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附表1</w:t>
      </w:r>
    </w:p>
    <w:p>
      <w:pPr>
        <w:spacing w:before="217" w:beforeLines="50" w:after="217" w:afterLines="50" w:line="578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跃进公司副总经理岗位要求及主要职责</w:t>
      </w:r>
    </w:p>
    <w:tbl>
      <w:tblPr>
        <w:tblStyle w:val="2"/>
        <w:tblW w:w="871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667"/>
        <w:gridCol w:w="2779"/>
        <w:gridCol w:w="4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岗位主要职责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0" w:hRule="atLeast"/>
        </w:trPr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跃进公司副总经理（分管科研）</w:t>
            </w:r>
          </w:p>
        </w:tc>
        <w:tc>
          <w:tcPr>
            <w:tcW w:w="6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1.中共党员。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具有规模相当的同行业企业10年及以上工作经历。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具有规模相当的同行业企业副职</w:t>
            </w:r>
            <w:r>
              <w:rPr>
                <w:rFonts w:ascii="仿宋" w:hAnsi="仿宋" w:eastAsia="仿宋" w:cs="仿宋"/>
                <w:sz w:val="24"/>
              </w:rPr>
              <w:t>3年及</w:t>
            </w:r>
            <w:r>
              <w:rPr>
                <w:rFonts w:hint="eastAsia" w:ascii="仿宋" w:hAnsi="仿宋" w:eastAsia="仿宋" w:cs="仿宋"/>
                <w:sz w:val="24"/>
              </w:rPr>
              <w:t>以上或中层正职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年及以上工作经历（未满5年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的，应在中层正职岗位和中层副职岗位工作累计6年以上），且具有与应聘职位相关的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以上任职经历。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.年龄不超过</w:t>
            </w:r>
            <w:r>
              <w:rPr>
                <w:rFonts w:ascii="仿宋" w:hAnsi="仿宋" w:eastAsia="仿宋" w:cs="仿宋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sz w:val="24"/>
              </w:rPr>
              <w:t>周岁。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ascii="仿宋" w:hAnsi="仿宋" w:eastAsia="仿宋" w:cs="仿宋"/>
                <w:sz w:val="24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分管科研的副总需高级职称；分管经营的副总需</w:t>
            </w:r>
            <w:r>
              <w:rPr>
                <w:rFonts w:ascii="仿宋" w:hAnsi="仿宋" w:eastAsia="仿宋" w:cs="仿宋"/>
                <w:sz w:val="24"/>
              </w:rPr>
              <w:t>中级及以上职称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特别优秀的人才，经湖南兵器党委研究决定后，可适当放宽任职资格条件。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1.协助总经理分管产品研发、技术质量、检验计量工作。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2.组织公司产品的研发和技术革新，建立健全公司全面质量管理体系并监督实施，加强公司生产检验、工艺管理和质量控制工作，保障公司的持续发展能力。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3.组织制定公司研发、技术质量管理和检测等方面的规章制度，并推动各项制度有效执行。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4.负责公司新产品、新技术、新工艺的研发、改造和推广应用，提升公司产品检验的技术和能力，确保公司产品的质量。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5.负责军品能力调整工作。负责公司军品市场信息收集和处理，负责科研信息的采集、联络沟通和军品售后服务工作。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0" w:hRule="atLeast"/>
        </w:trPr>
        <w:tc>
          <w:tcPr>
            <w:tcW w:w="73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跃进公司副总经理（分管经营）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277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1.协助总经理分管经营管理、战略规划、合资合作、审计业务管理和法律事务等工作。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2.组织制定公司战略规划、年度经营计划、投资计划、审计监察工作计划，并监督、控制计划的实施。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3.组织制定公司经营管理、审计等方面的规章制度并推动有效执行。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4.负责组织审查公司基建决算、经济合同、经济责任制承包的经济效益等审计工作，以及原材料采购价格审核确定等效能监察工作。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5.负责公司风险管控、投资管理和中长期战略规划的组织、安排、协调、管理。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6.领导交办的其他工作。</w:t>
            </w:r>
          </w:p>
        </w:tc>
      </w:tr>
    </w:tbl>
    <w:p>
      <w:pPr>
        <w:widowControl/>
        <w:spacing w:line="320" w:lineRule="exact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注：1.工作地为湖南省</w:t>
      </w:r>
      <w:r>
        <w:rPr>
          <w:rFonts w:hint="eastAsia" w:ascii="仿宋" w:hAnsi="仿宋" w:eastAsia="仿宋" w:cs="仿宋"/>
          <w:sz w:val="24"/>
        </w:rPr>
        <w:t>永州市</w:t>
      </w:r>
      <w:r>
        <w:rPr>
          <w:rFonts w:ascii="仿宋" w:hAnsi="仿宋" w:eastAsia="仿宋" w:cs="仿宋"/>
          <w:sz w:val="24"/>
        </w:rPr>
        <w:t>；</w:t>
      </w:r>
    </w:p>
    <w:p>
      <w:pPr>
        <w:widowControl/>
        <w:spacing w:line="32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年龄不超过</w:t>
      </w:r>
      <w:r>
        <w:rPr>
          <w:rFonts w:ascii="仿宋" w:hAnsi="仿宋" w:eastAsia="仿宋" w:cs="仿宋"/>
          <w:sz w:val="24"/>
        </w:rPr>
        <w:t>45</w:t>
      </w:r>
      <w:r>
        <w:rPr>
          <w:rFonts w:hint="eastAsia" w:ascii="仿宋" w:hAnsi="仿宋" w:eastAsia="仿宋" w:cs="仿宋"/>
          <w:sz w:val="24"/>
        </w:rPr>
        <w:t>周岁是指：19</w:t>
      </w:r>
      <w:r>
        <w:rPr>
          <w:rFonts w:ascii="仿宋" w:hAnsi="仿宋" w:eastAsia="仿宋" w:cs="仿宋"/>
          <w:sz w:val="24"/>
        </w:rPr>
        <w:t>78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>28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ascii="仿宋" w:hAnsi="仿宋" w:eastAsia="仿宋" w:cs="仿宋"/>
          <w:sz w:val="24"/>
        </w:rPr>
        <w:t>以后出生；</w:t>
      </w:r>
    </w:p>
    <w:p>
      <w:pPr>
        <w:widowControl/>
        <w:spacing w:line="32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3.工作时间计算期限截止到2023年2月28日。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0A8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2023-03-15T08:44:54Z</dcterms:created>
  <dc:creator>xuanxuan</dc:creator>
  <cp:lastModifiedBy></cp:lastModifiedBy>
  <dcterms:modified xsi:type="dcterms:W3CDTF">2023-03-15T08:47:08Z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303039DA043244328833A4E779741ABC</vt:lpwstr>
  </property>
</Properties>
</file>