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jc w:val="center"/>
        <w:rPr>
          <w:rFonts w:cs="宋体"/>
          <w:color w:val="000000"/>
          <w:sz w:val="52"/>
          <w:szCs w:val="52"/>
        </w:rPr>
      </w:pPr>
      <w:r>
        <w:rPr>
          <w:rFonts w:hint="eastAsia" w:cs="宋体"/>
          <w:color w:val="000000"/>
          <w:sz w:val="52"/>
          <w:szCs w:val="52"/>
          <w:lang w:val="en-US" w:eastAsia="zh-CN"/>
        </w:rPr>
        <w:t>永臻科技股份</w:t>
      </w:r>
      <w:r>
        <w:rPr>
          <w:rFonts w:hint="eastAsia" w:cs="宋体"/>
          <w:color w:val="000000"/>
          <w:sz w:val="52"/>
          <w:szCs w:val="52"/>
        </w:rPr>
        <w:t>有限公司</w:t>
      </w:r>
    </w:p>
    <w:p>
      <w:pPr>
        <w:spacing w:line="300" w:lineRule="auto"/>
        <w:jc w:val="center"/>
        <w:rPr>
          <w:rFonts w:cs="宋体"/>
          <w:color w:val="000000"/>
          <w:sz w:val="52"/>
          <w:szCs w:val="52"/>
        </w:rPr>
      </w:pPr>
      <w:r>
        <w:rPr>
          <w:rFonts w:hint="eastAsia" w:cs="宋体"/>
          <w:color w:val="000000"/>
          <w:sz w:val="52"/>
          <w:szCs w:val="52"/>
        </w:rPr>
        <w:t>202</w:t>
      </w:r>
      <w:r>
        <w:rPr>
          <w:rFonts w:hint="eastAsia" w:cs="宋体"/>
          <w:color w:val="000000"/>
          <w:sz w:val="52"/>
          <w:szCs w:val="52"/>
          <w:lang w:val="en-US" w:eastAsia="zh-CN"/>
        </w:rPr>
        <w:t>4</w:t>
      </w:r>
      <w:r>
        <w:rPr>
          <w:rFonts w:hint="eastAsia" w:cs="宋体"/>
          <w:color w:val="000000"/>
          <w:sz w:val="52"/>
          <w:szCs w:val="52"/>
        </w:rPr>
        <w:t>年</w:t>
      </w:r>
      <w:r>
        <w:rPr>
          <w:rFonts w:hint="eastAsia" w:cs="宋体"/>
          <w:color w:val="000000"/>
          <w:sz w:val="52"/>
          <w:szCs w:val="52"/>
          <w:lang w:eastAsia="zh-CN"/>
        </w:rPr>
        <w:t>上半年度</w:t>
      </w:r>
      <w:r>
        <w:rPr>
          <w:rFonts w:hint="eastAsia" w:cs="宋体"/>
          <w:color w:val="000000"/>
          <w:sz w:val="52"/>
          <w:szCs w:val="52"/>
        </w:rPr>
        <w:t>包装材料招标</w:t>
      </w:r>
      <w:bookmarkStart w:id="39" w:name="_GoBack"/>
      <w:bookmarkEnd w:id="39"/>
      <w:r>
        <w:rPr>
          <w:rFonts w:hint="eastAsia" w:cs="宋体"/>
          <w:color w:val="000000"/>
          <w:sz w:val="52"/>
          <w:szCs w:val="52"/>
        </w:rPr>
        <w:t>文件</w:t>
      </w:r>
    </w:p>
    <w:p>
      <w:pPr>
        <w:spacing w:line="300" w:lineRule="auto"/>
        <w:jc w:val="center"/>
        <w:rPr>
          <w:rFonts w:ascii="宋体" w:hAnsi="宋体" w:cs="宋体"/>
          <w:color w:val="000000"/>
          <w:sz w:val="52"/>
          <w:szCs w:val="52"/>
        </w:rPr>
      </w:pPr>
    </w:p>
    <w:p>
      <w:pPr>
        <w:spacing w:before="100" w:beforeAutospacing="1" w:after="100" w:afterAutospacing="1" w:line="300" w:lineRule="auto"/>
        <w:rPr>
          <w:rFonts w:ascii="宋体" w:hAnsi="宋体" w:cs="宋体"/>
          <w:szCs w:val="21"/>
        </w:rPr>
      </w:pPr>
      <w:r>
        <w:rPr>
          <w:color w:val="000000"/>
        </w:rPr>
        <w:drawing>
          <wp:inline distT="0" distB="0" distL="0" distR="0">
            <wp:extent cx="6022975" cy="4902835"/>
            <wp:effectExtent l="0" t="0" r="0" b="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2975" cy="490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二〇二三年</w:t>
      </w:r>
      <w:r>
        <w:rPr>
          <w:rFonts w:hint="eastAsia"/>
          <w:b/>
          <w:bCs/>
          <w:sz w:val="28"/>
          <w:szCs w:val="28"/>
          <w:lang w:val="en-US" w:eastAsia="zh-CN"/>
        </w:rPr>
        <w:t>十二</w:t>
      </w:r>
      <w:r>
        <w:rPr>
          <w:rFonts w:hint="eastAsia"/>
          <w:b/>
          <w:bCs/>
          <w:sz w:val="28"/>
          <w:szCs w:val="28"/>
        </w:rPr>
        <w:t>月</w:t>
      </w:r>
    </w:p>
    <w:p>
      <w:pPr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br w:type="page"/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  <w:id w:val="541220688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en-US"/>
        </w:rPr>
      </w:sdtEndPr>
      <w:sdtContent>
        <w:p>
          <w:pPr>
            <w:pStyle w:val="36"/>
            <w:jc w:val="center"/>
          </w:pPr>
          <w:r>
            <w:rPr>
              <w:lang w:val="zh-CN"/>
            </w:rPr>
            <w:t>目录</w:t>
          </w:r>
        </w:p>
        <w:p>
          <w:pPr>
            <w:pStyle w:val="15"/>
            <w:tabs>
              <w:tab w:val="right" w:leader="dot" w:pos="1045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"_Toc137471414"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第一部分</w:t>
          </w:r>
          <w:r>
            <w:rPr>
              <w:rStyle w:val="20"/>
              <w:rFonts w:ascii="宋体" w:hAnsi="宋体"/>
              <w:b/>
            </w:rPr>
            <w:t xml:space="preserve"> </w:t>
          </w:r>
          <w:r>
            <w:rPr>
              <w:rStyle w:val="20"/>
              <w:rFonts w:hint="eastAsia" w:ascii="宋体" w:hAnsi="宋体"/>
              <w:b/>
            </w:rPr>
            <w:t>投标邀请函</w:t>
          </w:r>
          <w:r>
            <w:tab/>
          </w:r>
          <w:r>
            <w:fldChar w:fldCharType="begin"/>
          </w:r>
          <w:r>
            <w:instrText xml:space="preserve"> PAGEREF _Toc137471414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1045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"_Toc137471415"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第二部分</w:t>
          </w:r>
          <w:r>
            <w:rPr>
              <w:rStyle w:val="20"/>
              <w:rFonts w:ascii="宋体" w:hAnsi="宋体"/>
              <w:b/>
            </w:rPr>
            <w:t xml:space="preserve"> </w:t>
          </w:r>
          <w:r>
            <w:rPr>
              <w:rStyle w:val="20"/>
              <w:rFonts w:hint="eastAsia" w:ascii="宋体" w:hAnsi="宋体"/>
              <w:b/>
            </w:rPr>
            <w:t>招标书</w:t>
          </w:r>
          <w:r>
            <w:tab/>
          </w:r>
          <w:r>
            <w:fldChar w:fldCharType="begin"/>
          </w:r>
          <w:r>
            <w:instrText xml:space="preserve"> PAGEREF _Toc137471415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"_Toc137471416"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一、招标项目</w:t>
          </w:r>
          <w:r>
            <w:rPr>
              <w:rStyle w:val="20"/>
              <w:rFonts w:hint="eastAsia" w:ascii="宋体" w:hAnsi="宋体"/>
            </w:rPr>
            <w:t>：</w:t>
          </w:r>
          <w:r>
            <w:rPr>
              <w:rStyle w:val="20"/>
              <w:rFonts w:hint="eastAsia" w:ascii="宋体" w:hAnsi="宋体"/>
              <w:lang w:val="en-US" w:eastAsia="zh-CN"/>
            </w:rPr>
            <w:t>永臻科技</w:t>
          </w:r>
          <w:r>
            <w:rPr>
              <w:rStyle w:val="20"/>
              <w:rFonts w:ascii="宋体" w:hAnsi="宋体"/>
            </w:rPr>
            <w:t>202</w:t>
          </w:r>
          <w:r>
            <w:rPr>
              <w:rStyle w:val="20"/>
              <w:rFonts w:hint="eastAsia" w:ascii="宋体" w:hAnsi="宋体"/>
              <w:lang w:val="en-US" w:eastAsia="zh-CN"/>
            </w:rPr>
            <w:t>4</w:t>
          </w:r>
          <w:r>
            <w:rPr>
              <w:rStyle w:val="20"/>
              <w:rFonts w:hint="eastAsia" w:ascii="宋体" w:hAnsi="宋体"/>
            </w:rPr>
            <w:t>年</w:t>
          </w:r>
          <w:r>
            <w:rPr>
              <w:rStyle w:val="20"/>
              <w:rFonts w:hint="eastAsia" w:ascii="宋体" w:hAnsi="宋体"/>
              <w:lang w:eastAsia="zh-CN"/>
            </w:rPr>
            <w:t>上半年度</w:t>
          </w:r>
          <w:r>
            <w:rPr>
              <w:rStyle w:val="20"/>
              <w:rFonts w:hint="eastAsia" w:ascii="宋体" w:hAnsi="宋体"/>
            </w:rPr>
            <w:t>包装材料招标项目</w:t>
          </w:r>
          <w:r>
            <w:tab/>
          </w:r>
          <w:r>
            <w:fldChar w:fldCharType="begin"/>
          </w:r>
          <w:r>
            <w:instrText xml:space="preserve"> PAGEREF _Toc137471416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"_Toc137471417"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二、招标日程安排</w:t>
          </w:r>
          <w:r>
            <w:rPr>
              <w:rStyle w:val="20"/>
              <w:rFonts w:hint="eastAsia" w:ascii="宋体" w:hAnsi="宋体"/>
            </w:rPr>
            <w:t>：</w:t>
          </w:r>
          <w:r>
            <w:tab/>
          </w:r>
          <w:r>
            <w:fldChar w:fldCharType="begin"/>
          </w:r>
          <w:r>
            <w:instrText xml:space="preserve"> PAGEREF _Toc137471417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"_Toc137471418"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三、内容概况：</w:t>
          </w:r>
          <w:r>
            <w:tab/>
          </w:r>
          <w:r>
            <w:fldChar w:fldCharType="begin"/>
          </w:r>
          <w:r>
            <w:instrText xml:space="preserve"> PAGEREF _Toc137471418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"_Toc137471419"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四、投标单位资格及要求：</w:t>
          </w:r>
          <w:r>
            <w:tab/>
          </w:r>
          <w:r>
            <w:fldChar w:fldCharType="begin"/>
          </w:r>
          <w:r>
            <w:instrText xml:space="preserve"> PAGEREF _Toc137471419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"_Toc137471420"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五、材料价款结算与付款：</w:t>
          </w:r>
          <w:r>
            <w:tab/>
          </w:r>
          <w:r>
            <w:fldChar w:fldCharType="begin"/>
          </w:r>
          <w:r>
            <w:instrText xml:space="preserve"> PAGEREF _Toc137471420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"_Toc137471421"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七、材料质量和验收：</w:t>
          </w:r>
          <w:r>
            <w:tab/>
          </w:r>
          <w:r>
            <w:fldChar w:fldCharType="begin"/>
          </w:r>
          <w:r>
            <w:instrText xml:space="preserve"> PAGEREF _Toc137471421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"_Toc137471422"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八、开标</w:t>
          </w:r>
          <w:r>
            <w:tab/>
          </w:r>
          <w:r>
            <w:fldChar w:fldCharType="begin"/>
          </w:r>
          <w:r>
            <w:instrText xml:space="preserve"> PAGEREF _Toc137471422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"_Toc137471423"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九、评标</w:t>
          </w:r>
          <w:r>
            <w:tab/>
          </w:r>
          <w:r>
            <w:fldChar w:fldCharType="begin"/>
          </w:r>
          <w:r>
            <w:instrText xml:space="preserve"> PAGEREF _Toc137471423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15"/>
            <w:tabs>
              <w:tab w:val="right" w:leader="dot" w:pos="10456"/>
            </w:tabs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"_Toc137471424" </w:instrText>
          </w:r>
          <w:r>
            <w:fldChar w:fldCharType="separate"/>
          </w:r>
          <w:r>
            <w:rPr>
              <w:rStyle w:val="20"/>
              <w:rFonts w:hint="eastAsia" w:ascii="宋体" w:hAnsi="宋体"/>
              <w:b/>
            </w:rPr>
            <w:t>第三部分</w:t>
          </w:r>
          <w:r>
            <w:rPr>
              <w:rStyle w:val="20"/>
              <w:rFonts w:ascii="宋体" w:hAnsi="宋体"/>
              <w:b/>
            </w:rPr>
            <w:t>.</w:t>
          </w:r>
          <w:r>
            <w:rPr>
              <w:rStyle w:val="20"/>
              <w:rFonts w:hint="eastAsia" w:ascii="宋体" w:hAnsi="宋体"/>
              <w:b/>
            </w:rPr>
            <w:t>投标文件格式</w:t>
          </w:r>
          <w:r>
            <w:tab/>
          </w:r>
          <w:r>
            <w:fldChar w:fldCharType="begin"/>
          </w:r>
          <w:r>
            <w:instrText xml:space="preserve"> PAGEREF _Toc137471424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"_Toc137471425" </w:instrText>
          </w:r>
          <w:r>
            <w:fldChar w:fldCharType="separate"/>
          </w:r>
          <w:r>
            <w:rPr>
              <w:rStyle w:val="20"/>
              <w:rFonts w:hint="eastAsia" w:ascii="宋体" w:hAnsi="宋体" w:cs="宋体"/>
              <w:b/>
              <w:bCs/>
            </w:rPr>
            <w:t>目</w:t>
          </w:r>
          <w:r>
            <w:rPr>
              <w:rStyle w:val="20"/>
              <w:rFonts w:ascii="宋体" w:hAnsi="宋体" w:cs="宋体"/>
              <w:b/>
              <w:bCs/>
            </w:rPr>
            <w:t xml:space="preserve"> </w:t>
          </w:r>
          <w:r>
            <w:rPr>
              <w:rStyle w:val="20"/>
              <w:rFonts w:hint="eastAsia" w:ascii="宋体" w:hAnsi="宋体" w:cs="宋体"/>
              <w:b/>
              <w:bCs/>
            </w:rPr>
            <w:t>录</w:t>
          </w:r>
          <w:r>
            <w:tab/>
          </w:r>
          <w:r>
            <w:fldChar w:fldCharType="begin"/>
          </w:r>
          <w:r>
            <w:instrText xml:space="preserve"> PAGEREF _Toc137471425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"_Toc137471426" </w:instrText>
          </w:r>
          <w:r>
            <w:fldChar w:fldCharType="separate"/>
          </w:r>
          <w:r>
            <w:rPr>
              <w:rStyle w:val="20"/>
              <w:rFonts w:hint="eastAsia" w:hAnsi="宋体"/>
              <w:b/>
              <w:bCs/>
            </w:rPr>
            <w:t>一</w:t>
          </w:r>
          <w:r>
            <w:rPr>
              <w:rStyle w:val="20"/>
              <w:rFonts w:hAnsi="宋体"/>
              <w:b/>
              <w:bCs/>
            </w:rPr>
            <w:t xml:space="preserve"> </w:t>
          </w:r>
          <w:r>
            <w:rPr>
              <w:rStyle w:val="20"/>
              <w:rFonts w:hint="eastAsia" w:hAnsi="宋体"/>
              <w:b/>
              <w:bCs/>
            </w:rPr>
            <w:t>、投</w:t>
          </w:r>
          <w:r>
            <w:rPr>
              <w:rStyle w:val="20"/>
              <w:rFonts w:hAnsi="宋体"/>
              <w:b/>
              <w:bCs/>
            </w:rPr>
            <w:t xml:space="preserve"> </w:t>
          </w:r>
          <w:r>
            <w:rPr>
              <w:rStyle w:val="20"/>
              <w:rFonts w:hint="eastAsia" w:hAnsi="宋体"/>
              <w:b/>
              <w:bCs/>
            </w:rPr>
            <w:t>标</w:t>
          </w:r>
          <w:r>
            <w:rPr>
              <w:rStyle w:val="20"/>
              <w:rFonts w:hAnsi="宋体"/>
              <w:b/>
              <w:bCs/>
            </w:rPr>
            <w:t xml:space="preserve"> </w:t>
          </w:r>
          <w:r>
            <w:rPr>
              <w:rStyle w:val="20"/>
              <w:rFonts w:hint="eastAsia" w:hAnsi="宋体"/>
              <w:b/>
              <w:bCs/>
            </w:rPr>
            <w:t>函</w:t>
          </w:r>
          <w:r>
            <w:tab/>
          </w:r>
          <w:r>
            <w:fldChar w:fldCharType="begin"/>
          </w:r>
          <w:r>
            <w:instrText xml:space="preserve"> PAGEREF _Toc137471426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"_Toc137471427" </w:instrText>
          </w:r>
          <w:r>
            <w:fldChar w:fldCharType="separate"/>
          </w:r>
          <w:r>
            <w:rPr>
              <w:rStyle w:val="20"/>
              <w:rFonts w:hint="eastAsia" w:ascii="宋体" w:hAnsi="宋体" w:cs="宋体"/>
              <w:b/>
            </w:rPr>
            <w:t>二、法定代表人资格书</w:t>
          </w:r>
          <w:r>
            <w:tab/>
          </w:r>
          <w:r>
            <w:fldChar w:fldCharType="begin"/>
          </w:r>
          <w:r>
            <w:instrText xml:space="preserve"> PAGEREF _Toc137471427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"_Toc137471428" </w:instrText>
          </w:r>
          <w:r>
            <w:fldChar w:fldCharType="separate"/>
          </w:r>
          <w:r>
            <w:rPr>
              <w:rStyle w:val="20"/>
              <w:rFonts w:hint="eastAsia" w:ascii="宋体" w:hAnsi="宋体" w:cs="宋体"/>
              <w:b/>
            </w:rPr>
            <w:t>三、授权委托书</w:t>
          </w:r>
          <w:r>
            <w:tab/>
          </w:r>
          <w:r>
            <w:fldChar w:fldCharType="begin"/>
          </w:r>
          <w:r>
            <w:instrText xml:space="preserve"> PAGEREF _Toc137471428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"_Toc137471429" </w:instrText>
          </w:r>
          <w:r>
            <w:fldChar w:fldCharType="separate"/>
          </w:r>
          <w:r>
            <w:rPr>
              <w:rStyle w:val="20"/>
              <w:rFonts w:hint="eastAsia" w:ascii="宋体" w:hAnsi="宋体" w:cs="宋体"/>
              <w:b/>
            </w:rPr>
            <w:t>四、开标报价表（详见附件）</w:t>
          </w:r>
          <w:r>
            <w:tab/>
          </w:r>
          <w:r>
            <w:fldChar w:fldCharType="begin"/>
          </w:r>
          <w:r>
            <w:instrText xml:space="preserve"> PAGEREF _Toc137471429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"_Toc137471430" </w:instrText>
          </w:r>
          <w:r>
            <w:fldChar w:fldCharType="separate"/>
          </w:r>
          <w:r>
            <w:rPr>
              <w:rStyle w:val="20"/>
              <w:rFonts w:hint="eastAsia" w:ascii="宋体" w:hAnsi="宋体" w:cs="宋体"/>
              <w:b/>
            </w:rPr>
            <w:t>五、投标人资格审查承诺书</w:t>
          </w:r>
          <w:r>
            <w:tab/>
          </w:r>
          <w:r>
            <w:fldChar w:fldCharType="begin"/>
          </w:r>
          <w:r>
            <w:instrText xml:space="preserve"> PAGEREF _Toc137471430 \h </w:instrText>
          </w:r>
          <w:r>
            <w:fldChar w:fldCharType="separate"/>
          </w:r>
          <w:r>
            <w:t>14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"_Toc137471431" </w:instrText>
          </w:r>
          <w:r>
            <w:fldChar w:fldCharType="separate"/>
          </w:r>
          <w:r>
            <w:rPr>
              <w:rStyle w:val="20"/>
              <w:rFonts w:hint="eastAsia" w:ascii="宋体" w:hAnsi="宋体" w:cs="宋体"/>
              <w:b/>
            </w:rPr>
            <w:t>六、企业营业执照（复印件加盖公章）</w:t>
          </w:r>
          <w:r>
            <w:tab/>
          </w:r>
          <w:r>
            <w:fldChar w:fldCharType="begin"/>
          </w:r>
          <w:r>
            <w:instrText xml:space="preserve"> PAGEREF _Toc137471431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pPr>
            <w:pStyle w:val="16"/>
            <w:tabs>
              <w:tab w:val="right" w:leader="dot" w:pos="10456"/>
            </w:tabs>
            <w:ind w:left="440"/>
            <w:rPr>
              <w:kern w:val="2"/>
              <w:sz w:val="21"/>
            </w:rPr>
          </w:pPr>
          <w:r>
            <w:fldChar w:fldCharType="begin"/>
          </w:r>
          <w:r>
            <w:instrText xml:space="preserve"> HYPERLINK \l "_Toc137471432" </w:instrText>
          </w:r>
          <w:r>
            <w:fldChar w:fldCharType="separate"/>
          </w:r>
          <w:r>
            <w:rPr>
              <w:rStyle w:val="20"/>
              <w:rFonts w:hint="eastAsia" w:ascii="宋体" w:hAnsi="宋体" w:cs="宋体"/>
              <w:b/>
            </w:rPr>
            <w:t>七、评分项涉及投标人认为需要递交的其它说明和资料（格式自拟）</w:t>
          </w:r>
          <w:r>
            <w:tab/>
          </w:r>
          <w:r>
            <w:fldChar w:fldCharType="begin"/>
          </w:r>
          <w:r>
            <w:instrText xml:space="preserve"> PAGEREF _Toc137471432 \h </w:instrText>
          </w:r>
          <w:r>
            <w:fldChar w:fldCharType="separate"/>
          </w:r>
          <w:r>
            <w:t>15</w:t>
          </w:r>
          <w:r>
            <w:fldChar w:fldCharType="end"/>
          </w:r>
          <w:r>
            <w:fldChar w:fldCharType="end"/>
          </w:r>
        </w:p>
        <w:p>
          <w:r>
            <w:fldChar w:fldCharType="end"/>
          </w:r>
        </w:p>
      </w:sdtContent>
    </w:sdt>
    <w:p>
      <w:pPr>
        <w:pStyle w:val="2"/>
        <w:adjustRightInd w:val="0"/>
        <w:snapToGrid w:val="0"/>
        <w:spacing w:after="240" w:line="360" w:lineRule="auto"/>
        <w:ind w:left="1144" w:leftChars="545" w:firstLine="2642" w:firstLineChars="940"/>
        <w:rPr>
          <w:rFonts w:ascii="宋体" w:hAnsi="宋体"/>
          <w:b/>
          <w:color w:val="auto"/>
          <w:sz w:val="28"/>
          <w:szCs w:val="28"/>
        </w:rPr>
      </w:pPr>
      <w:bookmarkStart w:id="0" w:name="_Toc82698371"/>
    </w:p>
    <w:p/>
    <w:p/>
    <w:p/>
    <w:p/>
    <w:p/>
    <w:p/>
    <w:p/>
    <w:p>
      <w:pPr>
        <w:pStyle w:val="2"/>
        <w:adjustRightInd w:val="0"/>
        <w:snapToGrid w:val="0"/>
        <w:spacing w:after="240" w:line="360" w:lineRule="auto"/>
        <w:ind w:left="1144" w:leftChars="545" w:firstLine="2642" w:firstLineChars="940"/>
        <w:rPr>
          <w:rFonts w:ascii="宋体" w:hAnsi="宋体"/>
          <w:b/>
          <w:color w:val="auto"/>
          <w:sz w:val="28"/>
          <w:szCs w:val="28"/>
        </w:rPr>
      </w:pPr>
      <w:bookmarkStart w:id="1" w:name="_Toc137471414"/>
      <w:r>
        <w:rPr>
          <w:rFonts w:hint="eastAsia" w:ascii="宋体" w:hAnsi="宋体"/>
          <w:b/>
          <w:color w:val="auto"/>
          <w:sz w:val="28"/>
          <w:szCs w:val="28"/>
        </w:rPr>
        <w:t>第一部分 投标邀请函</w:t>
      </w:r>
      <w:bookmarkEnd w:id="1"/>
    </w:p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各供应商：</w:t>
      </w:r>
    </w:p>
    <w:p>
      <w:pPr>
        <w:spacing w:line="360" w:lineRule="auto"/>
        <w:ind w:firstLine="470" w:firstLineChars="196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首先感谢贵公司大力支持！由于我司业务不断增长，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公司即将上市，未来可期</w:t>
      </w:r>
      <w:r>
        <w:rPr>
          <w:rFonts w:hint="eastAsia" w:asciiTheme="minorEastAsia" w:hAnsiTheme="minorEastAsia"/>
          <w:color w:val="000000"/>
          <w:sz w:val="24"/>
          <w:szCs w:val="24"/>
        </w:rPr>
        <w:t>。本着双方公司长期合作、共同发展的目的，我司将开展202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上半年度</w:t>
      </w:r>
      <w:r>
        <w:rPr>
          <w:rFonts w:hint="eastAsia" w:asciiTheme="minorEastAsia" w:hAnsiTheme="minorEastAsia"/>
          <w:color w:val="000000"/>
          <w:sz w:val="24"/>
          <w:szCs w:val="24"/>
        </w:rPr>
        <w:t>包装材料的招标工作，欢迎符合资格条件的供应商投标。</w:t>
      </w:r>
    </w:p>
    <w:p>
      <w:pPr>
        <w:rPr>
          <w:b/>
        </w:rPr>
      </w:pPr>
    </w:p>
    <w:p>
      <w:pPr>
        <w:pStyle w:val="2"/>
        <w:adjustRightInd w:val="0"/>
        <w:snapToGrid w:val="0"/>
        <w:spacing w:after="240" w:line="360" w:lineRule="auto"/>
        <w:jc w:val="center"/>
        <w:rPr>
          <w:rFonts w:ascii="宋体" w:hAnsi="宋体"/>
          <w:bCs/>
          <w:color w:val="auto"/>
          <w:sz w:val="28"/>
          <w:szCs w:val="28"/>
        </w:rPr>
      </w:pPr>
      <w:bookmarkStart w:id="2" w:name="_Toc137471415"/>
      <w:r>
        <w:rPr>
          <w:rFonts w:hint="eastAsia" w:ascii="宋体" w:hAnsi="宋体"/>
          <w:b/>
          <w:color w:val="auto"/>
          <w:sz w:val="28"/>
          <w:szCs w:val="28"/>
        </w:rPr>
        <w:t>第二部分 招标书</w:t>
      </w:r>
      <w:bookmarkEnd w:id="0"/>
      <w:bookmarkEnd w:id="2"/>
    </w:p>
    <w:p>
      <w:pPr>
        <w:pStyle w:val="3"/>
        <w:adjustRightInd w:val="0"/>
        <w:snapToGrid w:val="0"/>
        <w:spacing w:line="360" w:lineRule="auto"/>
        <w:ind w:left="482"/>
        <w:rPr>
          <w:rFonts w:ascii="宋体" w:hAnsi="宋体"/>
          <w:b/>
          <w:bCs/>
          <w:color w:val="auto"/>
          <w:sz w:val="24"/>
          <w:szCs w:val="24"/>
        </w:rPr>
      </w:pPr>
      <w:bookmarkStart w:id="3" w:name="_Toc17188217"/>
      <w:bookmarkStart w:id="4" w:name="_Toc416180849"/>
      <w:bookmarkStart w:id="5" w:name="_Toc17100047"/>
      <w:bookmarkStart w:id="6" w:name="_Toc137471416"/>
      <w:bookmarkStart w:id="7" w:name="_Toc82698372"/>
      <w:r>
        <w:rPr>
          <w:rFonts w:hint="eastAsia" w:ascii="宋体" w:hAnsi="宋体"/>
          <w:b/>
          <w:color w:val="auto"/>
          <w:sz w:val="24"/>
          <w:szCs w:val="24"/>
        </w:rPr>
        <w:t>一、招标</w:t>
      </w:r>
      <w:bookmarkEnd w:id="3"/>
      <w:bookmarkEnd w:id="4"/>
      <w:bookmarkEnd w:id="5"/>
      <w:r>
        <w:rPr>
          <w:rFonts w:hint="eastAsia" w:ascii="宋体" w:hAnsi="宋体"/>
          <w:b/>
          <w:color w:val="auto"/>
          <w:sz w:val="24"/>
          <w:szCs w:val="24"/>
        </w:rPr>
        <w:t>项目</w:t>
      </w:r>
      <w:r>
        <w:rPr>
          <w:rFonts w:hint="eastAsia" w:ascii="宋体" w:hAnsi="宋体"/>
          <w:color w:val="auto"/>
          <w:sz w:val="24"/>
          <w:szCs w:val="24"/>
        </w:rPr>
        <w:t>：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永臻科技</w:t>
      </w:r>
      <w:r>
        <w:rPr>
          <w:rFonts w:hint="eastAsia" w:ascii="宋体" w:hAnsi="宋体"/>
          <w:color w:val="auto"/>
          <w:sz w:val="24"/>
          <w:szCs w:val="24"/>
        </w:rPr>
        <w:t>202</w:t>
      </w:r>
      <w:r>
        <w:rPr>
          <w:rFonts w:hint="eastAsia" w:ascii="宋体" w:hAnsi="宋体"/>
          <w:color w:val="auto"/>
          <w:sz w:val="24"/>
          <w:szCs w:val="24"/>
          <w:lang w:val="en-US" w:eastAsia="zh-CN"/>
        </w:rPr>
        <w:t>4</w:t>
      </w:r>
      <w:r>
        <w:rPr>
          <w:rFonts w:hint="eastAsia" w:ascii="宋体" w:hAnsi="宋体"/>
          <w:color w:val="auto"/>
          <w:sz w:val="24"/>
          <w:szCs w:val="24"/>
        </w:rPr>
        <w:t>年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上半年度</w:t>
      </w:r>
      <w:r>
        <w:rPr>
          <w:rFonts w:hint="eastAsia" w:ascii="宋体" w:hAnsi="宋体"/>
          <w:color w:val="auto"/>
          <w:sz w:val="24"/>
          <w:szCs w:val="24"/>
        </w:rPr>
        <w:t>包装材料招标项目</w:t>
      </w:r>
      <w:bookmarkEnd w:id="6"/>
      <w:bookmarkEnd w:id="7"/>
    </w:p>
    <w:p>
      <w:pPr>
        <w:pStyle w:val="3"/>
        <w:adjustRightInd w:val="0"/>
        <w:snapToGrid w:val="0"/>
        <w:spacing w:line="360" w:lineRule="auto"/>
        <w:ind w:left="482"/>
        <w:rPr>
          <w:rFonts w:ascii="宋体" w:hAnsi="宋体"/>
          <w:b/>
          <w:sz w:val="24"/>
          <w:szCs w:val="24"/>
        </w:rPr>
      </w:pPr>
      <w:bookmarkStart w:id="8" w:name="_Toc137471417"/>
      <w:bookmarkStart w:id="9" w:name="_Toc82698373"/>
      <w:r>
        <w:rPr>
          <w:rFonts w:hint="eastAsia" w:ascii="宋体" w:hAnsi="宋体"/>
          <w:b/>
          <w:color w:val="auto"/>
          <w:sz w:val="24"/>
          <w:szCs w:val="24"/>
        </w:rPr>
        <w:t>二、</w:t>
      </w:r>
      <w:r>
        <w:rPr>
          <w:rFonts w:ascii="宋体" w:hAnsi="宋体"/>
          <w:b/>
          <w:color w:val="auto"/>
          <w:sz w:val="24"/>
          <w:szCs w:val="24"/>
        </w:rPr>
        <w:t>招标日程安排</w:t>
      </w:r>
      <w:r>
        <w:rPr>
          <w:rFonts w:ascii="宋体" w:hAnsi="宋体"/>
          <w:color w:val="auto"/>
          <w:sz w:val="24"/>
          <w:szCs w:val="24"/>
        </w:rPr>
        <w:t>：</w:t>
      </w:r>
      <w:bookmarkEnd w:id="8"/>
      <w:bookmarkEnd w:id="9"/>
      <w:bookmarkStart w:id="10" w:name="_Toc82698374"/>
    </w:p>
    <w:p>
      <w:pPr>
        <w:spacing w:line="360" w:lineRule="auto"/>
        <w:ind w:left="479" w:leftChars="228" w:firstLine="0" w:firstLineChars="0"/>
        <w:rPr>
          <w:rFonts w:hint="default" w:asciiTheme="minorEastAsia" w:hAnsiTheme="minorEastAsia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2.1 投标时间：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2023年12月12日-2023年12月18日17点</w:t>
      </w:r>
      <w:r>
        <w:rPr>
          <w:rFonts w:hint="eastAsia" w:asciiTheme="minorEastAsia" w:hAnsiTheme="minorEastAsia"/>
          <w:color w:val="000000"/>
          <w:sz w:val="24"/>
          <w:szCs w:val="24"/>
        </w:rPr>
        <w:t>，投标方式为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线上线下同步进行，线上投标网址名称“招标采购导航网”，网址为https://www.okcis.cn/，15600584221 马楠 如有网站方面使用操作问题，可以联系网站网管；</w:t>
      </w:r>
      <w:r>
        <w:rPr>
          <w:rFonts w:hint="eastAsia" w:asciiTheme="minorEastAsia" w:hAnsiTheme="minorEastAsia"/>
          <w:b/>
          <w:bCs/>
          <w:color w:val="FF0000"/>
          <w:sz w:val="24"/>
          <w:szCs w:val="24"/>
          <w:lang w:val="en-US" w:eastAsia="zh-CN"/>
        </w:rPr>
        <w:t>线上投标无需缴纳任何费用，免费。</w:t>
      </w:r>
    </w:p>
    <w:p>
      <w:pPr>
        <w:spacing w:line="360" w:lineRule="auto"/>
        <w:ind w:left="479" w:leftChars="228" w:firstLine="0" w:firstLineChars="0"/>
        <w:rPr>
          <w:rFonts w:hint="default" w:asciiTheme="minorEastAsia" w:hAnsiTheme="minorEastAsia"/>
          <w:b/>
          <w:bCs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/>
          <w:b/>
          <w:bCs/>
          <w:color w:val="FF0000"/>
          <w:sz w:val="24"/>
          <w:szCs w:val="24"/>
          <w:lang w:val="en-US" w:eastAsia="zh-CN"/>
        </w:rPr>
        <w:t>切勿听信网站销售人员推广，进行会员充值等事项，所发生一切费用与我司无关。</w:t>
      </w:r>
    </w:p>
    <w:p>
      <w:pPr>
        <w:spacing w:line="360" w:lineRule="auto"/>
        <w:ind w:left="479" w:leftChars="228" w:firstLine="0" w:firstLineChars="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线下</w:t>
      </w:r>
      <w:r>
        <w:rPr>
          <w:rFonts w:hint="eastAsia" w:asciiTheme="minorEastAsia" w:hAnsiTheme="minorEastAsia"/>
          <w:color w:val="000000"/>
          <w:sz w:val="24"/>
          <w:szCs w:val="24"/>
        </w:rPr>
        <w:t>文件投标（密封式），投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>标地址为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常州市金坛区月湖北路99号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，收件人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朱云祥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</w:rPr>
        <w:t xml:space="preserve"> ， 13</w:t>
      </w:r>
      <w:r>
        <w:rPr>
          <w:rFonts w:hint="eastAsia" w:asciiTheme="minorEastAsia" w:hAnsiTheme="minorEastAsia"/>
          <w:color w:val="000000"/>
          <w:sz w:val="24"/>
          <w:szCs w:val="24"/>
          <w:u w:val="single"/>
          <w:lang w:val="en-US" w:eastAsia="zh-CN"/>
        </w:rPr>
        <w:t>775148045</w:t>
      </w:r>
      <w:r>
        <w:rPr>
          <w:rFonts w:hint="eastAsia" w:asciiTheme="minorEastAsia" w:hAnsiTheme="minorEastAsia"/>
          <w:color w:val="000000"/>
          <w:sz w:val="24"/>
          <w:szCs w:val="24"/>
        </w:rPr>
        <w:t>。12月1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8</w:t>
      </w:r>
      <w:r>
        <w:rPr>
          <w:rFonts w:hint="eastAsia" w:asciiTheme="minorEastAsia" w:hAnsiTheme="minorEastAsia"/>
          <w:color w:val="000000"/>
          <w:sz w:val="24"/>
          <w:szCs w:val="24"/>
        </w:rPr>
        <w:t>日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17点</w:t>
      </w:r>
      <w:r>
        <w:rPr>
          <w:rFonts w:hint="eastAsia" w:asciiTheme="minorEastAsia" w:hAnsiTheme="minorEastAsia"/>
          <w:color w:val="000000"/>
          <w:sz w:val="24"/>
          <w:szCs w:val="24"/>
        </w:rPr>
        <w:t>后所收到文件投标一律作废。</w:t>
      </w:r>
    </w:p>
    <w:p>
      <w:pPr>
        <w:spacing w:after="0"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2.2本期招标定标时间为2023年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12</w:t>
      </w:r>
      <w:r>
        <w:rPr>
          <w:rFonts w:hint="eastAsia" w:asciiTheme="minorEastAsia" w:hAnsiTheme="minorEastAsia"/>
          <w:color w:val="000000"/>
          <w:sz w:val="24"/>
          <w:szCs w:val="24"/>
        </w:rPr>
        <w:t>月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19</w:t>
      </w:r>
      <w:r>
        <w:rPr>
          <w:rFonts w:hint="eastAsia" w:asciiTheme="minorEastAsia" w:hAnsiTheme="minorEastAsia"/>
          <w:color w:val="000000"/>
          <w:sz w:val="24"/>
          <w:szCs w:val="24"/>
        </w:rPr>
        <w:t>日。</w:t>
      </w:r>
    </w:p>
    <w:p>
      <w:pPr>
        <w:spacing w:line="360" w:lineRule="auto"/>
        <w:ind w:firstLine="480" w:firstLineChars="200"/>
        <w:jc w:val="left"/>
        <w:rPr>
          <w:rFonts w:hint="eastAsia" w:asciiTheme="minorEastAsia" w:hAnsiTheme="minorEastAsia"/>
          <w:color w:val="000000"/>
          <w:sz w:val="24"/>
          <w:szCs w:val="24"/>
        </w:rPr>
      </w:pPr>
      <w:r>
        <w:rPr>
          <w:rFonts w:hint="eastAsia" w:asciiTheme="minorEastAsia" w:hAnsiTheme="minorEastAsia"/>
          <w:color w:val="000000"/>
          <w:sz w:val="24"/>
          <w:szCs w:val="24"/>
        </w:rPr>
        <w:t>2.3本期招标适用期限为202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1</w:t>
      </w:r>
      <w:r>
        <w:rPr>
          <w:rFonts w:hint="eastAsia" w:asciiTheme="minorEastAsia" w:hAnsiTheme="minorEastAsia"/>
          <w:color w:val="000000"/>
          <w:sz w:val="24"/>
          <w:szCs w:val="24"/>
        </w:rPr>
        <w:t>月1日-202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4</w:t>
      </w:r>
      <w:r>
        <w:rPr>
          <w:rFonts w:hint="eastAsia" w:asciiTheme="minorEastAsia" w:hAnsiTheme="minorEastAsia"/>
          <w:color w:val="000000"/>
          <w:sz w:val="24"/>
          <w:szCs w:val="24"/>
        </w:rPr>
        <w:t>年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6</w:t>
      </w:r>
      <w:r>
        <w:rPr>
          <w:rFonts w:hint="eastAsia" w:asciiTheme="minorEastAsia" w:hAnsiTheme="minorEastAsia"/>
          <w:color w:val="000000"/>
          <w:sz w:val="24"/>
          <w:szCs w:val="24"/>
        </w:rPr>
        <w:t>月3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0</w:t>
      </w:r>
      <w:r>
        <w:rPr>
          <w:rFonts w:hint="eastAsia" w:asciiTheme="minorEastAsia" w:hAnsiTheme="minorEastAsia"/>
          <w:color w:val="000000"/>
          <w:sz w:val="24"/>
          <w:szCs w:val="24"/>
        </w:rPr>
        <w:t>日。</w:t>
      </w:r>
    </w:p>
    <w:p>
      <w:pPr>
        <w:spacing w:line="360" w:lineRule="auto"/>
        <w:ind w:firstLine="480" w:firstLineChars="20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2.4履约保证金：投标人竞标成功后在接受购销业务前，须签订产品购销合同，并在签订合同前三个工作日之内缴纳履约保证金</w:t>
      </w:r>
      <w:r>
        <w:rPr>
          <w:rFonts w:hint="eastAsia" w:asciiTheme="minorEastAsia" w:hAnsiTheme="minorEastAsia" w:eastAsiaTheme="minorEastAsia" w:cstheme="minorEastAsia"/>
          <w:sz w:val="24"/>
          <w:szCs w:val="24"/>
          <w:u w:val="single"/>
          <w:lang w:val="en-US" w:eastAsia="zh-CN"/>
        </w:rPr>
        <w:t>：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  <w:u w:val="single"/>
          <w:lang w:val="en-US" w:eastAsia="zh-CN"/>
        </w:rPr>
        <w:t>拾万元整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至招标单位指定账户，现合作供应商可以应付账款为抵押。</w:t>
      </w:r>
    </w:p>
    <w:p>
      <w:pPr>
        <w:pStyle w:val="3"/>
        <w:adjustRightInd w:val="0"/>
        <w:snapToGrid w:val="0"/>
        <w:spacing w:line="360" w:lineRule="auto"/>
        <w:ind w:firstLine="472" w:firstLineChars="196"/>
        <w:rPr>
          <w:rFonts w:ascii="宋体" w:hAnsi="宋体"/>
          <w:b/>
          <w:sz w:val="24"/>
          <w:szCs w:val="24"/>
        </w:rPr>
      </w:pPr>
      <w:bookmarkStart w:id="11" w:name="_Toc137471418"/>
      <w:r>
        <w:rPr>
          <w:rFonts w:hint="eastAsia" w:ascii="宋体" w:hAnsi="宋体"/>
          <w:b/>
          <w:color w:val="auto"/>
          <w:sz w:val="24"/>
          <w:szCs w:val="24"/>
        </w:rPr>
        <w:t>三、内容概况：</w:t>
      </w:r>
      <w:bookmarkEnd w:id="10"/>
      <w:bookmarkEnd w:id="11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本次招标以</w:t>
      </w:r>
      <w:r>
        <w:rPr>
          <w:rFonts w:hint="eastAsia" w:ascii="宋体" w:hAnsi="宋体"/>
          <w:sz w:val="24"/>
          <w:lang w:val="en-US" w:eastAsia="zh-CN"/>
        </w:rPr>
        <w:t>公开</w:t>
      </w:r>
      <w:r>
        <w:rPr>
          <w:rFonts w:hint="eastAsia" w:ascii="宋体" w:hAnsi="宋体"/>
          <w:sz w:val="24"/>
        </w:rPr>
        <w:t>招标的方式进行，本次招标</w:t>
      </w:r>
      <w:r>
        <w:rPr>
          <w:rFonts w:hint="eastAsia" w:asciiTheme="minorEastAsia" w:hAnsiTheme="minorEastAsia"/>
          <w:color w:val="000000"/>
          <w:sz w:val="24"/>
          <w:szCs w:val="24"/>
        </w:rPr>
        <w:t>的包材项目分为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3</w:t>
      </w:r>
      <w:r>
        <w:rPr>
          <w:rFonts w:hint="eastAsia" w:asciiTheme="minorEastAsia" w:hAnsiTheme="minorEastAsia"/>
          <w:color w:val="000000"/>
          <w:sz w:val="24"/>
          <w:szCs w:val="24"/>
        </w:rPr>
        <w:t>个类型：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纸制品、木制品、</w:t>
      </w:r>
      <w:r>
        <w:rPr>
          <w:rFonts w:hint="eastAsia" w:asciiTheme="minorEastAsia" w:hAnsiTheme="minorEastAsia"/>
          <w:color w:val="000000"/>
          <w:sz w:val="24"/>
          <w:szCs w:val="24"/>
        </w:rPr>
        <w:t>辅材</w:t>
      </w:r>
      <w:r>
        <w:rPr>
          <w:rFonts w:hint="eastAsia" w:asciiTheme="minorEastAsia" w:hAnsiTheme="minorEastAsia"/>
          <w:color w:val="000000"/>
          <w:sz w:val="24"/>
          <w:szCs w:val="24"/>
          <w:lang w:eastAsia="zh-CN"/>
        </w:rPr>
        <w:t>（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打包带、缠绕膜等）</w:t>
      </w:r>
      <w:r>
        <w:rPr>
          <w:rFonts w:hint="eastAsia" w:asciiTheme="minorEastAsia" w:hAnsiTheme="minorEastAsia"/>
          <w:color w:val="000000"/>
          <w:sz w:val="24"/>
          <w:szCs w:val="24"/>
        </w:rPr>
        <w:t>。（要求详见附件报表）</w:t>
      </w:r>
    </w:p>
    <w:tbl>
      <w:tblPr>
        <w:tblStyle w:val="17"/>
        <w:tblW w:w="10361" w:type="dxa"/>
        <w:tblInd w:w="95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460"/>
        <w:gridCol w:w="4419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  <w:szCs w:val="24"/>
              </w:rPr>
              <w:t>名称</w:t>
            </w:r>
          </w:p>
        </w:tc>
        <w:tc>
          <w:tcPr>
            <w:tcW w:w="4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  <w:szCs w:val="24"/>
              </w:rPr>
              <w:t>招标规格及要求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  <w:szCs w:val="24"/>
              </w:rPr>
              <w:t>计价单位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纸</w:t>
            </w: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制品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木制品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Arial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cs="Arial" w:asciiTheme="minorEastAsia" w:hAnsiTheme="minorEastAsia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  <w:lang w:val="en-US" w:eastAsia="zh-CN"/>
              </w:rPr>
              <w:t>辅材</w:t>
            </w:r>
          </w:p>
        </w:tc>
        <w:tc>
          <w:tcPr>
            <w:tcW w:w="44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color w:val="000000"/>
                <w:sz w:val="24"/>
                <w:szCs w:val="24"/>
              </w:rPr>
              <w:t>详见附件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/>
                <w:color w:val="000000"/>
                <w:sz w:val="24"/>
                <w:szCs w:val="24"/>
              </w:rPr>
              <w:t>　</w:t>
            </w:r>
          </w:p>
        </w:tc>
      </w:tr>
    </w:tbl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注：以上技术要求和标准文件均会在招标文件发送同时附上</w:t>
      </w:r>
    </w:p>
    <w:p>
      <w:pPr>
        <w:pStyle w:val="3"/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color w:val="auto"/>
          <w:sz w:val="24"/>
          <w:szCs w:val="24"/>
        </w:rPr>
      </w:pPr>
      <w:bookmarkStart w:id="12" w:name="_Toc82698375"/>
      <w:bookmarkStart w:id="13" w:name="_Toc137471419"/>
      <w:r>
        <w:rPr>
          <w:rFonts w:hint="eastAsia" w:ascii="宋体" w:hAnsi="宋体"/>
          <w:b/>
          <w:color w:val="auto"/>
          <w:sz w:val="24"/>
          <w:szCs w:val="24"/>
        </w:rPr>
        <w:t>四、投标单位资格及要求：</w:t>
      </w:r>
      <w:bookmarkEnd w:id="12"/>
      <w:bookmarkEnd w:id="13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4.1各投标人均为合法、诚实守信有实力的</w:t>
      </w:r>
      <w:r>
        <w:rPr>
          <w:rFonts w:hint="eastAsia" w:ascii="宋体" w:hAnsi="宋体"/>
          <w:sz w:val="24"/>
          <w:lang w:val="en-US" w:eastAsia="zh-CN"/>
        </w:rPr>
        <w:t>生产厂家</w:t>
      </w:r>
      <w:r>
        <w:rPr>
          <w:rFonts w:hint="eastAsia" w:ascii="宋体" w:hAnsi="宋体"/>
          <w:sz w:val="24"/>
        </w:rPr>
        <w:t>。同时各投标单位应为具有独立法人资格、与招标内容相对应的专业资质的</w:t>
      </w:r>
      <w:r>
        <w:rPr>
          <w:rFonts w:hint="eastAsia" w:ascii="宋体" w:hAnsi="宋体"/>
          <w:sz w:val="24"/>
          <w:lang w:val="en-US" w:eastAsia="zh-CN"/>
        </w:rPr>
        <w:t>生产厂家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不接受无生产资质或贸易商进行投标</w:t>
      </w:r>
      <w:r>
        <w:rPr>
          <w:rFonts w:hint="eastAsia" w:ascii="宋体" w:hAnsi="宋体"/>
          <w:sz w:val="24"/>
        </w:rPr>
        <w:t>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4.2服务质量优良、与项目配合较好；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4.3具有良好的商业信誉和健全的财务会计制度；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4.4具有履行合同所必需的设备和专业技术能力；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4.5依法缴纳税收和社会保障资金的良好记录；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4.6投标前，所有索赔或质量投诉必须处理完毕。</w:t>
      </w:r>
    </w:p>
    <w:p>
      <w:pPr>
        <w:pStyle w:val="3"/>
        <w:adjustRightInd w:val="0"/>
        <w:snapToGrid w:val="0"/>
        <w:spacing w:before="0" w:line="360" w:lineRule="auto"/>
        <w:ind w:firstLine="482" w:firstLineChars="200"/>
        <w:rPr>
          <w:rFonts w:ascii="宋体" w:hAnsi="宋体"/>
          <w:b/>
          <w:color w:val="auto"/>
          <w:sz w:val="24"/>
          <w:szCs w:val="24"/>
        </w:rPr>
      </w:pPr>
      <w:bookmarkStart w:id="14" w:name="_Toc137471420"/>
      <w:bookmarkStart w:id="15" w:name="_Toc82698376"/>
      <w:r>
        <w:rPr>
          <w:rFonts w:hint="eastAsia" w:ascii="宋体" w:hAnsi="宋体"/>
          <w:b/>
          <w:color w:val="auto"/>
          <w:sz w:val="24"/>
          <w:szCs w:val="24"/>
        </w:rPr>
        <w:t>五、材料价款结算与付款：</w:t>
      </w:r>
      <w:bookmarkEnd w:id="14"/>
      <w:bookmarkEnd w:id="15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6.1以上招标所有材料单价为到货价（包含产品、包装费、运输费、装卸仓储、各种税费等）。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6.2投标价格即为2</w:t>
      </w:r>
      <w:r>
        <w:rPr>
          <w:rFonts w:ascii="宋体" w:hAnsi="宋体"/>
          <w:sz w:val="24"/>
        </w:rPr>
        <w:t>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上半年度</w:t>
      </w:r>
      <w:r>
        <w:rPr>
          <w:rFonts w:hint="eastAsia" w:ascii="宋体" w:hAnsi="宋体"/>
          <w:sz w:val="24"/>
        </w:rPr>
        <w:t>包装材料的成交价格，</w:t>
      </w:r>
      <w:r>
        <w:rPr>
          <w:rFonts w:ascii="宋体" w:hAnsi="宋体"/>
          <w:sz w:val="24"/>
        </w:rPr>
        <w:t>主要材料</w:t>
      </w:r>
      <w:r>
        <w:rPr>
          <w:rFonts w:hint="eastAsia" w:ascii="宋体" w:hAnsi="宋体"/>
          <w:sz w:val="24"/>
        </w:rPr>
        <w:t>市场</w:t>
      </w:r>
      <w:r>
        <w:rPr>
          <w:rFonts w:ascii="宋体" w:hAnsi="宋体"/>
          <w:sz w:val="24"/>
        </w:rPr>
        <w:t>价格发生波动时，波动幅度在±</w:t>
      </w:r>
      <w:r>
        <w:rPr>
          <w:rFonts w:hint="eastAsia" w:ascii="宋体" w:hAnsi="宋体"/>
          <w:sz w:val="24"/>
        </w:rPr>
        <w:t>10</w:t>
      </w:r>
      <w:r>
        <w:rPr>
          <w:rFonts w:ascii="宋体" w:hAnsi="宋体"/>
          <w:sz w:val="24"/>
        </w:rPr>
        <w:t>%以内（含</w:t>
      </w:r>
      <w:r>
        <w:rPr>
          <w:rFonts w:hint="eastAsia" w:ascii="宋体" w:hAnsi="宋体"/>
          <w:sz w:val="24"/>
        </w:rPr>
        <w:t>10</w:t>
      </w:r>
      <w:r>
        <w:rPr>
          <w:rFonts w:ascii="宋体" w:hAnsi="宋体"/>
          <w:sz w:val="24"/>
        </w:rPr>
        <w:t>%）的，材料价差不进行调整；波动幅度超出±</w:t>
      </w:r>
      <w:r>
        <w:rPr>
          <w:rFonts w:hint="eastAsia" w:ascii="宋体" w:hAnsi="宋体"/>
          <w:sz w:val="24"/>
        </w:rPr>
        <w:t>10</w:t>
      </w:r>
      <w:r>
        <w:rPr>
          <w:rFonts w:ascii="宋体" w:hAnsi="宋体"/>
          <w:sz w:val="24"/>
        </w:rPr>
        <w:t>%的，按照超出部分</w:t>
      </w:r>
      <w:r>
        <w:rPr>
          <w:rFonts w:hint="eastAsia" w:ascii="宋体" w:hAnsi="宋体"/>
          <w:sz w:val="24"/>
        </w:rPr>
        <w:t>双方协商</w:t>
      </w:r>
      <w:r>
        <w:rPr>
          <w:rFonts w:ascii="宋体" w:hAnsi="宋体"/>
          <w:sz w:val="24"/>
        </w:rPr>
        <w:t>调整材料价差。</w:t>
      </w:r>
      <w:r>
        <w:rPr>
          <w:rFonts w:hint="eastAsia" w:ascii="宋体" w:hAnsi="宋体"/>
          <w:sz w:val="24"/>
        </w:rPr>
        <w:t>中标而不交货，造成</w:t>
      </w:r>
      <w:r>
        <w:rPr>
          <w:rFonts w:hint="eastAsia" w:ascii="宋体" w:hAnsi="宋体"/>
          <w:sz w:val="24"/>
          <w:lang w:val="en-US" w:eastAsia="zh-CN"/>
        </w:rPr>
        <w:t>永臻</w:t>
      </w:r>
      <w:r>
        <w:rPr>
          <w:rFonts w:hint="eastAsia" w:ascii="宋体" w:hAnsi="宋体"/>
          <w:sz w:val="24"/>
        </w:rPr>
        <w:t>公司损失的，所有损失将在应</w:t>
      </w:r>
      <w:r>
        <w:rPr>
          <w:rFonts w:hint="eastAsia" w:ascii="宋体" w:hAnsi="宋体"/>
          <w:sz w:val="24"/>
          <w:lang w:val="en-US" w:eastAsia="zh-CN"/>
        </w:rPr>
        <w:t>付</w:t>
      </w:r>
      <w:r>
        <w:rPr>
          <w:rFonts w:hint="eastAsia" w:ascii="宋体" w:hAnsi="宋体"/>
          <w:sz w:val="24"/>
        </w:rPr>
        <w:t>款</w:t>
      </w:r>
      <w:r>
        <w:rPr>
          <w:rFonts w:hint="eastAsia" w:ascii="宋体" w:hAnsi="宋体"/>
          <w:sz w:val="24"/>
          <w:lang w:val="en-US" w:eastAsia="zh-CN"/>
        </w:rPr>
        <w:t>及履约保证金</w:t>
      </w:r>
      <w:r>
        <w:rPr>
          <w:rFonts w:hint="eastAsia" w:ascii="宋体" w:hAnsi="宋体"/>
          <w:sz w:val="24"/>
        </w:rPr>
        <w:t>中扣除，并按赔偿细则进行罚款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并拉入黑名单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6.3按招标方实际验收使用数量结算。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Theme="minorEastAsia" w:hAnsiTheme="minorEastAsia"/>
          <w:color w:val="000000"/>
          <w:sz w:val="24"/>
          <w:szCs w:val="24"/>
        </w:rPr>
      </w:pPr>
      <w:r>
        <w:rPr>
          <w:rFonts w:hint="eastAsia" w:ascii="宋体" w:hAnsi="宋体"/>
          <w:sz w:val="24"/>
        </w:rPr>
        <w:t>6.4每月2</w:t>
      </w:r>
      <w:r>
        <w:rPr>
          <w:rFonts w:hint="eastAsia" w:ascii="宋体" w:hAnsi="宋体"/>
          <w:sz w:val="24"/>
          <w:lang w:val="en-US" w:eastAsia="zh-CN"/>
        </w:rPr>
        <w:t>0</w:t>
      </w:r>
      <w:r>
        <w:rPr>
          <w:rFonts w:hint="eastAsia" w:ascii="宋体" w:hAnsi="宋体"/>
          <w:sz w:val="24"/>
        </w:rPr>
        <w:t>日对账、开票，</w:t>
      </w:r>
      <w:r>
        <w:rPr>
          <w:rFonts w:hint="eastAsia" w:asciiTheme="minorEastAsia" w:hAnsiTheme="minorEastAsia"/>
          <w:color w:val="000000"/>
          <w:sz w:val="24"/>
          <w:szCs w:val="24"/>
        </w:rPr>
        <w:t>收到发票确认无误后</w:t>
      </w:r>
      <w:r>
        <w:rPr>
          <w:rFonts w:hint="eastAsia" w:asciiTheme="minorEastAsia" w:hAnsiTheme="minorEastAsia"/>
          <w:color w:val="000000"/>
          <w:sz w:val="24"/>
          <w:szCs w:val="24"/>
          <w:lang w:val="en-US" w:eastAsia="zh-CN"/>
        </w:rPr>
        <w:t>30天</w:t>
      </w:r>
      <w:r>
        <w:rPr>
          <w:rFonts w:hint="eastAsia" w:asciiTheme="minorEastAsia" w:hAnsiTheme="minorEastAsia"/>
          <w:color w:val="000000"/>
          <w:sz w:val="24"/>
          <w:szCs w:val="24"/>
        </w:rPr>
        <w:t>内支付。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6.5支付形式为6个月电子银行承兑支付，要求投标单位名称、合同签订单位名称、发票单位名称，收款单位名称和账号均一致。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6.6送货</w:t>
      </w:r>
      <w:r>
        <w:rPr>
          <w:rFonts w:hint="eastAsia" w:ascii="宋体" w:hAnsi="宋体"/>
          <w:sz w:val="24"/>
          <w:lang w:val="en-US" w:eastAsia="zh-CN"/>
        </w:rPr>
        <w:t>地址（永臻科技股份有限公司及其国内子公司）</w:t>
      </w:r>
      <w:r>
        <w:rPr>
          <w:rFonts w:hint="eastAsia" w:ascii="宋体" w:hAnsi="宋体"/>
          <w:sz w:val="24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6.7</w:t>
      </w:r>
      <w:r>
        <w:rPr>
          <w:rFonts w:ascii="宋体" w:hAnsi="宋体"/>
          <w:sz w:val="24"/>
        </w:rPr>
        <w:t xml:space="preserve"> 202</w:t>
      </w:r>
      <w:r>
        <w:rPr>
          <w:rFonts w:hint="eastAsia" w:ascii="宋体" w:hAnsi="宋体"/>
          <w:sz w:val="24"/>
          <w:lang w:val="en-US" w:eastAsia="zh-CN"/>
        </w:rPr>
        <w:t>4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lang w:eastAsia="zh-CN"/>
        </w:rPr>
        <w:t>上半年度</w:t>
      </w:r>
      <w:r>
        <w:rPr>
          <w:rFonts w:hint="eastAsia" w:ascii="宋体" w:hAnsi="宋体"/>
          <w:sz w:val="24"/>
        </w:rPr>
        <w:t>包材投标价格应为含13%增值税价格。</w:t>
      </w:r>
    </w:p>
    <w:p>
      <w:pPr>
        <w:pStyle w:val="3"/>
        <w:adjustRightInd w:val="0"/>
        <w:snapToGrid w:val="0"/>
        <w:spacing w:before="0" w:line="360" w:lineRule="auto"/>
        <w:ind w:firstLine="482" w:firstLineChars="200"/>
        <w:rPr>
          <w:rFonts w:ascii="宋体" w:hAnsi="宋体"/>
          <w:b/>
          <w:color w:val="auto"/>
          <w:sz w:val="24"/>
          <w:szCs w:val="24"/>
        </w:rPr>
      </w:pPr>
      <w:bookmarkStart w:id="16" w:name="_Toc82698377"/>
      <w:bookmarkStart w:id="17" w:name="_Toc137471421"/>
      <w:r>
        <w:rPr>
          <w:rFonts w:hint="eastAsia" w:ascii="宋体" w:hAnsi="宋体"/>
          <w:b/>
          <w:color w:val="auto"/>
          <w:sz w:val="24"/>
          <w:szCs w:val="24"/>
        </w:rPr>
        <w:t>七、材料质量和验收：</w:t>
      </w:r>
      <w:bookmarkEnd w:id="16"/>
      <w:bookmarkEnd w:id="17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sz w:val="24"/>
        </w:rPr>
        <w:t>7.1符合</w:t>
      </w:r>
      <w:r>
        <w:rPr>
          <w:rFonts w:hint="eastAsia" w:ascii="宋体" w:hAnsi="宋体"/>
          <w:sz w:val="24"/>
          <w:lang w:val="en-US" w:eastAsia="zh-CN"/>
        </w:rPr>
        <w:t>永臻</w:t>
      </w:r>
      <w:r>
        <w:rPr>
          <w:rFonts w:hint="eastAsia" w:ascii="宋体" w:hAnsi="宋体"/>
          <w:sz w:val="24"/>
        </w:rPr>
        <w:t>包材质量要求，</w:t>
      </w:r>
      <w:r>
        <w:rPr>
          <w:rFonts w:hint="eastAsia" w:ascii="宋体" w:hAnsi="宋体"/>
          <w:sz w:val="24"/>
          <w:lang w:val="en-US" w:eastAsia="zh-CN"/>
        </w:rPr>
        <w:t>永臻</w:t>
      </w:r>
      <w:r>
        <w:rPr>
          <w:rFonts w:hint="eastAsia" w:ascii="宋体" w:hAnsi="宋体"/>
          <w:sz w:val="24"/>
        </w:rPr>
        <w:t>质量检验为准。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7.2供方必须提供全面的技术资料及相应的技术服务。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7.3如所供材料经具有资质的第三方检测单位检测不合格，由此而影响生产质量和交期以及所造成的经济损失由供方承担。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7.4材料供应时间要求：满足需方生产的要求。若因供货不及时影响生产进度所造成的损失由供货方承担。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7.5材料数量验收方式：应该严格按照我司包装材料的相关技术标准交货，材料检验数据以我司品管部的检验数据为准。如因材料质量问题导致的一切损失均由供方承担。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详细赔偿条款规定参见《附录》。</w:t>
      </w:r>
    </w:p>
    <w:p>
      <w:pPr>
        <w:ind w:firstLine="420" w:firstLineChars="200"/>
        <w:rPr>
          <w:b/>
        </w:rPr>
      </w:pPr>
      <w:r>
        <w:rPr>
          <w:rFonts w:hint="eastAsia" w:ascii="宋体" w:hAnsi="宋体"/>
          <w:szCs w:val="21"/>
        </w:rPr>
        <w:t>1）</w:t>
      </w:r>
      <w:r>
        <w:rPr>
          <w:rFonts w:hint="eastAsia"/>
          <w:b/>
        </w:rPr>
        <w:t>【附录1】物料质量问题赔偿细则</w:t>
      </w:r>
    </w:p>
    <w:p>
      <w:pPr>
        <w:ind w:firstLine="420" w:firstLineChars="200"/>
        <w:rPr>
          <w:rFonts w:ascii="宋体" w:hAnsi="宋体"/>
          <w:b/>
          <w:szCs w:val="21"/>
        </w:rPr>
      </w:pPr>
      <w:r>
        <w:rPr>
          <w:rFonts w:hint="eastAsia" w:ascii="宋体" w:hAnsi="宋体"/>
          <w:szCs w:val="21"/>
        </w:rPr>
        <w:t>2）</w:t>
      </w:r>
      <w:r>
        <w:rPr>
          <w:rFonts w:hint="eastAsia" w:ascii="宋体" w:hAnsi="宋体"/>
          <w:b/>
          <w:szCs w:val="21"/>
        </w:rPr>
        <w:t>【附录2】物料送货逾期赔偿细则</w:t>
      </w:r>
    </w:p>
    <w:p>
      <w:pPr>
        <w:pStyle w:val="3"/>
        <w:adjustRightInd w:val="0"/>
        <w:snapToGrid w:val="0"/>
        <w:spacing w:before="0" w:line="360" w:lineRule="auto"/>
        <w:ind w:firstLine="482" w:firstLineChars="200"/>
        <w:rPr>
          <w:rFonts w:ascii="宋体" w:hAnsi="宋体"/>
          <w:b/>
          <w:color w:val="auto"/>
          <w:sz w:val="24"/>
          <w:szCs w:val="24"/>
        </w:rPr>
      </w:pPr>
      <w:bookmarkStart w:id="18" w:name="_Toc82698378"/>
      <w:bookmarkStart w:id="19" w:name="_Toc137471422"/>
      <w:r>
        <w:rPr>
          <w:rFonts w:hint="eastAsia" w:ascii="宋体" w:hAnsi="宋体"/>
          <w:b/>
          <w:color w:val="auto"/>
          <w:sz w:val="24"/>
          <w:szCs w:val="24"/>
        </w:rPr>
        <w:t>八、开标</w:t>
      </w:r>
      <w:bookmarkEnd w:id="18"/>
      <w:bookmarkEnd w:id="19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8.1开标：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采用综合评标法进行评标，将投标人资质条件、投标产品（服务）质量、售后服务、价格等各项因素作为评价的基础，综合评选出最佳投标方案。每一投标人的最终得分为所有招标小组成员给其评分的算数平均值（保留2位小数）。评标委员按照评标标准评定投标人的分值，按最终评审分由高到低顺序排列。得分相同的，按投标最后报价由低到高顺序排列。招标小组共同认定的客观分评审部分，需招标小组成员共同讨论、独立打分，存在不同意见的，招标小组成员分别作出书面说明。</w:t>
      </w:r>
    </w:p>
    <w:tbl>
      <w:tblPr>
        <w:tblStyle w:val="17"/>
        <w:tblW w:w="95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76"/>
        <w:gridCol w:w="771"/>
        <w:gridCol w:w="75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评审内容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分值</w:t>
            </w:r>
          </w:p>
        </w:tc>
        <w:tc>
          <w:tcPr>
            <w:tcW w:w="7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评分标准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  <w:jc w:val="center"/>
        </w:trPr>
        <w:tc>
          <w:tcPr>
            <w:tcW w:w="9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一、投标报价（40分）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8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投标报价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40</w:t>
            </w:r>
          </w:p>
        </w:tc>
        <w:tc>
          <w:tcPr>
            <w:tcW w:w="7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采用低价优先法计算，即满足招标文件要求且投标价格最低的投标报价为评标基准价，其价格分为满分。</w:t>
            </w:r>
          </w:p>
          <w:p>
            <w:pPr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其他投标人的价格分统一按照下列公式计算：投标报价得分=评标基准价（现有价格）／投标报价×40%×100。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  <w:jc w:val="center"/>
        </w:trPr>
        <w:tc>
          <w:tcPr>
            <w:tcW w:w="95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二、企业实力（60分）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企业认证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9</w:t>
            </w:r>
          </w:p>
        </w:tc>
        <w:tc>
          <w:tcPr>
            <w:tcW w:w="7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投标人具有有效期内的质量管理体系，职业健康安全管理体系，认证证书，每有一项得3分，最高9分。</w:t>
            </w:r>
            <w:r>
              <w:rPr>
                <w:rFonts w:hint="eastAsia" w:ascii="宋体" w:hAnsi="宋体"/>
                <w:b/>
                <w:szCs w:val="21"/>
              </w:rPr>
              <w:t>提供复印件。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服务相关行业业绩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10</w:t>
            </w:r>
          </w:p>
        </w:tc>
        <w:tc>
          <w:tcPr>
            <w:tcW w:w="7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投标人近三年（投标截止时间往前推）服务过</w:t>
            </w:r>
            <w:r>
              <w:rPr>
                <w:rFonts w:hint="eastAsia" w:ascii="宋体" w:hAnsi="宋体" w:cs="宋体"/>
                <w:szCs w:val="21"/>
                <w:lang w:val="en-US" w:eastAsia="zh-CN"/>
              </w:rPr>
              <w:t>铝边框</w:t>
            </w:r>
            <w:r>
              <w:rPr>
                <w:rFonts w:hint="eastAsia" w:ascii="宋体" w:hAnsi="宋体" w:cs="宋体"/>
                <w:szCs w:val="21"/>
              </w:rPr>
              <w:t>、组件公司，有一家得2分，最多得10分。</w:t>
            </w:r>
            <w:r>
              <w:rPr>
                <w:rFonts w:hint="eastAsia" w:ascii="宋体" w:hAnsi="宋体" w:cs="宋体"/>
                <w:bCs/>
                <w:szCs w:val="21"/>
              </w:rPr>
              <w:t>注：</w:t>
            </w:r>
            <w:r>
              <w:rPr>
                <w:rFonts w:hint="eastAsia" w:ascii="宋体" w:hAnsi="宋体" w:cs="宋体"/>
                <w:sz w:val="20"/>
                <w:szCs w:val="20"/>
              </w:rPr>
              <w:t>以合同签订日期为准。提供合同复印件加盖投标单位公章，</w:t>
            </w:r>
            <w:r>
              <w:rPr>
                <w:rFonts w:hint="eastAsia" w:ascii="宋体" w:hAnsi="宋体"/>
                <w:b/>
                <w:szCs w:val="21"/>
              </w:rPr>
              <w:t>原件核查</w:t>
            </w:r>
            <w:r>
              <w:rPr>
                <w:rFonts w:hint="eastAsia" w:ascii="宋体" w:hAnsi="宋体" w:cs="宋体"/>
                <w:bCs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荣誉奖项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7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</w:rPr>
              <w:t>投标人获得产品类、服务类相关荣誉的，一项3分，最多6分，</w:t>
            </w:r>
            <w:r>
              <w:rPr>
                <w:rFonts w:hint="eastAsia" w:ascii="宋体" w:hAnsi="宋体"/>
                <w:b/>
                <w:szCs w:val="21"/>
              </w:rPr>
              <w:t>提供原件核查。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4" w:hRule="atLeast"/>
          <w:jc w:val="center"/>
        </w:trPr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公司规模</w:t>
            </w:r>
          </w:p>
        </w:tc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35</w:t>
            </w:r>
          </w:p>
        </w:tc>
        <w:tc>
          <w:tcPr>
            <w:tcW w:w="75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r>
              <w:rPr>
                <w:rFonts w:hint="eastAsia"/>
              </w:rPr>
              <w:t>从人员、组织框架、产线设备、经营年限、营业额、产品质量、产品服务的配备考量，综合计分。</w:t>
            </w:r>
          </w:p>
        </w:tc>
      </w:tr>
    </w:tbl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outlineLvl w:val="1"/>
        <w:rPr>
          <w:rFonts w:ascii="宋体" w:hAnsi="宋体"/>
          <w:b/>
          <w:sz w:val="24"/>
        </w:rPr>
      </w:pPr>
      <w:bookmarkStart w:id="20" w:name="_Toc137471423"/>
      <w:r>
        <w:rPr>
          <w:rFonts w:hint="eastAsia" w:ascii="宋体" w:hAnsi="宋体"/>
          <w:b/>
          <w:sz w:val="24"/>
        </w:rPr>
        <w:t>九、评标</w:t>
      </w:r>
      <w:bookmarkEnd w:id="20"/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9.1评标按照下列程序进行：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9.1.1组建评标委员会：本项目评标委员会由</w:t>
      </w:r>
      <w:r>
        <w:rPr>
          <w:rFonts w:hint="eastAsia" w:ascii="宋体" w:hAnsi="宋体"/>
          <w:sz w:val="24"/>
          <w:lang w:val="en-US" w:eastAsia="zh-CN"/>
        </w:rPr>
        <w:t>5</w:t>
      </w:r>
      <w:r>
        <w:rPr>
          <w:rFonts w:hint="eastAsia" w:ascii="宋体" w:hAnsi="宋体"/>
          <w:sz w:val="24"/>
        </w:rPr>
        <w:t>名成员组成：</w:t>
      </w:r>
      <w:r>
        <w:rPr>
          <w:rFonts w:hint="eastAsia" w:ascii="宋体" w:hAnsi="宋体"/>
          <w:sz w:val="24"/>
          <w:lang w:val="en-US" w:eastAsia="zh-CN"/>
        </w:rPr>
        <w:t>财务两名，内审一名，</w:t>
      </w:r>
      <w:r>
        <w:rPr>
          <w:rFonts w:hint="eastAsia" w:ascii="宋体" w:hAnsi="宋体"/>
          <w:sz w:val="24"/>
        </w:rPr>
        <w:t>采购</w:t>
      </w:r>
      <w:r>
        <w:rPr>
          <w:rFonts w:hint="eastAsia" w:ascii="宋体" w:hAnsi="宋体"/>
          <w:sz w:val="24"/>
          <w:lang w:val="en-US" w:eastAsia="zh-CN"/>
        </w:rPr>
        <w:t>两</w:t>
      </w:r>
      <w:r>
        <w:rPr>
          <w:rFonts w:hint="eastAsia" w:ascii="宋体" w:hAnsi="宋体"/>
          <w:sz w:val="24"/>
        </w:rPr>
        <w:t>名。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9.1.2资格审查；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9.1.3初步评审；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9.1.4详细评审；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9.1.5推荐中标候选人，撰写评标报告。</w:t>
      </w:r>
    </w:p>
    <w:p>
      <w:pPr>
        <w:autoSpaceDE w:val="0"/>
        <w:autoSpaceDN w:val="0"/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9.1.6 开标后，如果有效投标个数多于3个（含），则按照投标结果，取前三名中标，若第三名和第四名投标名次并列，则参照综合评分进行筛选和剔除；</w:t>
      </w:r>
    </w:p>
    <w:p>
      <w:pPr>
        <w:autoSpaceDE w:val="0"/>
        <w:autoSpaceDN w:val="0"/>
        <w:adjustRightInd w:val="0"/>
        <w:snapToGrid w:val="0"/>
        <w:spacing w:line="360" w:lineRule="auto"/>
        <w:ind w:firstLine="422" w:firstLineChars="200"/>
        <w:rPr>
          <w:b/>
        </w:rPr>
      </w:pPr>
      <w:r>
        <w:rPr>
          <w:rFonts w:hint="eastAsia" w:cs="宋体"/>
          <w:b/>
          <w:lang w:val="en-US" w:eastAsia="zh-CN"/>
        </w:rPr>
        <w:t>永臻科技股份</w:t>
      </w:r>
      <w:r>
        <w:rPr>
          <w:rFonts w:hint="eastAsia" w:cs="宋体"/>
          <w:b/>
        </w:rPr>
        <w:t>有限公司具有最终决定权与解释权</w:t>
      </w:r>
    </w:p>
    <w:p>
      <w:pPr>
        <w:ind w:firstLine="422"/>
        <w:rPr>
          <w:b/>
        </w:rPr>
      </w:pPr>
      <w:bookmarkStart w:id="21" w:name="_Toc82698379"/>
      <w:r>
        <w:rPr>
          <w:rFonts w:hint="eastAsia"/>
          <w:b/>
        </w:rPr>
        <w:t>【附录1】辅材物料质量问题赔偿细则</w:t>
      </w:r>
    </w:p>
    <w:tbl>
      <w:tblPr>
        <w:tblStyle w:val="17"/>
        <w:tblpPr w:leftFromText="180" w:rightFromText="180" w:vertAnchor="text" w:horzAnchor="margin" w:tblpXSpec="center" w:tblpY="61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1984"/>
        <w:gridCol w:w="5551"/>
        <w:gridCol w:w="1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14" w:type="pct"/>
          </w:tcPr>
          <w:p>
            <w:pPr>
              <w:pStyle w:val="37"/>
              <w:spacing w:after="312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质量事故分级</w:t>
            </w:r>
          </w:p>
        </w:tc>
        <w:tc>
          <w:tcPr>
            <w:tcW w:w="996" w:type="pct"/>
          </w:tcPr>
          <w:p>
            <w:pPr>
              <w:pStyle w:val="37"/>
              <w:spacing w:after="24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质量问题描述</w:t>
            </w:r>
          </w:p>
        </w:tc>
        <w:tc>
          <w:tcPr>
            <w:tcW w:w="2786" w:type="pct"/>
          </w:tcPr>
          <w:p>
            <w:pPr>
              <w:pStyle w:val="37"/>
              <w:spacing w:after="24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赔偿原则</w:t>
            </w:r>
          </w:p>
        </w:tc>
        <w:tc>
          <w:tcPr>
            <w:tcW w:w="504" w:type="pct"/>
          </w:tcPr>
          <w:p>
            <w:pPr>
              <w:pStyle w:val="37"/>
              <w:spacing w:after="24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实施方式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714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 w:firstLine="632" w:firstLineChars="300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1</w:t>
            </w:r>
          </w:p>
        </w:tc>
        <w:tc>
          <w:tcPr>
            <w:tcW w:w="996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 w:firstLine="105" w:firstLineChars="50"/>
              <w:rPr>
                <w:rFonts w:hAnsi="宋体" w:eastAsia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进料前检查出辅材有质量问题。按月</w:t>
            </w:r>
          </w:p>
        </w:tc>
        <w:tc>
          <w:tcPr>
            <w:tcW w:w="2786" w:type="pct"/>
          </w:tcPr>
          <w:p>
            <w:pPr>
              <w:jc w:val="both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1.轻微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不良问题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让步接收，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提醒一次，第二次起罚款500元，第三次罚款1000元，</w:t>
            </w:r>
            <w:r>
              <w:rPr>
                <w:rFonts w:hint="eastAsia" w:hAnsi="宋体" w:cs="仿宋_GB2312"/>
                <w:sz w:val="21"/>
                <w:szCs w:val="21"/>
              </w:rPr>
              <w:t>并停止供货一周时间进行整改。</w:t>
            </w:r>
          </w:p>
          <w:p>
            <w:pPr>
              <w:jc w:val="both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eastAsia="宋体" w:cs="仿宋_GB2312"/>
                <w:sz w:val="21"/>
                <w:szCs w:val="21"/>
              </w:rPr>
              <w:t>2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.稍严重的质量问题（影响我司使用），会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退货处理，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一次罚款1000元，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第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二次罚款</w:t>
            </w:r>
            <w:r>
              <w:rPr>
                <w:rFonts w:hint="eastAsia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00元，</w:t>
            </w:r>
            <w:r>
              <w:rPr>
                <w:rFonts w:hint="eastAsia" w:hAnsi="宋体" w:cs="仿宋_GB2312"/>
                <w:sz w:val="21"/>
                <w:szCs w:val="21"/>
              </w:rPr>
              <w:t>并停止供货一周时间进行整改。</w:t>
            </w:r>
            <w:r>
              <w:rPr>
                <w:rFonts w:hint="eastAsia" w:ascii="宋体" w:hAnsi="宋体" w:cs="仿宋_GB2312"/>
                <w:sz w:val="21"/>
                <w:szCs w:val="21"/>
              </w:rPr>
              <w:t>要求司机按质量部人员要求做好退货标识再出厂。有标识辅材再送货时单独成托并提前告知采购，否则不接受此产品。</w:t>
            </w:r>
          </w:p>
          <w:p>
            <w:pPr>
              <w:jc w:val="both"/>
              <w:rPr>
                <w:rFonts w:ascii="宋体" w:hAnsi="宋体" w:eastAsia="宋体" w:cs="仿宋_GB2312"/>
                <w:sz w:val="21"/>
                <w:szCs w:val="21"/>
              </w:rPr>
            </w:pPr>
            <w:r>
              <w:rPr>
                <w:rFonts w:hint="eastAsia" w:ascii="宋体" w:hAnsi="宋体" w:cs="仿宋_GB2312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 w:cs="仿宋_GB2312"/>
                <w:sz w:val="21"/>
                <w:szCs w:val="21"/>
              </w:rPr>
              <w:t>.防护措施，要求阴雨/雪天所有进厂送料车辆加盖雨布防护，未做防护措施的车辆一律不得进入厂区，算作退货一列。</w:t>
            </w:r>
          </w:p>
        </w:tc>
        <w:tc>
          <w:tcPr>
            <w:tcW w:w="504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现金交至财务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9" w:hRule="atLeast"/>
          <w:jc w:val="center"/>
        </w:trPr>
        <w:tc>
          <w:tcPr>
            <w:tcW w:w="714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 w:firstLine="632" w:firstLineChars="300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2</w:t>
            </w:r>
          </w:p>
        </w:tc>
        <w:tc>
          <w:tcPr>
            <w:tcW w:w="996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车间退下来瑕疵产品到仓库,仓库需与供应商更换产品，按月</w:t>
            </w:r>
          </w:p>
        </w:tc>
        <w:tc>
          <w:tcPr>
            <w:tcW w:w="2786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第一次不合格产品按要求的期限更换完毕，否则罚款1000元；第二次当批次产品全部退货，并罚款2000；第三次退货并罚款4000元，并停止供货一周时间进行整改</w:t>
            </w:r>
          </w:p>
        </w:tc>
        <w:tc>
          <w:tcPr>
            <w:tcW w:w="504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现金交至财务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14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 w:firstLine="632" w:firstLineChars="300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3</w:t>
            </w:r>
          </w:p>
        </w:tc>
        <w:tc>
          <w:tcPr>
            <w:tcW w:w="996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生产使用时发现掺杂前次判退的不合格品充当正品再次送货, 按月</w:t>
            </w:r>
          </w:p>
        </w:tc>
        <w:tc>
          <w:tcPr>
            <w:tcW w:w="2786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第一次罚款2000元，第二次罚款5000元，第三次取消供应商资格</w:t>
            </w:r>
          </w:p>
        </w:tc>
        <w:tc>
          <w:tcPr>
            <w:tcW w:w="504" w:type="pct"/>
          </w:tcPr>
          <w:p>
            <w:pPr>
              <w:pStyle w:val="37"/>
              <w:spacing w:after="312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312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现金交至财务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714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 w:firstLine="632" w:firstLineChars="300"/>
              <w:rPr>
                <w:rFonts w:hAnsi="宋体" w:eastAsia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4</w:t>
            </w:r>
          </w:p>
        </w:tc>
        <w:tc>
          <w:tcPr>
            <w:tcW w:w="996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240" w:line="240" w:lineRule="auto"/>
              <w:ind w:left="0" w:right="0"/>
              <w:rPr>
                <w:rFonts w:hAnsi="宋体" w:eastAsia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客户端由于辅材质量问题导致的投诉损失，按月</w:t>
            </w:r>
          </w:p>
        </w:tc>
        <w:tc>
          <w:tcPr>
            <w:tcW w:w="2786" w:type="pct"/>
          </w:tcPr>
          <w:p>
            <w:pPr>
              <w:pStyle w:val="37"/>
              <w:spacing w:after="240" w:line="240" w:lineRule="auto"/>
              <w:ind w:left="0" w:right="0"/>
              <w:rPr>
                <w:rFonts w:hAnsi="宋体" w:eastAsia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除了需要补偿相应的实际经济损失，还需要进行相应的处罚，第一次罚款5000元，第二次罚款10000元，第三次取消供应商资格</w:t>
            </w:r>
          </w:p>
        </w:tc>
        <w:tc>
          <w:tcPr>
            <w:tcW w:w="504" w:type="pct"/>
          </w:tcPr>
          <w:p>
            <w:pPr>
              <w:pStyle w:val="37"/>
              <w:spacing w:after="312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312" w:line="240" w:lineRule="auto"/>
              <w:ind w:left="0" w:right="0"/>
              <w:rPr>
                <w:rFonts w:hAnsi="宋体" w:eastAsia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现金交至财务</w:t>
            </w:r>
          </w:p>
        </w:tc>
      </w:tr>
    </w:tbl>
    <w:p>
      <w:pPr>
        <w:pStyle w:val="38"/>
        <w:rPr>
          <w:rFonts w:ascii="宋体" w:hAnsi="宋体"/>
          <w:b/>
          <w:sz w:val="21"/>
          <w:szCs w:val="21"/>
        </w:rPr>
      </w:pPr>
    </w:p>
    <w:p>
      <w:pPr>
        <w:pStyle w:val="38"/>
        <w:rPr>
          <w:rFonts w:hint="eastAsia" w:ascii="宋体" w:hAnsi="宋体"/>
          <w:b/>
          <w:sz w:val="21"/>
          <w:szCs w:val="21"/>
        </w:rPr>
      </w:pPr>
    </w:p>
    <w:p>
      <w:pPr>
        <w:pStyle w:val="38"/>
        <w:rPr>
          <w:rFonts w:ascii="宋体" w:hAnsi="宋体"/>
          <w:b/>
          <w:sz w:val="21"/>
          <w:szCs w:val="21"/>
        </w:rPr>
      </w:pPr>
      <w:r>
        <w:rPr>
          <w:rFonts w:hint="eastAsia" w:ascii="宋体" w:hAnsi="宋体"/>
          <w:b/>
          <w:sz w:val="21"/>
          <w:szCs w:val="21"/>
        </w:rPr>
        <w:t>【附录】辅材物料送货逾期赔偿细则</w:t>
      </w:r>
    </w:p>
    <w:tbl>
      <w:tblPr>
        <w:tblStyle w:val="17"/>
        <w:tblpPr w:leftFromText="180" w:rightFromText="180" w:vertAnchor="text" w:horzAnchor="margin" w:tblpY="61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6"/>
        <w:gridCol w:w="3578"/>
        <w:gridCol w:w="3582"/>
        <w:gridCol w:w="12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776" w:type="pct"/>
          </w:tcPr>
          <w:p>
            <w:pPr>
              <w:pStyle w:val="37"/>
              <w:spacing w:after="312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序号</w:t>
            </w:r>
          </w:p>
        </w:tc>
        <w:tc>
          <w:tcPr>
            <w:tcW w:w="1796" w:type="pct"/>
          </w:tcPr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送货逾期问题描述</w:t>
            </w:r>
          </w:p>
        </w:tc>
        <w:tc>
          <w:tcPr>
            <w:tcW w:w="1798" w:type="pct"/>
          </w:tcPr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赔偿原则</w:t>
            </w:r>
          </w:p>
        </w:tc>
        <w:tc>
          <w:tcPr>
            <w:tcW w:w="630" w:type="pct"/>
          </w:tcPr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实施方式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pct"/>
          </w:tcPr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1</w:t>
            </w:r>
          </w:p>
        </w:tc>
        <w:tc>
          <w:tcPr>
            <w:tcW w:w="1796" w:type="pct"/>
          </w:tcPr>
          <w:p>
            <w:pPr>
              <w:pStyle w:val="37"/>
              <w:spacing w:before="312" w:after="0" w:line="36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已确定的合理交期，在采购跟催过程中无任何异常，但到了预定交期不能交货但未影响我司生产之情形</w:t>
            </w:r>
          </w:p>
        </w:tc>
        <w:tc>
          <w:tcPr>
            <w:tcW w:w="1798" w:type="pct"/>
          </w:tcPr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第一次罚款200元，第二次罚款400元，第三次罚款800元，第四次罚款1600元，第五次罚款3200元，以此类推</w:t>
            </w:r>
          </w:p>
        </w:tc>
        <w:tc>
          <w:tcPr>
            <w:tcW w:w="630" w:type="pct"/>
          </w:tcPr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现金交至 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pct"/>
          </w:tcPr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2</w:t>
            </w:r>
          </w:p>
        </w:tc>
        <w:tc>
          <w:tcPr>
            <w:tcW w:w="1796" w:type="pct"/>
          </w:tcPr>
          <w:p>
            <w:pPr>
              <w:pStyle w:val="37"/>
              <w:spacing w:before="312" w:after="0" w:line="36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已确定的合理交期期，在采购跟催过程中无任何异常，但到了预定交期不能交货且影响我司生产之情形</w:t>
            </w:r>
          </w:p>
        </w:tc>
        <w:tc>
          <w:tcPr>
            <w:tcW w:w="1798" w:type="pct"/>
          </w:tcPr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第一次罚款500元，第二次罚款1000元，第三次罚款2000元，第四次罚款4000元，第五次罚款8000元，第六次取消供应商资格</w:t>
            </w:r>
          </w:p>
        </w:tc>
        <w:tc>
          <w:tcPr>
            <w:tcW w:w="630" w:type="pct"/>
          </w:tcPr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315" w:right="0" w:hanging="315" w:hangingChars="15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现金交至 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pct"/>
          </w:tcPr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3</w:t>
            </w:r>
          </w:p>
        </w:tc>
        <w:tc>
          <w:tcPr>
            <w:tcW w:w="1796" w:type="pct"/>
          </w:tcPr>
          <w:p>
            <w:pPr>
              <w:pStyle w:val="37"/>
              <w:spacing w:before="312" w:after="0" w:line="360" w:lineRule="auto"/>
              <w:ind w:left="0" w:right="0"/>
              <w:rPr>
                <w:rFonts w:hAnsi="宋体" w:cs="仿宋_GB2312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品质问题频繁，供应商又未做任何品质改善措施，且以品质问题为由拒绝交货导致延误之情形</w:t>
            </w:r>
          </w:p>
        </w:tc>
        <w:tc>
          <w:tcPr>
            <w:tcW w:w="1798" w:type="pct"/>
          </w:tcPr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第一次罚款500元，第二次罚款1000元，第三次罚款2000元，第四次罚款4000元，第五次罚款8000元，第六次取消供应商资格</w:t>
            </w:r>
          </w:p>
        </w:tc>
        <w:tc>
          <w:tcPr>
            <w:tcW w:w="630" w:type="pct"/>
          </w:tcPr>
          <w:p>
            <w:pPr>
              <w:pStyle w:val="37"/>
              <w:spacing w:after="0" w:line="240" w:lineRule="auto"/>
              <w:ind w:left="0" w:right="0" w:firstLine="210" w:firstLineChars="10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210" w:right="0" w:hanging="210" w:hangingChars="10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210" w:right="0" w:hanging="210" w:hangingChars="10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现金交至 财务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6" w:type="pct"/>
          </w:tcPr>
          <w:p>
            <w:pPr>
              <w:pStyle w:val="37"/>
              <w:spacing w:after="0" w:line="240" w:lineRule="auto"/>
              <w:ind w:left="0" w:right="0" w:firstLine="316" w:firstLineChars="150"/>
              <w:jc w:val="center"/>
              <w:rPr>
                <w:rFonts w:hAnsi="宋体" w:cs="仿宋_GB2312"/>
                <w:bCs w:val="0"/>
                <w:sz w:val="21"/>
                <w:szCs w:val="21"/>
              </w:rPr>
            </w:pPr>
          </w:p>
          <w:p>
            <w:pPr>
              <w:pStyle w:val="37"/>
              <w:spacing w:after="0" w:line="240" w:lineRule="auto"/>
              <w:ind w:left="0" w:right="0" w:firstLine="632" w:firstLineChars="300"/>
              <w:jc w:val="both"/>
              <w:rPr>
                <w:rFonts w:hAnsi="宋体" w:cs="仿宋_GB2312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Cs w:val="0"/>
                <w:sz w:val="21"/>
                <w:szCs w:val="21"/>
              </w:rPr>
              <w:t>4</w:t>
            </w:r>
          </w:p>
        </w:tc>
        <w:tc>
          <w:tcPr>
            <w:tcW w:w="1796" w:type="pct"/>
          </w:tcPr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其他问题导致的延误严重影响本司生产的情形</w:t>
            </w:r>
          </w:p>
        </w:tc>
        <w:tc>
          <w:tcPr>
            <w:tcW w:w="1798" w:type="pct"/>
          </w:tcPr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我司将视情节进行一定的罚款</w:t>
            </w:r>
          </w:p>
        </w:tc>
        <w:tc>
          <w:tcPr>
            <w:tcW w:w="630" w:type="pct"/>
          </w:tcPr>
          <w:p>
            <w:pPr>
              <w:pStyle w:val="37"/>
              <w:spacing w:after="0" w:line="240" w:lineRule="auto"/>
              <w:ind w:left="0" w:right="0"/>
              <w:rPr>
                <w:rFonts w:hAnsi="宋体" w:cs="仿宋_GB2312"/>
                <w:b w:val="0"/>
                <w:bCs w:val="0"/>
                <w:sz w:val="21"/>
                <w:szCs w:val="21"/>
              </w:rPr>
            </w:pPr>
            <w:r>
              <w:rPr>
                <w:rFonts w:hint="eastAsia" w:hAnsi="宋体" w:cs="仿宋_GB2312"/>
                <w:b w:val="0"/>
                <w:bCs w:val="0"/>
                <w:sz w:val="21"/>
                <w:szCs w:val="21"/>
              </w:rPr>
              <w:t>现金交至财务</w:t>
            </w:r>
          </w:p>
        </w:tc>
      </w:tr>
    </w:tbl>
    <w:p>
      <w:pPr>
        <w:pStyle w:val="37"/>
        <w:spacing w:after="312" w:line="240" w:lineRule="auto"/>
        <w:ind w:left="0" w:right="0"/>
        <w:rPr>
          <w:rFonts w:hAnsi="宋体" w:cs="仿宋_GB2312"/>
          <w:b w:val="0"/>
          <w:bCs w:val="0"/>
          <w:sz w:val="21"/>
          <w:szCs w:val="21"/>
        </w:rPr>
      </w:pPr>
    </w:p>
    <w:p>
      <w:pPr>
        <w:rPr>
          <w:rFonts w:hint="eastAsia" w:ascii="宋体" w:hAnsi="宋体"/>
          <w:b/>
          <w:color w:val="auto"/>
          <w:sz w:val="28"/>
          <w:szCs w:val="28"/>
        </w:rPr>
      </w:pPr>
      <w:bookmarkStart w:id="22" w:name="_Toc137471424"/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rPr>
          <w:rFonts w:hint="eastAsia" w:ascii="宋体" w:hAnsi="宋体"/>
          <w:b/>
          <w:color w:val="auto"/>
          <w:sz w:val="28"/>
          <w:szCs w:val="28"/>
        </w:rPr>
      </w:pPr>
    </w:p>
    <w:p>
      <w:pPr>
        <w:pStyle w:val="2"/>
        <w:adjustRightInd w:val="0"/>
        <w:snapToGrid w:val="0"/>
        <w:spacing w:after="240" w:line="360" w:lineRule="auto"/>
        <w:jc w:val="both"/>
        <w:rPr>
          <w:rFonts w:ascii="宋体" w:hAnsi="宋体"/>
          <w:b/>
          <w:color w:val="auto"/>
          <w:sz w:val="28"/>
          <w:szCs w:val="28"/>
        </w:rPr>
      </w:pPr>
      <w:r>
        <w:rPr>
          <w:rFonts w:hint="eastAsia" w:ascii="宋体" w:hAnsi="宋体"/>
          <w:b/>
          <w:color w:val="auto"/>
          <w:sz w:val="28"/>
          <w:szCs w:val="28"/>
        </w:rPr>
        <w:t>第三部分.</w:t>
      </w:r>
      <w:bookmarkEnd w:id="21"/>
      <w:r>
        <w:rPr>
          <w:rFonts w:hint="eastAsia" w:ascii="宋体" w:hAnsi="宋体"/>
          <w:b/>
          <w:color w:val="auto"/>
          <w:sz w:val="28"/>
          <w:szCs w:val="28"/>
        </w:rPr>
        <w:t>投标文件格式</w:t>
      </w:r>
      <w:bookmarkEnd w:id="22"/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（封   面）</w:t>
      </w:r>
    </w:p>
    <w:p>
      <w:pPr>
        <w:jc w:val="center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</w:t>
      </w:r>
      <w:r>
        <w:rPr>
          <w:rFonts w:hint="eastAsia" w:ascii="宋体" w:hAnsi="宋体" w:cs="宋体"/>
          <w:b/>
          <w:color w:val="00000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b/>
          <w:color w:val="000000"/>
          <w:sz w:val="28"/>
          <w:szCs w:val="28"/>
          <w:u w:val="single"/>
          <w:lang w:val="en-US" w:eastAsia="zh-CN"/>
        </w:rPr>
        <w:t>永臻科技</w:t>
      </w:r>
      <w:r>
        <w:rPr>
          <w:rFonts w:hint="eastAsia" w:ascii="宋体" w:hAnsi="宋体"/>
          <w:b/>
          <w:sz w:val="28"/>
          <w:szCs w:val="28"/>
          <w:u w:val="single"/>
        </w:rPr>
        <w:t>202</w:t>
      </w:r>
      <w:r>
        <w:rPr>
          <w:rFonts w:hint="eastAsia" w:ascii="宋体" w:hAnsi="宋体"/>
          <w:b/>
          <w:sz w:val="28"/>
          <w:szCs w:val="28"/>
          <w:u w:val="single"/>
          <w:lang w:val="en-US" w:eastAsia="zh-CN"/>
        </w:rPr>
        <w:t>4</w:t>
      </w:r>
      <w:r>
        <w:rPr>
          <w:rFonts w:hint="eastAsia" w:ascii="宋体" w:hAnsi="宋体"/>
          <w:b/>
          <w:sz w:val="28"/>
          <w:szCs w:val="28"/>
          <w:u w:val="single"/>
        </w:rPr>
        <w:t>年</w:t>
      </w:r>
      <w:r>
        <w:rPr>
          <w:rFonts w:hint="eastAsia" w:ascii="宋体" w:hAnsi="宋体"/>
          <w:b/>
          <w:sz w:val="28"/>
          <w:szCs w:val="28"/>
          <w:u w:val="single"/>
          <w:lang w:eastAsia="zh-CN"/>
        </w:rPr>
        <w:t>上半年度</w:t>
      </w:r>
      <w:r>
        <w:rPr>
          <w:rFonts w:hint="eastAsia" w:ascii="宋体" w:hAnsi="宋体"/>
          <w:b/>
          <w:sz w:val="28"/>
          <w:szCs w:val="28"/>
          <w:u w:val="single"/>
        </w:rPr>
        <w:t>包装材料招标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8"/>
          <w:szCs w:val="28"/>
        </w:rPr>
        <w:t>项目</w:t>
      </w:r>
    </w:p>
    <w:p>
      <w:pPr>
        <w:tabs>
          <w:tab w:val="left" w:pos="2975"/>
          <w:tab w:val="center" w:pos="4153"/>
        </w:tabs>
        <w:rPr>
          <w:rFonts w:ascii="宋体" w:hAnsi="宋体" w:cs="宋体"/>
          <w:color w:val="000000"/>
          <w:sz w:val="28"/>
          <w:szCs w:val="28"/>
        </w:rPr>
      </w:pPr>
    </w:p>
    <w:p>
      <w:pPr>
        <w:tabs>
          <w:tab w:val="left" w:pos="2975"/>
          <w:tab w:val="center" w:pos="4153"/>
        </w:tabs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                          投 标 文 件</w:t>
      </w: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 </w:t>
      </w:r>
    </w:p>
    <w:p>
      <w:pPr>
        <w:spacing w:line="720" w:lineRule="auto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>项 目 名 称：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                </w:t>
      </w:r>
    </w:p>
    <w:p>
      <w:pPr>
        <w:spacing w:line="720" w:lineRule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cs="宋体"/>
          <w:color w:val="000000"/>
          <w:sz w:val="28"/>
          <w:szCs w:val="28"/>
        </w:rPr>
        <w:t>投 标 人（章）：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                      </w:t>
      </w:r>
    </w:p>
    <w:p>
      <w:pPr>
        <w:spacing w:line="720" w:lineRule="auto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>法定代表人或委托代理人（签字或盖章）：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             </w:t>
      </w:r>
    </w:p>
    <w:p>
      <w:pPr>
        <w:rPr>
          <w:rFonts w:ascii="宋体" w:hAnsi="宋体" w:cs="宋体"/>
          <w:color w:val="000000"/>
          <w:sz w:val="28"/>
          <w:szCs w:val="28"/>
          <w:u w:val="single"/>
        </w:rPr>
      </w:pPr>
    </w:p>
    <w:p>
      <w:pPr>
        <w:ind w:firstLine="840" w:firstLineChars="300"/>
        <w:jc w:val="center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hint="eastAsia" w:ascii="宋体" w:hAnsi="宋体" w:cs="宋体"/>
          <w:color w:val="000000"/>
          <w:sz w:val="28"/>
          <w:szCs w:val="28"/>
        </w:rPr>
        <w:t xml:space="preserve">日期： 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年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 xml:space="preserve">月 </w:t>
      </w:r>
      <w:r>
        <w:rPr>
          <w:rFonts w:hint="eastAsia" w:ascii="宋体" w:hAnsi="宋体" w:cs="宋体"/>
          <w:color w:val="00000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8"/>
          <w:szCs w:val="28"/>
        </w:rPr>
        <w:t>日</w:t>
      </w:r>
    </w:p>
    <w:p>
      <w:pPr>
        <w:jc w:val="center"/>
        <w:outlineLvl w:val="1"/>
        <w:rPr>
          <w:rFonts w:ascii="宋体" w:hAnsi="宋体" w:cs="宋体"/>
          <w:b/>
          <w:bCs/>
          <w:color w:val="000000"/>
          <w:sz w:val="30"/>
          <w:szCs w:val="30"/>
        </w:rPr>
      </w:pPr>
    </w:p>
    <w:p>
      <w:pPr>
        <w:jc w:val="center"/>
        <w:outlineLvl w:val="1"/>
        <w:rPr>
          <w:rFonts w:hint="eastAsia" w:ascii="宋体" w:hAnsi="宋体" w:cs="宋体"/>
          <w:b/>
          <w:bCs/>
          <w:color w:val="000000"/>
          <w:sz w:val="30"/>
          <w:szCs w:val="30"/>
        </w:rPr>
      </w:pPr>
      <w:bookmarkStart w:id="23" w:name="_Toc137471425"/>
    </w:p>
    <w:p>
      <w:pPr>
        <w:jc w:val="center"/>
        <w:outlineLvl w:val="1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p>
      <w:pPr>
        <w:jc w:val="center"/>
        <w:outlineLvl w:val="1"/>
        <w:rPr>
          <w:rFonts w:hint="eastAsia" w:ascii="宋体" w:hAnsi="宋体" w:cs="宋体"/>
          <w:b/>
          <w:bCs/>
          <w:color w:val="000000"/>
          <w:sz w:val="30"/>
          <w:szCs w:val="30"/>
        </w:rPr>
      </w:pPr>
    </w:p>
    <w:p>
      <w:pPr>
        <w:jc w:val="center"/>
        <w:outlineLvl w:val="1"/>
        <w:rPr>
          <w:rFonts w:ascii="宋体" w:hAnsi="宋体" w:cs="宋体"/>
          <w:b/>
          <w:bCs/>
          <w:color w:val="00000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sz w:val="30"/>
          <w:szCs w:val="30"/>
        </w:rPr>
        <w:t>目 录</w:t>
      </w:r>
      <w:bookmarkEnd w:id="23"/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一、投标函</w:t>
      </w: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二、法人代表资格证书</w:t>
      </w: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三、授权委托书</w:t>
      </w: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四、报价表</w:t>
      </w: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五、投标人资格审查承诺书</w:t>
      </w: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六、企业营业执照（复印件加盖公章）</w:t>
      </w: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七、其他材料</w:t>
      </w: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</w:p>
    <w:p>
      <w:pPr>
        <w:ind w:firstLine="562" w:firstLineChars="200"/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pStyle w:val="10"/>
        <w:spacing w:line="360" w:lineRule="auto"/>
        <w:jc w:val="center"/>
        <w:outlineLvl w:val="1"/>
        <w:rPr>
          <w:rFonts w:hint="eastAsia" w:hAnsi="宋体"/>
          <w:b/>
          <w:bCs/>
          <w:color w:val="000000"/>
          <w:sz w:val="28"/>
          <w:szCs w:val="28"/>
        </w:rPr>
      </w:pPr>
      <w:bookmarkStart w:id="24" w:name="_Toc137471426"/>
      <w:bookmarkStart w:id="25" w:name="_Toc22513"/>
      <w:bookmarkStart w:id="26" w:name="_Toc424397474"/>
      <w:bookmarkStart w:id="27" w:name="_Toc13557"/>
      <w:bookmarkStart w:id="28" w:name="_Toc28876"/>
    </w:p>
    <w:p>
      <w:pPr>
        <w:pStyle w:val="10"/>
        <w:spacing w:line="360" w:lineRule="auto"/>
        <w:jc w:val="center"/>
        <w:outlineLvl w:val="1"/>
        <w:rPr>
          <w:rFonts w:hint="eastAsia" w:hAnsi="宋体"/>
          <w:b/>
          <w:bCs/>
          <w:color w:val="000000"/>
          <w:sz w:val="28"/>
          <w:szCs w:val="28"/>
        </w:rPr>
      </w:pPr>
    </w:p>
    <w:p>
      <w:pPr>
        <w:pStyle w:val="10"/>
        <w:spacing w:line="360" w:lineRule="auto"/>
        <w:jc w:val="center"/>
        <w:outlineLvl w:val="1"/>
        <w:rPr>
          <w:rFonts w:hint="eastAsia" w:hAnsi="宋体"/>
          <w:b/>
          <w:bCs/>
          <w:color w:val="000000"/>
          <w:sz w:val="28"/>
          <w:szCs w:val="28"/>
        </w:rPr>
      </w:pPr>
    </w:p>
    <w:p>
      <w:pPr>
        <w:pStyle w:val="10"/>
        <w:spacing w:line="360" w:lineRule="auto"/>
        <w:jc w:val="center"/>
        <w:outlineLvl w:val="1"/>
        <w:rPr>
          <w:rFonts w:hint="eastAsia" w:hAnsi="宋体"/>
          <w:b/>
          <w:bCs/>
          <w:color w:val="000000"/>
          <w:sz w:val="28"/>
          <w:szCs w:val="28"/>
        </w:rPr>
      </w:pPr>
    </w:p>
    <w:p>
      <w:pPr>
        <w:pStyle w:val="10"/>
        <w:spacing w:line="360" w:lineRule="auto"/>
        <w:jc w:val="center"/>
        <w:outlineLvl w:val="1"/>
        <w:rPr>
          <w:rFonts w:hAnsi="宋体"/>
          <w:b/>
          <w:bCs/>
          <w:color w:val="000000"/>
          <w:sz w:val="28"/>
          <w:szCs w:val="28"/>
        </w:rPr>
      </w:pPr>
      <w:r>
        <w:rPr>
          <w:rFonts w:hint="eastAsia" w:hAnsi="宋体"/>
          <w:b/>
          <w:bCs/>
          <w:color w:val="000000"/>
          <w:sz w:val="28"/>
          <w:szCs w:val="28"/>
        </w:rPr>
        <w:t>一 、投 标 函</w:t>
      </w:r>
      <w:bookmarkEnd w:id="24"/>
      <w:bookmarkEnd w:id="25"/>
      <w:bookmarkEnd w:id="26"/>
      <w:bookmarkEnd w:id="27"/>
      <w:bookmarkEnd w:id="28"/>
    </w:p>
    <w:p>
      <w:pPr>
        <w:rPr>
          <w:rFonts w:ascii="楷体_GB2312" w:hAnsi="宋体" w:eastAsia="楷体_GB2312"/>
          <w:b/>
          <w:sz w:val="24"/>
        </w:rPr>
      </w:pPr>
    </w:p>
    <w:p>
      <w:pPr>
        <w:rPr>
          <w:rFonts w:ascii="楷体_GB2312" w:hAnsi="宋体" w:eastAsia="楷体_GB2312"/>
          <w:b/>
          <w:sz w:val="24"/>
        </w:rPr>
      </w:pPr>
    </w:p>
    <w:p>
      <w:pPr>
        <w:ind w:firstLine="310" w:firstLineChars="147"/>
        <w:rPr>
          <w:rFonts w:ascii="宋体"/>
          <w:b/>
          <w:sz w:val="24"/>
          <w:szCs w:val="24"/>
          <w:u w:val="single"/>
        </w:rPr>
      </w:pPr>
      <w:r>
        <w:rPr>
          <w:rFonts w:ascii="宋体" w:hAnsi="宋体"/>
          <w:b/>
          <w:szCs w:val="21"/>
          <w:u w:val="single"/>
        </w:rPr>
        <w:t xml:space="preserve"> </w:t>
      </w:r>
      <w:r>
        <w:rPr>
          <w:rFonts w:ascii="宋体" w:hAnsi="宋体"/>
          <w:b/>
          <w:sz w:val="24"/>
          <w:szCs w:val="24"/>
          <w:u w:val="single"/>
        </w:rPr>
        <w:t xml:space="preserve">                             </w:t>
      </w:r>
      <w:r>
        <w:rPr>
          <w:rFonts w:hint="eastAsia" w:ascii="宋体" w:hAnsi="宋体"/>
          <w:b/>
          <w:sz w:val="24"/>
          <w:szCs w:val="24"/>
          <w:u w:val="single"/>
        </w:rPr>
        <w:t>（招标人）</w:t>
      </w:r>
    </w:p>
    <w:p>
      <w:pPr>
        <w:rPr>
          <w:rFonts w:ascii="宋体"/>
          <w:b/>
          <w:sz w:val="24"/>
          <w:szCs w:val="24"/>
          <w:u w:val="single"/>
        </w:rPr>
      </w:pPr>
    </w:p>
    <w:p>
      <w:pPr>
        <w:adjustRightInd w:val="0"/>
        <w:snapToGrid w:val="0"/>
        <w:spacing w:line="300" w:lineRule="auto"/>
        <w:ind w:firstLine="480" w:firstLineChars="200"/>
        <w:rPr>
          <w:rFonts w:ascii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我单位收到贵方的邀请函，经仔细阅读和研究，决定参加</w:t>
      </w:r>
      <w:r>
        <w:rPr>
          <w:rFonts w:ascii="宋体" w:hAnsi="宋体"/>
          <w:b/>
          <w:sz w:val="24"/>
          <w:szCs w:val="24"/>
          <w:u w:val="single"/>
        </w:rPr>
        <w:t xml:space="preserve">                      </w:t>
      </w:r>
      <w:r>
        <w:rPr>
          <w:rFonts w:hint="eastAsia" w:ascii="宋体" w:hAnsi="宋体" w:cs="宋体"/>
          <w:sz w:val="24"/>
          <w:szCs w:val="24"/>
          <w:lang w:val="zh-CN"/>
        </w:rPr>
        <w:t>投标，并作出如下承诺：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/>
          <w:sz w:val="24"/>
          <w:szCs w:val="24"/>
          <w:lang w:val="zh-CN"/>
        </w:rPr>
      </w:pPr>
      <w:r>
        <w:rPr>
          <w:rFonts w:ascii="宋体" w:hAnsi="宋体" w:cs="宋体"/>
          <w:sz w:val="24"/>
          <w:szCs w:val="24"/>
          <w:lang w:val="zh-CN"/>
        </w:rPr>
        <w:t>1</w:t>
      </w:r>
      <w:r>
        <w:rPr>
          <w:rFonts w:hint="eastAsia" w:ascii="宋体" w:hAnsi="宋体" w:cs="宋体"/>
          <w:sz w:val="24"/>
          <w:szCs w:val="24"/>
          <w:lang w:val="zh-CN"/>
        </w:rPr>
        <w:t>、愿意提供贵方要求的所有资料，并保证完全真实准确；</w:t>
      </w:r>
    </w:p>
    <w:p>
      <w:pPr>
        <w:autoSpaceDE w:val="0"/>
        <w:autoSpaceDN w:val="0"/>
        <w:adjustRightInd w:val="0"/>
        <w:spacing w:line="360" w:lineRule="auto"/>
        <w:ind w:left="839" w:hanging="360"/>
        <w:rPr>
          <w:rFonts w:ascii="宋体"/>
          <w:sz w:val="24"/>
          <w:szCs w:val="24"/>
          <w:lang w:val="zh-CN"/>
        </w:rPr>
      </w:pPr>
      <w:r>
        <w:rPr>
          <w:rFonts w:ascii="宋体" w:hAnsi="宋体" w:cs="宋体"/>
          <w:sz w:val="24"/>
          <w:szCs w:val="24"/>
          <w:lang w:val="zh-CN"/>
        </w:rPr>
        <w:t>2</w:t>
      </w:r>
      <w:r>
        <w:rPr>
          <w:rFonts w:hint="eastAsia" w:ascii="宋体" w:hAnsi="宋体" w:cs="宋体"/>
          <w:sz w:val="24"/>
          <w:szCs w:val="24"/>
          <w:lang w:val="zh-CN"/>
        </w:rPr>
        <w:t>、投标文件中所有关于资格文件、附件材料说明及证明陈述均是真实准确的，若有虚假和违背，我单位愿意承担由此而产生的一切后果；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3、承诺服从贵方的安排和指导；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4、承诺出具的成果是合法的、真实的、准确的、可信的、完整的；</w:t>
      </w:r>
    </w:p>
    <w:p>
      <w:pPr>
        <w:autoSpaceDE w:val="0"/>
        <w:autoSpaceDN w:val="0"/>
        <w:adjustRightInd w:val="0"/>
        <w:spacing w:line="360" w:lineRule="auto"/>
        <w:ind w:firstLine="480"/>
        <w:rPr>
          <w:rFonts w:asci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5、如我单位中标</w:t>
      </w:r>
      <w:r>
        <w:rPr>
          <w:rFonts w:ascii="宋体" w:cs="宋体"/>
          <w:sz w:val="24"/>
          <w:szCs w:val="24"/>
          <w:lang w:val="zh-CN"/>
        </w:rPr>
        <w:t>,</w:t>
      </w:r>
      <w:r>
        <w:rPr>
          <w:rFonts w:hint="eastAsia" w:ascii="宋体" w:hAnsi="宋体" w:cs="宋体"/>
          <w:sz w:val="24"/>
          <w:szCs w:val="24"/>
          <w:lang w:val="zh-CN"/>
        </w:rPr>
        <w:t>将尽力协作甲方，在项目的各个环节做到优质服务、按时保质保量完成产品及后期服务工作。</w:t>
      </w:r>
    </w:p>
    <w:p>
      <w:pPr>
        <w:autoSpaceDE w:val="0"/>
        <w:autoSpaceDN w:val="0"/>
        <w:adjustRightInd w:val="0"/>
        <w:spacing w:line="360" w:lineRule="auto"/>
        <w:ind w:left="105" w:leftChars="50" w:firstLine="600" w:firstLineChars="250"/>
        <w:rPr>
          <w:rFonts w:ascii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特此承诺！</w:t>
      </w:r>
    </w:p>
    <w:p>
      <w:pPr>
        <w:autoSpaceDE w:val="0"/>
        <w:autoSpaceDN w:val="0"/>
        <w:adjustRightInd w:val="0"/>
        <w:spacing w:line="600" w:lineRule="exact"/>
        <w:ind w:firstLine="802" w:firstLineChars="382"/>
        <w:rPr>
          <w:rFonts w:asci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600" w:lineRule="exact"/>
        <w:rPr>
          <w:rFonts w:ascii="宋体" w:cs="宋体"/>
          <w:szCs w:val="21"/>
        </w:rPr>
      </w:pPr>
    </w:p>
    <w:p>
      <w:pPr>
        <w:autoSpaceDE w:val="0"/>
        <w:autoSpaceDN w:val="0"/>
        <w:adjustRightInd w:val="0"/>
        <w:spacing w:line="600" w:lineRule="exact"/>
        <w:ind w:firstLine="802" w:firstLineChars="382"/>
        <w:rPr>
          <w:rFonts w:ascii="宋体" w:cs="宋体"/>
          <w:szCs w:val="21"/>
          <w:lang w:val="zh-CN"/>
        </w:rPr>
      </w:pPr>
    </w:p>
    <w:p>
      <w:pPr>
        <w:autoSpaceDE w:val="0"/>
        <w:autoSpaceDN w:val="0"/>
        <w:adjustRightInd w:val="0"/>
        <w:spacing w:line="600" w:lineRule="exact"/>
        <w:ind w:firstLine="916" w:firstLineChars="382"/>
        <w:rPr>
          <w:rFonts w:ascii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投</w:t>
      </w:r>
      <w:r>
        <w:rPr>
          <w:rFonts w:ascii="宋体" w:hAnsi="宋体" w:cs="宋体"/>
          <w:sz w:val="24"/>
          <w:szCs w:val="24"/>
          <w:lang w:val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zh-CN"/>
        </w:rPr>
        <w:t>标</w:t>
      </w:r>
      <w:r>
        <w:rPr>
          <w:rFonts w:ascii="宋体" w:hAnsi="宋体" w:cs="宋体"/>
          <w:sz w:val="24"/>
          <w:szCs w:val="24"/>
          <w:lang w:val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zh-CN"/>
        </w:rPr>
        <w:t>人</w:t>
      </w:r>
      <w:r>
        <w:rPr>
          <w:rFonts w:ascii="宋体" w:hAnsi="宋体" w:cs="宋体"/>
          <w:sz w:val="24"/>
          <w:szCs w:val="24"/>
          <w:lang w:val="zh-CN"/>
        </w:rPr>
        <w:t xml:space="preserve">  </w:t>
      </w:r>
      <w:r>
        <w:rPr>
          <w:rFonts w:hint="eastAsia" w:ascii="宋体" w:hAnsi="宋体" w:cs="宋体"/>
          <w:sz w:val="24"/>
          <w:szCs w:val="24"/>
          <w:lang w:val="zh-CN"/>
        </w:rPr>
        <w:t>公</w:t>
      </w:r>
      <w:r>
        <w:rPr>
          <w:rFonts w:ascii="宋体" w:hAnsi="宋体" w:cs="宋体"/>
          <w:sz w:val="24"/>
          <w:szCs w:val="24"/>
          <w:lang w:val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zh-CN"/>
        </w:rPr>
        <w:t>章：</w:t>
      </w:r>
      <w:r>
        <w:rPr>
          <w:rFonts w:ascii="宋体" w:hAnsi="宋体"/>
          <w:sz w:val="24"/>
          <w:szCs w:val="24"/>
          <w:lang w:val="zh-CN"/>
        </w:rPr>
        <w:t xml:space="preserve"> </w:t>
      </w:r>
    </w:p>
    <w:p>
      <w:pPr>
        <w:autoSpaceDE w:val="0"/>
        <w:autoSpaceDN w:val="0"/>
        <w:adjustRightInd w:val="0"/>
        <w:spacing w:line="600" w:lineRule="exact"/>
        <w:ind w:firstLine="916" w:firstLineChars="382"/>
        <w:rPr>
          <w:rFonts w:ascii="宋体" w:cs="宋体"/>
          <w:sz w:val="24"/>
          <w:szCs w:val="24"/>
          <w:u w:val="single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法定代表人签字或盖章：</w:t>
      </w:r>
    </w:p>
    <w:p>
      <w:pPr>
        <w:autoSpaceDE w:val="0"/>
        <w:autoSpaceDN w:val="0"/>
        <w:adjustRightInd w:val="0"/>
        <w:spacing w:line="600" w:lineRule="exact"/>
        <w:ind w:firstLine="916" w:firstLineChars="382"/>
        <w:rPr>
          <w:rFonts w:ascii="宋体" w:cs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地</w:t>
      </w:r>
      <w:r>
        <w:rPr>
          <w:rFonts w:ascii="宋体" w:hAnsi="宋体" w:cs="宋体"/>
          <w:sz w:val="24"/>
          <w:szCs w:val="24"/>
          <w:lang w:val="zh-CN"/>
        </w:rPr>
        <w:t xml:space="preserve">                </w:t>
      </w:r>
      <w:r>
        <w:rPr>
          <w:rFonts w:hint="eastAsia" w:ascii="宋体" w:hAnsi="宋体" w:cs="宋体"/>
          <w:sz w:val="24"/>
          <w:szCs w:val="24"/>
          <w:lang w:val="zh-CN"/>
        </w:rPr>
        <w:t>址：</w:t>
      </w:r>
    </w:p>
    <w:p>
      <w:pPr>
        <w:autoSpaceDE w:val="0"/>
        <w:autoSpaceDN w:val="0"/>
        <w:adjustRightInd w:val="0"/>
        <w:spacing w:line="600" w:lineRule="exact"/>
        <w:ind w:firstLine="916" w:firstLineChars="382"/>
        <w:rPr>
          <w:rFonts w:ascii="宋体"/>
          <w:sz w:val="24"/>
          <w:szCs w:val="24"/>
          <w:lang w:val="zh-CN"/>
        </w:rPr>
      </w:pPr>
      <w:r>
        <w:rPr>
          <w:rFonts w:hint="eastAsia" w:ascii="宋体" w:hAnsi="宋体" w:cs="宋体"/>
          <w:sz w:val="24"/>
          <w:szCs w:val="24"/>
          <w:lang w:val="zh-CN"/>
        </w:rPr>
        <w:t>联</w:t>
      </w:r>
      <w:r>
        <w:rPr>
          <w:rFonts w:ascii="宋体" w:hAnsi="宋体" w:cs="宋体"/>
          <w:sz w:val="24"/>
          <w:szCs w:val="24"/>
          <w:lang w:val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zh-CN"/>
        </w:rPr>
        <w:t>系</w:t>
      </w:r>
      <w:r>
        <w:rPr>
          <w:rFonts w:ascii="宋体" w:hAnsi="宋体" w:cs="宋体"/>
          <w:sz w:val="24"/>
          <w:szCs w:val="24"/>
          <w:lang w:val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zh-CN"/>
        </w:rPr>
        <w:t>电</w:t>
      </w:r>
      <w:r>
        <w:rPr>
          <w:rFonts w:ascii="宋体" w:hAnsi="宋体" w:cs="宋体"/>
          <w:sz w:val="24"/>
          <w:szCs w:val="24"/>
          <w:lang w:val="zh-CN"/>
        </w:rPr>
        <w:t xml:space="preserve">    </w:t>
      </w:r>
      <w:r>
        <w:rPr>
          <w:rFonts w:hint="eastAsia" w:ascii="宋体" w:hAnsi="宋体" w:cs="宋体"/>
          <w:sz w:val="24"/>
          <w:szCs w:val="24"/>
          <w:lang w:val="zh-CN"/>
        </w:rPr>
        <w:t>话：</w:t>
      </w:r>
    </w:p>
    <w:p>
      <w:pPr>
        <w:outlineLvl w:val="1"/>
        <w:rPr>
          <w:rFonts w:ascii="宋体" w:hAnsi="宋体" w:cs="宋体"/>
          <w:b/>
          <w:color w:val="000000"/>
          <w:sz w:val="28"/>
          <w:szCs w:val="28"/>
        </w:rPr>
      </w:pPr>
      <w:bookmarkStart w:id="29" w:name="_Toc25696"/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  <w:bookmarkStart w:id="30" w:name="_Toc137471427"/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jc w:val="center"/>
        <w:outlineLvl w:val="1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二、法定代表人资格书</w:t>
      </w:r>
      <w:bookmarkEnd w:id="29"/>
      <w:bookmarkEnd w:id="30"/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b/>
          <w:color w:val="000000"/>
          <w:szCs w:val="21"/>
        </w:rPr>
        <w:t xml:space="preserve">  </w:t>
      </w:r>
      <w:r>
        <w:rPr>
          <w:rFonts w:hint="eastAsia" w:ascii="宋体" w:hAnsi="宋体" w:cs="宋体"/>
          <w:b/>
          <w:color w:val="000000"/>
          <w:sz w:val="24"/>
          <w:szCs w:val="24"/>
        </w:rPr>
        <w:t xml:space="preserve">  </w:t>
      </w:r>
      <w:r>
        <w:rPr>
          <w:rFonts w:hint="eastAsia" w:ascii="宋体" w:hAnsi="宋体" w:cs="宋体"/>
          <w:color w:val="000000"/>
          <w:sz w:val="24"/>
          <w:szCs w:val="24"/>
        </w:rPr>
        <w:t>单位名称：</w:t>
      </w: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   地址：</w:t>
      </w: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   姓名：             性别：             年龄：              职务：</w:t>
      </w: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   系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       </w:t>
      </w:r>
      <w:r>
        <w:rPr>
          <w:rFonts w:hint="eastAsia" w:ascii="宋体" w:hAnsi="宋体" w:cs="宋体"/>
          <w:color w:val="000000"/>
          <w:sz w:val="24"/>
          <w:szCs w:val="24"/>
        </w:rPr>
        <w:t>的法定代表人。为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</w:t>
      </w:r>
      <w:r>
        <w:rPr>
          <w:rFonts w:hint="eastAsia" w:ascii="宋体" w:hAnsi="宋体" w:cs="宋体"/>
          <w:color w:val="000000"/>
          <w:sz w:val="24"/>
          <w:szCs w:val="24"/>
        </w:rPr>
        <w:t>的项目，签署上述项目的投标文件、进行合同谈判、签署合同和处理与之有关的一切事务。</w:t>
      </w:r>
    </w:p>
    <w:p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 </w:t>
      </w:r>
    </w:p>
    <w:p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 特此证明。</w:t>
      </w: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投标人：（盖章）</w:t>
      </w: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ind w:firstLine="4440" w:firstLineChars="185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cs="宋体"/>
          <w:color w:val="000000"/>
          <w:sz w:val="24"/>
          <w:szCs w:val="24"/>
        </w:rPr>
        <w:t xml:space="preserve">日   </w:t>
      </w:r>
    </w:p>
    <w:p>
      <w:pPr>
        <w:rPr>
          <w:rFonts w:ascii="宋体" w:hAnsi="宋体" w:cs="宋体"/>
          <w:b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color w:val="000000"/>
          <w:sz w:val="24"/>
          <w:szCs w:val="24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  <w:bookmarkStart w:id="31" w:name="_Toc23197"/>
      <w:bookmarkStart w:id="32" w:name="_Toc137471428"/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</w:pPr>
    </w:p>
    <w:p>
      <w:pPr>
        <w:jc w:val="center"/>
        <w:outlineLvl w:val="1"/>
        <w:rPr>
          <w:rFonts w:ascii="宋体" w:hAnsi="宋体" w:cs="宋体"/>
          <w:b/>
          <w:color w:val="000000"/>
          <w:sz w:val="28"/>
          <w:szCs w:val="28"/>
        </w:rPr>
      </w:pPr>
      <w:r>
        <w:rPr>
          <w:rFonts w:hint="eastAsia" w:ascii="宋体" w:hAnsi="宋体" w:cs="宋体"/>
          <w:b/>
          <w:color w:val="000000"/>
          <w:sz w:val="28"/>
          <w:szCs w:val="28"/>
        </w:rPr>
        <w:t>三、授权委托书</w:t>
      </w:r>
      <w:bookmarkEnd w:id="31"/>
      <w:bookmarkEnd w:id="32"/>
    </w:p>
    <w:p>
      <w:pPr>
        <w:spacing w:line="360" w:lineRule="auto"/>
        <w:ind w:firstLine="420" w:firstLineChars="200"/>
        <w:rPr>
          <w:rFonts w:ascii="宋体" w:hAnsi="宋体" w:cs="宋体"/>
          <w:color w:val="000000"/>
          <w:szCs w:val="21"/>
        </w:rPr>
      </w:pP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本授权委托书声明：我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</w:t>
      </w:r>
      <w:r>
        <w:rPr>
          <w:rFonts w:hint="eastAsia" w:ascii="宋体" w:hAnsi="宋体" w:cs="宋体"/>
          <w:color w:val="000000"/>
          <w:sz w:val="24"/>
          <w:szCs w:val="24"/>
        </w:rPr>
        <w:t>（姓名)系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</w:rPr>
        <w:t>(投标人名称)的法定代表人,现授权委托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  </w:t>
      </w:r>
      <w:r>
        <w:rPr>
          <w:rFonts w:hint="eastAsia" w:ascii="宋体" w:hAnsi="宋体" w:cs="宋体"/>
          <w:color w:val="000000"/>
          <w:sz w:val="24"/>
          <w:szCs w:val="24"/>
        </w:rPr>
        <w:t>(单位名称)的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</w:t>
      </w:r>
      <w:r>
        <w:rPr>
          <w:rFonts w:hint="eastAsia" w:ascii="宋体" w:hAnsi="宋体" w:cs="宋体"/>
          <w:color w:val="000000"/>
          <w:sz w:val="24"/>
          <w:szCs w:val="24"/>
        </w:rPr>
        <w:t>(姓名)为我公司代理人，以本公司的名义参加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</w:t>
      </w:r>
      <w:r>
        <w:rPr>
          <w:rFonts w:hint="eastAsia" w:ascii="宋体" w:hAnsi="宋体" w:cs="宋体"/>
          <w:color w:val="000000"/>
          <w:sz w:val="24"/>
          <w:szCs w:val="24"/>
        </w:rPr>
        <w:t>(招标人)的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    </w:t>
      </w:r>
      <w:r>
        <w:rPr>
          <w:rFonts w:hint="eastAsia" w:ascii="宋体" w:hAnsi="宋体" w:cs="宋体"/>
          <w:color w:val="000000"/>
          <w:sz w:val="24"/>
          <w:szCs w:val="24"/>
        </w:rPr>
        <w:t>项目的投标。代理人在开标、评标、合同谈判过程中所签署的一切文件和处理与之有关的一切事务，我均予以承认。</w:t>
      </w:r>
    </w:p>
    <w:p>
      <w:pPr>
        <w:spacing w:line="360" w:lineRule="auto"/>
        <w:ind w:firstLine="480" w:firstLineChars="200"/>
        <w:rPr>
          <w:rFonts w:ascii="宋体" w:hAnsi="宋体" w:cs="宋体"/>
          <w:color w:val="000000"/>
          <w:sz w:val="24"/>
          <w:szCs w:val="24"/>
          <w:u w:val="single"/>
        </w:rPr>
      </w:pPr>
    </w:p>
    <w:p>
      <w:pPr>
        <w:spacing w:line="360" w:lineRule="auto"/>
        <w:ind w:firstLine="360" w:firstLineChars="15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 代理人无转委权，特此委托。</w:t>
      </w:r>
    </w:p>
    <w:p>
      <w:pPr>
        <w:spacing w:line="360" w:lineRule="auto"/>
        <w:ind w:firstLine="360" w:firstLineChars="150"/>
        <w:rPr>
          <w:rFonts w:ascii="宋体" w:hAnsi="宋体" w:cs="宋体"/>
          <w:color w:val="000000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代理人：                   性别：                年龄：</w:t>
      </w:r>
    </w:p>
    <w:p>
      <w:pPr>
        <w:pStyle w:val="10"/>
        <w:adjustRightInd w:val="0"/>
        <w:snapToGrid w:val="0"/>
        <w:spacing w:line="360" w:lineRule="auto"/>
        <w:rPr>
          <w:rFonts w:hAnsi="宋体" w:cs="宋体"/>
          <w:color w:val="000000"/>
          <w:sz w:val="24"/>
        </w:rPr>
      </w:pPr>
      <w:r>
        <w:rPr>
          <w:rFonts w:hint="eastAsia" w:hAnsi="宋体" w:cs="宋体"/>
          <w:color w:val="000000"/>
          <w:sz w:val="24"/>
        </w:rPr>
        <w:t>单位</w:t>
      </w:r>
      <w:r>
        <w:rPr>
          <w:rFonts w:hint="eastAsia" w:hAnsi="宋体" w:cs="宋体"/>
          <w:color w:val="000000"/>
          <w:kern w:val="0"/>
          <w:sz w:val="24"/>
        </w:rPr>
        <w:t xml:space="preserve">：                     </w:t>
      </w:r>
      <w:r>
        <w:rPr>
          <w:rFonts w:hint="eastAsia" w:hAnsi="宋体" w:cs="宋体"/>
          <w:color w:val="000000"/>
          <w:sz w:val="24"/>
        </w:rPr>
        <w:t>部门：                职务：</w:t>
      </w:r>
    </w:p>
    <w:p>
      <w:pPr>
        <w:spacing w:beforeLines="100"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投标人：(盖章)</w:t>
      </w: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法定代表人：（签字或盖章）</w:t>
      </w: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rPr>
          <w:rFonts w:ascii="宋体" w:hAnsi="宋体" w:cs="宋体"/>
          <w:color w:val="000000"/>
          <w:sz w:val="24"/>
          <w:szCs w:val="24"/>
        </w:rPr>
      </w:pPr>
    </w:p>
    <w:p>
      <w:pPr>
        <w:ind w:firstLine="4080" w:firstLineChars="17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日期：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       </w:t>
      </w:r>
      <w:r>
        <w:rPr>
          <w:rFonts w:hint="eastAsia" w:ascii="宋体" w:hAnsi="宋体" w:cs="宋体"/>
          <w:color w:val="000000"/>
          <w:sz w:val="24"/>
          <w:szCs w:val="24"/>
        </w:rPr>
        <w:t>年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4"/>
          <w:szCs w:val="24"/>
        </w:rPr>
        <w:t>月</w:t>
      </w:r>
      <w:r>
        <w:rPr>
          <w:rFonts w:hint="eastAsia" w:ascii="宋体" w:hAnsi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cs="宋体"/>
          <w:color w:val="000000"/>
          <w:sz w:val="24"/>
          <w:szCs w:val="24"/>
        </w:rPr>
        <w:t>日</w:t>
      </w:r>
    </w:p>
    <w:p>
      <w:pPr>
        <w:jc w:val="center"/>
        <w:rPr>
          <w:rFonts w:ascii="宋体" w:hAnsi="宋体" w:cs="宋体"/>
          <w:b/>
          <w:color w:val="000000"/>
          <w:sz w:val="24"/>
          <w:szCs w:val="24"/>
        </w:rPr>
      </w:pPr>
    </w:p>
    <w:p>
      <w:pPr>
        <w:jc w:val="center"/>
        <w:outlineLvl w:val="1"/>
        <w:rPr>
          <w:rFonts w:hint="eastAsia" w:ascii="宋体" w:hAnsi="宋体" w:cs="宋体"/>
          <w:b/>
          <w:color w:val="000000"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440" w:right="1080" w:bottom="1440" w:left="1080" w:header="851" w:footer="992" w:gutter="0"/>
          <w:cols w:space="425" w:num="1"/>
          <w:docGrid w:type="lines" w:linePitch="312" w:charSpace="0"/>
        </w:sectPr>
      </w:pPr>
      <w:bookmarkStart w:id="33" w:name="_Toc137471429"/>
    </w:p>
    <w:tbl>
      <w:tblPr>
        <w:tblStyle w:val="17"/>
        <w:tblW w:w="1462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2514"/>
        <w:gridCol w:w="1400"/>
        <w:gridCol w:w="1500"/>
        <w:gridCol w:w="643"/>
        <w:gridCol w:w="686"/>
        <w:gridCol w:w="800"/>
        <w:gridCol w:w="657"/>
        <w:gridCol w:w="629"/>
        <w:gridCol w:w="857"/>
        <w:gridCol w:w="914"/>
        <w:gridCol w:w="786"/>
        <w:gridCol w:w="928"/>
        <w:gridCol w:w="900"/>
        <w:gridCol w:w="82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462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四、开标报价表（详见附件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  <w:lang w:val="en-US" w:eastAsia="zh-CN"/>
              </w:rPr>
              <w:t>需盖章</w:t>
            </w:r>
            <w:r>
              <w:rPr>
                <w:rFonts w:hint="eastAsia" w:ascii="宋体" w:hAnsi="宋体" w:cs="宋体"/>
                <w:b/>
                <w:color w:val="000000"/>
                <w:sz w:val="28"/>
                <w:szCs w:val="28"/>
              </w:rPr>
              <w:t>）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永臻股份上半年度包装招标明细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0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说明</w:t>
            </w:r>
          </w:p>
        </w:tc>
        <w:tc>
          <w:tcPr>
            <w:tcW w:w="1152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木制品产品材质均为二手料，详见图纸；纸制品材质及尺寸详见图纸。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序号</w:t>
            </w:r>
          </w:p>
        </w:tc>
        <w:tc>
          <w:tcPr>
            <w:tcW w:w="25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Style w:val="41"/>
                <w:lang w:val="en-US" w:eastAsia="zh-CN" w:bidi="ar"/>
              </w:rPr>
              <w:t>产品名称</w:t>
            </w:r>
            <w:r>
              <w:rPr>
                <w:rFonts w:ascii="Calibri" w:hAnsi="Calibri" w:eastAsia="宋体" w:cs="Calibri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型号尺寸</w:t>
            </w:r>
          </w:p>
        </w:tc>
        <w:tc>
          <w:tcPr>
            <w:tcW w:w="1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物料编码</w:t>
            </w:r>
          </w:p>
        </w:tc>
        <w:tc>
          <w:tcPr>
            <w:tcW w:w="6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</w:t>
            </w:r>
          </w:p>
        </w:tc>
        <w:tc>
          <w:tcPr>
            <w:tcW w:w="7986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报价（含13%税）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原料费用</w:t>
            </w:r>
          </w:p>
        </w:tc>
        <w:tc>
          <w:tcPr>
            <w:tcW w:w="8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制造费</w:t>
            </w:r>
          </w:p>
        </w:tc>
        <w:tc>
          <w:tcPr>
            <w:tcW w:w="6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税点</w:t>
            </w:r>
          </w:p>
        </w:tc>
        <w:tc>
          <w:tcPr>
            <w:tcW w:w="6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利润</w:t>
            </w:r>
          </w:p>
        </w:tc>
        <w:tc>
          <w:tcPr>
            <w:tcW w:w="255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物流费用</w:t>
            </w:r>
          </w:p>
        </w:tc>
        <w:tc>
          <w:tcPr>
            <w:tcW w:w="9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到常州总价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到芜湖总价</w:t>
            </w:r>
          </w:p>
        </w:tc>
        <w:tc>
          <w:tcPr>
            <w:tcW w:w="8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到滁州总价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5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8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到常州</w:t>
            </w: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到芜湖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到滁州</w:t>
            </w:r>
          </w:p>
        </w:tc>
        <w:tc>
          <w:tcPr>
            <w:tcW w:w="9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胶合板垫木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320*70*60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Y0280-0000031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胶合板垫木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320*70*65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Y0280-0000030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胶合板垫木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320*70*90mm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Y0280-0000007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胶合板垫木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360*70*65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Y0280-0000020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胶合板垫木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500*70*65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Y0280-0000019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90*90*3000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Y0280-0000023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1650*1000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1650*800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1720*1500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Y0150-0000569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1750*1250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Y0150-0000446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2100*830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2250*1400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缠绕膜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5KG/卷 （净重，不包含纸管及纸箱），用料需为全新料，拉伸强度1：2.5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EPDM支撑垫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35*15*3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Y0150-0000090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 (国内长边)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塑料打包带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20KG/卷 净重，用料为回收料，拉伸强度4000N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打包带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25mm镀锌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Y0280-0000027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1350*100*15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1200*100*100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16*10*10cm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木托托盘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 (国内长边)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sz w:val="18"/>
                <w:szCs w:val="18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 w:themeColor="text1"/>
                <w:kern w:val="0"/>
                <w:sz w:val="18"/>
                <w:szCs w:val="1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Y0150-0000062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 (国内长边)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2300*1150（五个墩)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Y0150-0000467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1300*1100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Y0150-0000098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1500*1135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Y0150-0000659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1660*1310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1750*1310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1750*1350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Y0150-0000093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Y0150-0000481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Y0150-0000134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Y0150-0000439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Y0150-0000465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1750*1140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Y0150-0000434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Y0150-0000137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2100*1020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Y0150-0000469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Y0150-0000470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Y0150-0000056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Y0150-0000463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Y0150-0000099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Y0150-0000471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1030mm*1030mm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1030mm*800mm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Y0150-0000690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小无纺布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小无纺布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Y0150-0000438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珍珠棉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0.5T*1.1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Y0150-0000089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皱纹纸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皱纹纸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打包带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25mm镀锌  拉伸强度600-650Mpa(14625N)（强度根据客户要求）单片重约42公斤规格25*0.9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Y0280-0000027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镀锌打包带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19mm  拉伸强度600-650Mpa(7410N)（强度根据客户要求）             规格19*0.6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Y0150-0000665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镀锌打包带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 拉伸强度600-650Mpa(14625N)单片重约42公斤规格25*0.9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Y0150-0000660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镀锌打包扣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19mm  约25公斤/箱 5000只/箱   规格22*19*0.6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Y0150-0000666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镀锌打包扣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25mm   约20公斤/袋  1000只/袋   规格48*25*0.8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Y0150-0000661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1200*1000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Y0150-0000496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2070*1500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Y0150-0000033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2100*1020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Y0150-0000482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2300*1020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Y0150-0000444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2300*830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Y0150-0000445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Y0150-0000485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牛皮纸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1150mm*110g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Y0150-0000694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1060*600*5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Y0150-0000003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Y0150-0000669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1050*40*40*5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Y0150-0000443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1750*40*40*2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Y0150-0000713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Y0150-0000447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Y0150-0000455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Y0150-0000124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900*70*70*5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1550*1190*980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Y0150-0000658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1780*1150*970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1790*1150*800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1800*1180*850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1830*1400*850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1840*1200*1060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1850*1160*1030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1900*1060*830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1950*1120*1150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2050*1110*950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2220*1150*750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Y0150-0000474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2300*1170*850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2300*1190*850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2350*1120*830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Y0150-0000662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2350*1120*850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Y0150-0000423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2370*1130*1160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2450*1120*900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Y0150-0000664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2450*1150*1050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皱纹纸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Y0150-0000094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皱纹纸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Y0150-0000657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牛皮纸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1150mm*125g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1200*700*140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Y0140-0000053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705*325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1170*705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设备支撑木托盘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2500*900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Y0240-0020029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设备支撑木托盘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1600*700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Y0240-0020030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贴膜_静电膜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Y0140-0000029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贴膜_塑料打包绳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Y0140-0000043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打包扣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0.8MM 净重10kg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塑料打包带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  净重20KG 一卷 拉力550KG左右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打包扣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1910 净重10KG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箱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贴膜_保护膜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贴膜_保护膜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贴膜_无纺布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60g*2600mm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Y0140-0000045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珍珠棉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0.05mm*1.1m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无纺布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60g*1150mm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Y0150-0000461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1030*100*100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900*100*100mm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800*100*100*15mm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700*100*100*15mm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1030*100*150mm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1030*100*100*15mm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900*100*100*15mm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小无纺布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公斤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Y0150-0000656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1500*100*100*15mm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Y0150-0000715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1550*100*100*15mm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Y0150-0000716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1850*1200*870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Y0150-0000454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980*70*70*7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Y0150-0000560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1700*1100*10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Y0150-0000563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Y0150-0000566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2300*1150*0.3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Y0150-0000567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1000*50*50*3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Y0150-0000598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100*50*50*3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700*50*50*3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800*50*50*3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900*50*50*3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750*70*70*5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1850*1200*750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2350*1100*750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纸箱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2350*1100*870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1700*1050*8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870*40*40*4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2300*40*40*3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平板纸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1800*1750*0.3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1200*700*160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Y0140-0000037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700*300*160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Y0140-0000038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1070*1200*160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Y0140-0000039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1050*330*160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1200*710*160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Y0140-0000046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710*300*160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Y0140-0000047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790*1200*160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Y0140-0000051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贴膜_木托托盘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790*300*160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Y0140-0000052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Y0150-0000019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Y0150-0000041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  (国内长边)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2300*1150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Y0150-0000050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Y0150-0000058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700*60*60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Y0150-0000080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800*60*60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Y0150-0000082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1100*60*60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Y0150-0000085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1150*100*60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Y0150-0000088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Y0150-0000138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850*60*60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Y0150-0000425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55.8*10*1.8cm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Y0150-0000431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Y0150-0000433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2280*1050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Y0150-0000457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Y0150-0000458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1100*80*18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Y0150-0000483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1800*1120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Y0150-0000486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Y0150-0000489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1800*1135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Y0150-0000490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2280*1140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Y0150-0000494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木托托盘（海外长边）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2300*1100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Y0150-0000495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960*60*60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1030*60*60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900*60*60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2100*1150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1100*1300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1130*100*60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Y0150-0000517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1200*100*100mm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1000*60*60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Y0150-0000538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木托托盘（国内短边）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1800*1350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Y0150-0000549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71*1.8*10cm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57*1.8*10cm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54*1.8*10cm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70*1.8*10cm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65*1.8*10cm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Y0150-0000571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50*5*1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55*5*1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120*10*1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Y0150-0000587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Y0150-0000609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65*8*3.5cm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60*8*3.5cm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70*8*3.5cm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2.8*2.8*2cm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700*315*115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木托托盘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1200*700*115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Y0150-0000639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Y0150-0000649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1000*100*100*15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Y0150-0000652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1100*100*100*15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Y0150-0000653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900*100*100*15mm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Y0150-0000654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1150*100*100*15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Y0150-0000655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72*10*8cm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木条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1150*100*15mm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木垫板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110*10*1.8cm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Y0150-0000691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1100*800mm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Y0150-0000714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10*10*120cm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Y0240-0000726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76*6*6cm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Y0240-0001532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成品辅助木板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1300*80*15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Y0240-0001538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成品辅助木板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600*50*12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Y0240-0001539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块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木方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70*6*6cm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Y0240-0016507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根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1800*1000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Y0150-0000145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2400*800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Y0150-0000437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2100*1500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Y0150-0000466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1700*200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Y0150-0000684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1800*1200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Y0150-0000002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1050*50*50*3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Y0150-0000440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Y0150-0000559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2300*50*50*5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Y0150-0000561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870*70*70*7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Y0150-0000562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隔板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1650*1200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Y0150-0000622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片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1000*30*30*3mm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Y0150-0000678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800*30*30*3mm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Y0150-0000679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5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等线" w:hAnsi="等线" w:eastAsia="等线" w:cs="等线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25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纸护角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100*30*30*3mm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Y0150-0000682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只</w:t>
            </w:r>
          </w:p>
        </w:tc>
        <w:tc>
          <w:tcPr>
            <w:tcW w:w="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pStyle w:val="39"/>
        <w:spacing w:line="360" w:lineRule="exact"/>
        <w:ind w:firstLine="240" w:firstLineChars="100"/>
        <w:rPr>
          <w:rFonts w:hint="eastAsia" w:hAnsi="宋体" w:eastAsia="宋体"/>
          <w:sz w:val="24"/>
        </w:rPr>
      </w:pPr>
    </w:p>
    <w:p>
      <w:pPr>
        <w:spacing w:line="360" w:lineRule="auto"/>
        <w:ind w:firstLine="240" w:firstLineChars="100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投标人（盖章）：</w:t>
      </w:r>
    </w:p>
    <w:p>
      <w:pPr>
        <w:pStyle w:val="39"/>
        <w:spacing w:line="360" w:lineRule="exact"/>
        <w:ind w:firstLine="240" w:firstLineChars="100"/>
        <w:rPr>
          <w:rFonts w:hint="eastAsia" w:hAnsi="宋体" w:eastAsia="宋体"/>
          <w:sz w:val="24"/>
        </w:rPr>
      </w:pPr>
    </w:p>
    <w:p>
      <w:pPr>
        <w:pStyle w:val="39"/>
        <w:spacing w:line="360" w:lineRule="exact"/>
        <w:ind w:firstLine="240" w:firstLineChars="100"/>
        <w:rPr>
          <w:rFonts w:hint="eastAsia" w:hAnsi="宋体" w:eastAsia="宋体"/>
          <w:sz w:val="24"/>
        </w:rPr>
      </w:pPr>
    </w:p>
    <w:p>
      <w:pPr>
        <w:pStyle w:val="39"/>
        <w:spacing w:line="360" w:lineRule="exact"/>
        <w:ind w:firstLine="240" w:firstLineChars="100"/>
        <w:rPr>
          <w:rFonts w:hAnsi="宋体" w:eastAsia="宋体"/>
          <w:sz w:val="24"/>
        </w:rPr>
      </w:pPr>
      <w:r>
        <w:rPr>
          <w:rFonts w:hint="eastAsia" w:hAnsi="宋体" w:eastAsia="宋体"/>
          <w:sz w:val="24"/>
        </w:rPr>
        <w:t>法定代表人或代理人：（签字或盖章）</w:t>
      </w:r>
    </w:p>
    <w:p>
      <w:pPr>
        <w:pStyle w:val="39"/>
        <w:spacing w:line="360" w:lineRule="exact"/>
        <w:ind w:firstLine="120" w:firstLineChars="50"/>
        <w:rPr>
          <w:rFonts w:hAnsi="宋体" w:eastAsia="宋体"/>
          <w:sz w:val="24"/>
        </w:rPr>
      </w:pPr>
    </w:p>
    <w:p>
      <w:pPr>
        <w:pStyle w:val="39"/>
        <w:spacing w:line="360" w:lineRule="exact"/>
        <w:ind w:firstLine="120" w:firstLineChars="50"/>
        <w:rPr>
          <w:rFonts w:hAnsi="宋体" w:eastAsia="宋体"/>
          <w:sz w:val="24"/>
        </w:rPr>
      </w:pPr>
    </w:p>
    <w:p>
      <w:pPr>
        <w:pStyle w:val="39"/>
        <w:spacing w:line="360" w:lineRule="exact"/>
        <w:ind w:firstLine="240" w:firstLineChars="100"/>
        <w:rPr>
          <w:rFonts w:hint="default" w:ascii="宋体" w:hAnsi="宋体" w:eastAsia="宋体" w:cs="宋体"/>
          <w:b/>
          <w:color w:val="000000"/>
          <w:sz w:val="28"/>
          <w:szCs w:val="28"/>
          <w:lang w:val="en-US" w:eastAsia="zh-CN"/>
        </w:rPr>
        <w:sectPr>
          <w:headerReference r:id="rId9" w:type="default"/>
          <w:footerReference r:id="rId10" w:type="default"/>
          <w:pgSz w:w="16838" w:h="11906" w:orient="landscape"/>
          <w:pgMar w:top="1080" w:right="1440" w:bottom="1080" w:left="1440" w:header="851" w:footer="992" w:gutter="0"/>
          <w:cols w:space="425" w:num="1"/>
          <w:docGrid w:type="lines" w:linePitch="312" w:charSpace="0"/>
        </w:sectPr>
      </w:pPr>
      <w:r>
        <w:rPr>
          <w:rFonts w:hint="eastAsia" w:hAnsi="宋体" w:eastAsia="宋体"/>
          <w:sz w:val="24"/>
        </w:rPr>
        <w:t>日期：</w:t>
      </w:r>
      <w:r>
        <w:rPr>
          <w:rFonts w:hAnsi="宋体" w:eastAsia="宋体"/>
          <w:sz w:val="24"/>
        </w:rPr>
        <w:t xml:space="preserve">      </w:t>
      </w:r>
      <w:r>
        <w:rPr>
          <w:rFonts w:hint="eastAsia" w:hAnsi="宋体" w:eastAsia="宋体"/>
          <w:sz w:val="24"/>
        </w:rPr>
        <w:t>年</w:t>
      </w:r>
      <w:r>
        <w:rPr>
          <w:rFonts w:hAnsi="宋体" w:eastAsia="宋体"/>
          <w:sz w:val="24"/>
        </w:rPr>
        <w:t xml:space="preserve">     </w:t>
      </w:r>
      <w:r>
        <w:rPr>
          <w:rFonts w:hint="eastAsia" w:hAnsi="宋体" w:eastAsia="宋体"/>
          <w:sz w:val="24"/>
        </w:rPr>
        <w:t>月</w:t>
      </w:r>
      <w:r>
        <w:rPr>
          <w:rFonts w:hAnsi="宋体" w:eastAsia="宋体"/>
          <w:sz w:val="24"/>
        </w:rPr>
        <w:t xml:space="preserve">     </w:t>
      </w:r>
      <w:r>
        <w:rPr>
          <w:rFonts w:hint="eastAsia" w:hAnsi="宋体" w:eastAsia="宋体"/>
          <w:sz w:val="24"/>
        </w:rPr>
        <w:t>日</w:t>
      </w:r>
      <w:r>
        <w:rPr>
          <w:rFonts w:hint="eastAsia" w:hAnsi="宋体" w:eastAsia="宋体"/>
          <w:sz w:val="24"/>
          <w:lang w:val="en-US" w:eastAsia="zh-CN"/>
        </w:rPr>
        <w:t xml:space="preserve">   </w:t>
      </w:r>
    </w:p>
    <w:bookmarkEnd w:id="33"/>
    <w:p>
      <w:pPr>
        <w:ind w:firstLine="3373" w:firstLineChars="1200"/>
        <w:jc w:val="both"/>
        <w:outlineLvl w:val="1"/>
        <w:rPr>
          <w:rFonts w:ascii="宋体" w:hAnsi="宋体" w:cs="宋体"/>
          <w:b/>
          <w:color w:val="000000"/>
          <w:sz w:val="28"/>
          <w:szCs w:val="28"/>
        </w:rPr>
      </w:pPr>
      <w:bookmarkStart w:id="34" w:name="_Toc137471430"/>
      <w:bookmarkStart w:id="35" w:name="_Toc27920"/>
      <w:bookmarkStart w:id="36" w:name="_Toc13541"/>
      <w:r>
        <w:rPr>
          <w:rFonts w:hint="eastAsia" w:ascii="宋体" w:hAnsi="宋体" w:cs="宋体"/>
          <w:b/>
          <w:color w:val="000000"/>
          <w:sz w:val="28"/>
          <w:szCs w:val="28"/>
        </w:rPr>
        <w:t>五、投标人资格审查承诺书</w:t>
      </w:r>
      <w:bookmarkEnd w:id="34"/>
      <w:bookmarkEnd w:id="35"/>
      <w:bookmarkEnd w:id="36"/>
    </w:p>
    <w:p>
      <w:pPr>
        <w:snapToGrid w:val="0"/>
        <w:spacing w:line="360" w:lineRule="auto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u w:val="single"/>
        </w:rPr>
        <w:t xml:space="preserve">                    </w:t>
      </w:r>
      <w:r>
        <w:rPr>
          <w:rFonts w:hint="eastAsia" w:ascii="宋体" w:hAnsi="宋体" w:cs="宋体"/>
          <w:b/>
          <w:bCs/>
          <w:sz w:val="24"/>
          <w:szCs w:val="24"/>
        </w:rPr>
        <w:t>：</w:t>
      </w:r>
    </w:p>
    <w:p>
      <w:pPr>
        <w:snapToGrid w:val="0"/>
        <w:spacing w:line="360" w:lineRule="auto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贵单位组织的</w:t>
      </w:r>
      <w:r>
        <w:rPr>
          <w:rFonts w:hint="eastAsia" w:ascii="宋体" w:hAnsi="宋体" w:cs="宋体"/>
          <w:sz w:val="24"/>
          <w:szCs w:val="24"/>
          <w:u w:val="single"/>
        </w:rPr>
        <w:t xml:space="preserve">                   </w:t>
      </w:r>
      <w:r>
        <w:rPr>
          <w:rFonts w:hint="eastAsia" w:ascii="宋体" w:hAnsi="宋体" w:cs="宋体"/>
          <w:sz w:val="24"/>
          <w:szCs w:val="24"/>
        </w:rPr>
        <w:t>采购活动，我单位愿意参加，并承诺的下列文件、证明和陈述均是准确的、真实的。若与真实情况不符，我单位愿意承担由此而产生的一切后果。</w:t>
      </w:r>
    </w:p>
    <w:p>
      <w:pPr>
        <w:pStyle w:val="5"/>
        <w:ind w:left="440"/>
        <w:rPr>
          <w:sz w:val="24"/>
        </w:rPr>
      </w:pPr>
    </w:p>
    <w:tbl>
      <w:tblPr>
        <w:tblStyle w:val="1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9"/>
        <w:gridCol w:w="5574"/>
        <w:gridCol w:w="1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right" w:pos="2438"/>
              </w:tabs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5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承诺内容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投标人承诺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5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我单位具有独立承担民事责任的能力。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5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我单位具有良好的商业信誉和健全的财务会计制度。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exac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5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我单位具有履行合同所必需的设备和专业技术能力。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5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我单位有依法缴纳税收和社会保障资金的良好记录。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7" w:hRule="atLeas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5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我单位参加本次采购活动前三年内，在经营活动中没有重大违法记录。（重大违法记录，是指投标人因违法经营受到刑事处罚或者责令停产停业、吊销许可证或者执照、较大数额罚款等行政处罚。）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exact"/>
          <w:jc w:val="center"/>
        </w:trPr>
        <w:tc>
          <w:tcPr>
            <w:tcW w:w="14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557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我单位具备法律、行政法规规定的其他条件。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是</w:t>
            </w:r>
          </w:p>
        </w:tc>
      </w:tr>
    </w:tbl>
    <w:p>
      <w:pPr>
        <w:snapToGrid w:val="0"/>
        <w:rPr>
          <w:rFonts w:ascii="宋体" w:hAnsi="宋体" w:cs="宋体"/>
          <w:sz w:val="24"/>
          <w:szCs w:val="24"/>
        </w:rPr>
      </w:pP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投标人（盖章）：</w:t>
      </w:r>
    </w:p>
    <w:p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 xml:space="preserve">法定代表人或委托代理人（盖章）： </w:t>
      </w:r>
    </w:p>
    <w:p>
      <w:pPr>
        <w:pStyle w:val="5"/>
        <w:ind w:left="440"/>
        <w:rPr>
          <w:rFonts w:ascii="宋体" w:hAnsi="宋体" w:cs="宋体"/>
          <w:color w:val="000000"/>
          <w:sz w:val="24"/>
        </w:rPr>
      </w:pPr>
    </w:p>
    <w:p>
      <w:pPr>
        <w:pStyle w:val="5"/>
        <w:ind w:left="0" w:leftChars="0"/>
        <w:rPr>
          <w:rFonts w:ascii="宋体" w:hAnsi="宋体" w:cs="宋体"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 xml:space="preserve">                                         </w:t>
      </w:r>
    </w:p>
    <w:p>
      <w:pPr>
        <w:pStyle w:val="5"/>
        <w:ind w:left="440" w:firstLine="4800" w:firstLineChars="2000"/>
        <w:rPr>
          <w:rFonts w:ascii="宋体" w:hAnsi="宋体" w:cs="宋体"/>
          <w:b/>
          <w:color w:val="000000"/>
          <w:sz w:val="24"/>
        </w:rPr>
      </w:pPr>
      <w:r>
        <w:rPr>
          <w:rFonts w:hint="eastAsia" w:ascii="宋体" w:hAnsi="宋体" w:cs="宋体"/>
          <w:color w:val="000000"/>
          <w:sz w:val="24"/>
        </w:rPr>
        <w:t>日期：      年     月     日</w:t>
      </w:r>
    </w:p>
    <w:p>
      <w:pPr>
        <w:snapToGrid w:val="0"/>
        <w:rPr>
          <w:rFonts w:ascii="宋体" w:hAnsi="宋体" w:cs="宋体"/>
          <w:sz w:val="24"/>
          <w:szCs w:val="24"/>
        </w:rPr>
      </w:pPr>
    </w:p>
    <w:p>
      <w:pPr>
        <w:snapToGrid w:val="0"/>
        <w:rPr>
          <w:rFonts w:ascii="宋体" w:hAnsi="宋体" w:cs="宋体"/>
          <w:b/>
          <w:bCs/>
          <w:sz w:val="24"/>
          <w:szCs w:val="24"/>
        </w:rPr>
      </w:pPr>
    </w:p>
    <w:p>
      <w:pPr>
        <w:snapToGrid w:val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说明：1.无此表或对此表作实质性修改，投标无效。</w:t>
      </w:r>
    </w:p>
    <w:p>
      <w:pPr>
        <w:snapToGrid w:val="0"/>
        <w:ind w:firstLine="723" w:firstLineChars="30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2.投标人须对此表中内容作出承诺，否则投标无效。</w:t>
      </w:r>
    </w:p>
    <w:p>
      <w:pPr>
        <w:snapToGrid w:val="0"/>
        <w:rPr>
          <w:rFonts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      3.采购人或采购代理机构可以根据此表查询投标人承诺事项，投标人的承诺和查询结果不一致的，以查询结果为准。</w:t>
      </w:r>
    </w:p>
    <w:p>
      <w:pPr>
        <w:rPr>
          <w:rFonts w:ascii="宋体" w:hAnsi="宋体" w:cs="宋体"/>
          <w:b/>
          <w:color w:val="000000"/>
          <w:sz w:val="24"/>
          <w:szCs w:val="24"/>
        </w:rPr>
      </w:pPr>
    </w:p>
    <w:p>
      <w:pPr>
        <w:ind w:firstLine="482" w:firstLineChars="200"/>
        <w:outlineLvl w:val="1"/>
        <w:rPr>
          <w:rFonts w:ascii="宋体" w:hAnsi="宋体" w:cs="宋体"/>
          <w:b/>
          <w:color w:val="000000"/>
          <w:sz w:val="24"/>
          <w:szCs w:val="24"/>
        </w:rPr>
      </w:pPr>
      <w:bookmarkStart w:id="37" w:name="_Toc137471431"/>
      <w:r>
        <w:rPr>
          <w:rFonts w:hint="eastAsia" w:ascii="宋体" w:hAnsi="宋体" w:cs="宋体"/>
          <w:b/>
          <w:color w:val="000000"/>
          <w:sz w:val="24"/>
          <w:szCs w:val="24"/>
        </w:rPr>
        <w:t>六、企业营业执照（复印件加盖公章）</w:t>
      </w:r>
      <w:bookmarkEnd w:id="37"/>
    </w:p>
    <w:p>
      <w:pPr>
        <w:ind w:firstLine="482" w:firstLineChars="200"/>
        <w:outlineLvl w:val="1"/>
        <w:rPr>
          <w:rFonts w:ascii="宋体" w:hAnsi="宋体" w:eastAsia="宋体" w:cs="宋体"/>
          <w:b/>
          <w:color w:val="000000"/>
          <w:sz w:val="24"/>
          <w:szCs w:val="24"/>
        </w:rPr>
      </w:pPr>
      <w:bookmarkStart w:id="38" w:name="_Toc137471432"/>
      <w:r>
        <w:rPr>
          <w:rFonts w:hint="eastAsia" w:ascii="宋体" w:hAnsi="宋体" w:cs="宋体"/>
          <w:b/>
          <w:color w:val="000000"/>
          <w:sz w:val="24"/>
          <w:szCs w:val="24"/>
        </w:rPr>
        <w:t>七、评分项涉及投标人认为需要递交的其它说明和资料（格式自拟）</w:t>
      </w:r>
      <w:bookmarkEnd w:id="38"/>
    </w:p>
    <w:p>
      <w:pPr>
        <w:pStyle w:val="5"/>
        <w:ind w:left="440"/>
        <w:rPr>
          <w:rFonts w:ascii="宋体" w:hAnsi="宋体" w:cs="宋体"/>
          <w:b/>
          <w:color w:val="000000"/>
          <w:sz w:val="32"/>
          <w:szCs w:val="32"/>
        </w:rPr>
      </w:pPr>
    </w:p>
    <w:p>
      <w:pPr>
        <w:pStyle w:val="5"/>
        <w:ind w:left="0" w:leftChars="0"/>
        <w:rPr>
          <w:rFonts w:ascii="宋体" w:hAnsi="宋体" w:cs="宋体"/>
          <w:b/>
          <w:color w:val="000000"/>
          <w:sz w:val="32"/>
          <w:szCs w:val="32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b/>
          <w:color w:val="000000"/>
          <w:sz w:val="28"/>
          <w:szCs w:val="28"/>
        </w:rPr>
      </w:pPr>
    </w:p>
    <w:p>
      <w:pPr>
        <w:pStyle w:val="5"/>
        <w:ind w:left="440"/>
        <w:rPr>
          <w:rFonts w:ascii="宋体" w:hAnsi="宋体" w:cs="宋体"/>
          <w:b/>
          <w:color w:val="000000"/>
          <w:sz w:val="28"/>
          <w:szCs w:val="28"/>
        </w:rPr>
      </w:pPr>
    </w:p>
    <w:p>
      <w:pPr>
        <w:rPr>
          <w:rFonts w:ascii="宋体" w:hAnsi="宋体" w:cs="宋体"/>
          <w:color w:val="000000"/>
          <w:sz w:val="28"/>
          <w:szCs w:val="28"/>
        </w:rPr>
      </w:pPr>
    </w:p>
    <w:p>
      <w:pPr>
        <w:rPr>
          <w:color w:val="000000"/>
        </w:rPr>
      </w:pPr>
    </w:p>
    <w:p>
      <w:pPr>
        <w:jc w:val="center"/>
        <w:rPr>
          <w:rFonts w:ascii="宋体" w:hAnsi="宋体" w:cs="宋体"/>
          <w:b/>
          <w:bCs/>
          <w:color w:val="000000"/>
          <w:sz w:val="30"/>
          <w:szCs w:val="30"/>
        </w:rPr>
      </w:pPr>
    </w:p>
    <w:p/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p>
      <w:pPr>
        <w:adjustRightInd w:val="0"/>
        <w:spacing w:line="360" w:lineRule="auto"/>
        <w:rPr>
          <w:rFonts w:ascii="仿宋" w:hAnsi="仿宋" w:eastAsia="仿宋" w:cs="仿宋"/>
          <w:kern w:val="0"/>
          <w:sz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960" w:firstLineChars="2200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1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960" w:firstLineChars="2200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2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7</w:t>
    </w:r>
    <w:r>
      <w:rPr>
        <w:b/>
        <w:bCs/>
        <w:sz w:val="24"/>
        <w:szCs w:val="24"/>
      </w:rPr>
      <w:fldChar w:fldCharType="end"/>
    </w:r>
  </w:p>
  <w:p>
    <w:pPr>
      <w:pStyle w:val="1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64" w:lineRule="auto"/>
      <w:jc w:val="left"/>
      <w:rPr>
        <w:rFonts w:hint="default" w:eastAsia="宋体"/>
        <w:color w:val="000000"/>
        <w:lang w:val="en-US" w:eastAsia="zh-CN"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-133350</wp:posOffset>
              </wp:positionH>
              <wp:positionV relativeFrom="paragraph">
                <wp:posOffset>436880</wp:posOffset>
              </wp:positionV>
              <wp:extent cx="6648450" cy="0"/>
              <wp:effectExtent l="0" t="0" r="19050" b="19050"/>
              <wp:wrapNone/>
              <wp:docPr id="4098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8450" cy="0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1" o:spid="_x0000_s1026" o:spt="20" style="position:absolute;left:0pt;margin-left:-10.5pt;margin-top:34.4pt;height:0pt;width:523.5pt;z-index:251659264;mso-width-relative:page;mso-height-relative:page;" filled="f" stroked="t" coordsize="21600,21600" o:gfxdata="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KVH36PWAAAACgEAAA8AAAAAAAAA&#10;AQAgAAAAIgAAAGRycy9kb3ducmV2LnhtbFBLAQIUABQAAAAIAIdO4kCX0zrU2gEAAJ8DAAAOAAAA&#10;AAAAAAEAIAAAACUBAABkcnMvZTJvRG9jLnhtbFBLBQYAAAAABgAGAFkBAABxBQAAAAA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color w:val="000000"/>
      </w:rPr>
      <w:drawing>
        <wp:inline distT="0" distB="0" distL="0" distR="0">
          <wp:extent cx="883285" cy="405130"/>
          <wp:effectExtent l="0" t="0" r="0" b="0"/>
          <wp:docPr id="409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9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285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4099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9389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1" o:spid="_x0000_s1026" o:spt="1" style="position:absolute;left:0pt;height:796.95pt;width:562.85pt;mso-position-horizontal:center;mso-position-horizontal-relative:page;mso-position-vertical:center;mso-position-vertical-relative:page;z-index:251660288;mso-width-relative:page;mso-height-relative:page;mso-width-percent:950;mso-height-percent:950;" filled="f" stroked="t" coordsize="21600,21600" o:gfxdata="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THCDfNUAAAAHAQAADwAAAAAA&#10;AAABACAAAAAiAAAAZHJzL2Rvd25yZXYueG1sUEsBAhQAFAAAAAgAh07iQHeCWMzdAQAAqgMAAA4A&#10;AAAAAAAAAQAgAAAAJAEAAGRycy9lMm9Eb2MueG1sUEsFBgAAAAAGAAYAWQEAAHMFAAAAAA==&#10;">
              <v:fill on="f" focussize="0,0"/>
              <v:stroke weight="2pt" color="#938953" joinstyle="round"/>
              <v:imagedata o:title=""/>
              <o:lock v:ext="edit" aspectratio="f"/>
            </v:rect>
          </w:pict>
        </mc:Fallback>
      </mc:AlternateContent>
    </w:r>
    <w:r>
      <w:rPr>
        <w:rFonts w:hint="eastAsia"/>
        <w:sz w:val="20"/>
      </w:rPr>
      <w:t xml:space="preserve">                              </w:t>
    </w:r>
    <w:r>
      <w:rPr>
        <w:rFonts w:hint="eastAsia"/>
        <w:sz w:val="20"/>
        <w:lang w:val="en-US" w:eastAsia="zh-CN"/>
      </w:rPr>
      <w:t xml:space="preserve">                             </w:t>
    </w:r>
    <w:r>
      <w:fldChar w:fldCharType="begin"/>
    </w:r>
    <w:r>
      <w:instrText xml:space="preserve"> HYPERLINK "https://www.so.com/link?m=aNQFr5pdluvBk/mdq0mjiFYNkLa7GDx7K6qozDTKAQPh6SF0LdPhyB16bIXViF2+4xW+7bWeCqPKz9Re3qSOwnKTO1b2Ta/fawrg+6FORfH0HP/vlAXmKebvUu3GLLzpPsrg+rbd2srgRCnWSV4daLRvSooKt7Fzo8oovy8XUkSddvdIrwvIo0tVP8gOdw/uc1sota+JLvc6nrJlf" \t "https://www.so.com/_blank" </w:instrText>
    </w:r>
    <w:r>
      <w:fldChar w:fldCharType="separate"/>
    </w:r>
    <w:r>
      <w:rPr>
        <w:rFonts w:hint="eastAsia"/>
        <w:sz w:val="20"/>
      </w:rPr>
      <w:t>永臻科技</w:t>
    </w:r>
    <w:r>
      <w:rPr>
        <w:rFonts w:hint="eastAsia"/>
        <w:sz w:val="20"/>
        <w:lang w:val="en-US" w:eastAsia="zh-CN"/>
      </w:rPr>
      <w:t>股份</w:t>
    </w:r>
    <w:r>
      <w:rPr>
        <w:rFonts w:hint="eastAsia"/>
        <w:sz w:val="20"/>
      </w:rPr>
      <w:t>有限公司</w:t>
    </w:r>
    <w:r>
      <w:rPr>
        <w:rFonts w:hint="eastAsi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160" w:line="264" w:lineRule="auto"/>
      <w:jc w:val="left"/>
      <w:rPr>
        <w:rFonts w:hint="default" w:eastAsia="宋体"/>
        <w:color w:val="000000"/>
        <w:lang w:val="en-US" w:eastAsia="zh-CN"/>
      </w:rPr>
    </w:pPr>
    <w:r>
      <w:rPr>
        <w:color w:val="00000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492760</wp:posOffset>
              </wp:positionH>
              <wp:positionV relativeFrom="paragraph">
                <wp:posOffset>421005</wp:posOffset>
              </wp:positionV>
              <wp:extent cx="8815070" cy="15875"/>
              <wp:effectExtent l="0" t="4445" r="11430" b="5080"/>
              <wp:wrapNone/>
              <wp:docPr id="6" name="直接连接符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8815070" cy="15875"/>
                      </a:xfrm>
                      <a:prstGeom prst="line">
                        <a:avLst/>
                      </a:prstGeom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直接连接符 1" o:spid="_x0000_s1026" o:spt="20" style="position:absolute;left:0pt;flip:y;margin-left:38.8pt;margin-top:33.15pt;height:1.25pt;width:694.1pt;z-index:251661312;mso-width-relative:page;mso-height-relative:page;" filled="f" stroked="t" coordsize="21600,21600" o:gfxdata="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1TN71tcAAAAJAQAA&#10;DwAAAAAAAAABACAAAAAiAAAAZHJzL2Rvd25yZXYueG1sUEsBAhQAFAAAAAgAh07iQH1Qz4nhAQAA&#10;qgMAAA4AAAAAAAAAAQAgAAAAJgEAAGRycy9lMm9Eb2MueG1sUEsFBgAAAAAGAAYAWQEAAHkFAAAA&#10;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  <w:r>
      <w:rPr>
        <w:color w:val="000000"/>
      </w:rPr>
      <w:drawing>
        <wp:inline distT="0" distB="0" distL="0" distR="0">
          <wp:extent cx="883285" cy="405130"/>
          <wp:effectExtent l="0" t="0" r="0" b="0"/>
          <wp:docPr id="7" name="图片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2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83285" cy="40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48195" cy="10121265"/>
              <wp:effectExtent l="0" t="0" r="18415" b="15240"/>
              <wp:wrapNone/>
              <wp:docPr id="8" name="矩形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48195" cy="10121265"/>
                      </a:xfrm>
                      <a:prstGeom prst="rect">
                        <a:avLst/>
                      </a:prstGeom>
                      <a:noFill/>
                      <a:ln w="25400" cap="flat" cmpd="sng">
                        <a:solidFill>
                          <a:srgbClr val="938953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矩形 41" o:spid="_x0000_s1026" o:spt="1" style="position:absolute;left:0pt;height:796.95pt;width:562.85pt;mso-position-horizontal:center;mso-position-horizontal-relative:page;mso-position-vertical:center;mso-position-vertical-relative:page;z-index:251662336;mso-width-relative:page;mso-height-relative:page;mso-width-percent:950;mso-height-percent:950;" filled="f" stroked="t" coordsize="21600,21600" o:gfxdata="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McIN81QAAAAcBAAAPAAAAAAAA&#10;AAEAIAAAACIAAABkcnMvZG93bnJldi54bWxQSwECFAAUAAAACACHTuJA+G24kdwBAACnAwAADgAA&#10;AAAAAAABACAAAAAkAQAAZHJzL2Uyb0RvYy54bWxQSwUGAAAAAAYABgBZAQAAcgUAAAAA&#10;">
              <v:fill on="f" focussize="0,0"/>
              <v:stroke weight="2pt" color="#938953" joinstyle="round"/>
              <v:imagedata o:title=""/>
              <o:lock v:ext="edit" aspectratio="f"/>
            </v:rect>
          </w:pict>
        </mc:Fallback>
      </mc:AlternateContent>
    </w:r>
    <w:r>
      <w:rPr>
        <w:rFonts w:hint="eastAsia"/>
        <w:sz w:val="20"/>
      </w:rPr>
      <w:t xml:space="preserve">                              </w:t>
    </w:r>
    <w:r>
      <w:rPr>
        <w:rFonts w:hint="eastAsia"/>
        <w:sz w:val="20"/>
        <w:lang w:val="en-US" w:eastAsia="zh-CN"/>
      </w:rPr>
      <w:t xml:space="preserve">                             </w:t>
    </w:r>
    <w:r>
      <w:fldChar w:fldCharType="begin"/>
    </w:r>
    <w:r>
      <w:instrText xml:space="preserve"> HYPERLINK "https://www.so.com/link?m=aNQFr5pdluvBk/mdq0mjiFYNkLa7GDx7K6qozDTKAQPh6SF0LdPhyB16bIXViF2+4xW+7bWeCqPKz9Re3qSOwnKTO1b2Ta/fawrg+6FORfH0HP/vlAXmKebvUu3GLLzpPsrg+rbd2srgRCnWSV4daLRvSooKt7Fzo8oovy8XUkSddvdIrwvIo0tVP8gOdw/uc1sota+JLvc6nrJlf" \t "https://www.so.com/_blank" </w:instrText>
    </w:r>
    <w:r>
      <w:fldChar w:fldCharType="separate"/>
    </w:r>
    <w:r>
      <w:rPr>
        <w:rFonts w:hint="eastAsia"/>
        <w:sz w:val="20"/>
      </w:rPr>
      <w:t>永臻科技</w:t>
    </w:r>
    <w:r>
      <w:rPr>
        <w:rFonts w:hint="eastAsia"/>
        <w:sz w:val="20"/>
        <w:lang w:val="en-US" w:eastAsia="zh-CN"/>
      </w:rPr>
      <w:t>股份</w:t>
    </w:r>
    <w:r>
      <w:rPr>
        <w:rFonts w:hint="eastAsia"/>
        <w:sz w:val="20"/>
      </w:rPr>
      <w:t>有限公司</w:t>
    </w:r>
    <w:r>
      <w:rPr>
        <w:rFonts w:hint="eastAsia"/>
        <w:sz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g5YzQ5Zjc5ZjFmYTRkZDNjYTRlY2RhNWExMWEyZmUifQ=="/>
  </w:docVars>
  <w:rsids>
    <w:rsidRoot w:val="00172A27"/>
    <w:rsid w:val="00006F74"/>
    <w:rsid w:val="00024CD0"/>
    <w:rsid w:val="00026843"/>
    <w:rsid w:val="0003202B"/>
    <w:rsid w:val="0005071A"/>
    <w:rsid w:val="00091E81"/>
    <w:rsid w:val="00096926"/>
    <w:rsid w:val="000B536A"/>
    <w:rsid w:val="001A6106"/>
    <w:rsid w:val="001B3BA0"/>
    <w:rsid w:val="001D2895"/>
    <w:rsid w:val="00205976"/>
    <w:rsid w:val="00247FDD"/>
    <w:rsid w:val="002A4D00"/>
    <w:rsid w:val="002E4EA1"/>
    <w:rsid w:val="003045FA"/>
    <w:rsid w:val="00311BBE"/>
    <w:rsid w:val="00314F8C"/>
    <w:rsid w:val="00326EB3"/>
    <w:rsid w:val="003876B4"/>
    <w:rsid w:val="003B4DE8"/>
    <w:rsid w:val="003D1876"/>
    <w:rsid w:val="003E3347"/>
    <w:rsid w:val="00420E7D"/>
    <w:rsid w:val="00426F59"/>
    <w:rsid w:val="00434369"/>
    <w:rsid w:val="00484FD9"/>
    <w:rsid w:val="004A28D4"/>
    <w:rsid w:val="004E1A6A"/>
    <w:rsid w:val="004F320B"/>
    <w:rsid w:val="00517D71"/>
    <w:rsid w:val="00526695"/>
    <w:rsid w:val="00533EEC"/>
    <w:rsid w:val="0055595A"/>
    <w:rsid w:val="00565AFD"/>
    <w:rsid w:val="005C105B"/>
    <w:rsid w:val="005F6987"/>
    <w:rsid w:val="0060068D"/>
    <w:rsid w:val="0060643D"/>
    <w:rsid w:val="006224DD"/>
    <w:rsid w:val="00650D23"/>
    <w:rsid w:val="0067180C"/>
    <w:rsid w:val="0068176F"/>
    <w:rsid w:val="006C348A"/>
    <w:rsid w:val="006E28FD"/>
    <w:rsid w:val="006E3A77"/>
    <w:rsid w:val="00705311"/>
    <w:rsid w:val="007945B7"/>
    <w:rsid w:val="007F19A3"/>
    <w:rsid w:val="007F57EB"/>
    <w:rsid w:val="008223D2"/>
    <w:rsid w:val="0085481D"/>
    <w:rsid w:val="00871A14"/>
    <w:rsid w:val="009674EC"/>
    <w:rsid w:val="00995875"/>
    <w:rsid w:val="009C5141"/>
    <w:rsid w:val="009D2B3A"/>
    <w:rsid w:val="00A55E53"/>
    <w:rsid w:val="00A86680"/>
    <w:rsid w:val="00A939F2"/>
    <w:rsid w:val="00A945C4"/>
    <w:rsid w:val="00AC3C05"/>
    <w:rsid w:val="00AE7C0F"/>
    <w:rsid w:val="00B12FAA"/>
    <w:rsid w:val="00B137B5"/>
    <w:rsid w:val="00B5678E"/>
    <w:rsid w:val="00B74972"/>
    <w:rsid w:val="00B80A3B"/>
    <w:rsid w:val="00BA2E90"/>
    <w:rsid w:val="00C2324C"/>
    <w:rsid w:val="00C24FF5"/>
    <w:rsid w:val="00CA0788"/>
    <w:rsid w:val="00CF2A25"/>
    <w:rsid w:val="00D44B0C"/>
    <w:rsid w:val="00D75796"/>
    <w:rsid w:val="00DD3002"/>
    <w:rsid w:val="00E2705C"/>
    <w:rsid w:val="00E37545"/>
    <w:rsid w:val="00E51DC1"/>
    <w:rsid w:val="00E55C09"/>
    <w:rsid w:val="00E652AB"/>
    <w:rsid w:val="00EE09AA"/>
    <w:rsid w:val="00F10CE7"/>
    <w:rsid w:val="00F61A4C"/>
    <w:rsid w:val="00FB321B"/>
    <w:rsid w:val="00FD77D4"/>
    <w:rsid w:val="00FF33BA"/>
    <w:rsid w:val="02AF67E5"/>
    <w:rsid w:val="02C23D96"/>
    <w:rsid w:val="02C45A21"/>
    <w:rsid w:val="034B16FB"/>
    <w:rsid w:val="048C7CA2"/>
    <w:rsid w:val="04ED23F9"/>
    <w:rsid w:val="05F87CB8"/>
    <w:rsid w:val="06710328"/>
    <w:rsid w:val="06961531"/>
    <w:rsid w:val="06A51780"/>
    <w:rsid w:val="06D22E74"/>
    <w:rsid w:val="06E67154"/>
    <w:rsid w:val="094445B2"/>
    <w:rsid w:val="09D47BA6"/>
    <w:rsid w:val="0A060E0C"/>
    <w:rsid w:val="0A643FF8"/>
    <w:rsid w:val="0B6175ED"/>
    <w:rsid w:val="0B891355"/>
    <w:rsid w:val="0BCF16BD"/>
    <w:rsid w:val="0BFD4706"/>
    <w:rsid w:val="0C80659C"/>
    <w:rsid w:val="0DEB2D9E"/>
    <w:rsid w:val="0E737690"/>
    <w:rsid w:val="0FC353C9"/>
    <w:rsid w:val="105E0DB5"/>
    <w:rsid w:val="11361987"/>
    <w:rsid w:val="12096398"/>
    <w:rsid w:val="126010E5"/>
    <w:rsid w:val="131F00C5"/>
    <w:rsid w:val="13241B70"/>
    <w:rsid w:val="136751B4"/>
    <w:rsid w:val="140517FC"/>
    <w:rsid w:val="14375FD7"/>
    <w:rsid w:val="14B946F8"/>
    <w:rsid w:val="14D04863"/>
    <w:rsid w:val="14E60584"/>
    <w:rsid w:val="1582093B"/>
    <w:rsid w:val="158F5F35"/>
    <w:rsid w:val="15D63900"/>
    <w:rsid w:val="1609047B"/>
    <w:rsid w:val="16C70149"/>
    <w:rsid w:val="1772142B"/>
    <w:rsid w:val="18324880"/>
    <w:rsid w:val="1A140C4C"/>
    <w:rsid w:val="1A28595B"/>
    <w:rsid w:val="1A2A4205"/>
    <w:rsid w:val="1A3A17E5"/>
    <w:rsid w:val="1A5D1977"/>
    <w:rsid w:val="1ABE224E"/>
    <w:rsid w:val="1C4B5D72"/>
    <w:rsid w:val="1D685740"/>
    <w:rsid w:val="1D873045"/>
    <w:rsid w:val="1DF30826"/>
    <w:rsid w:val="1DF62B8B"/>
    <w:rsid w:val="1DF90C31"/>
    <w:rsid w:val="1DFB14B8"/>
    <w:rsid w:val="1E345EC4"/>
    <w:rsid w:val="1F082FDF"/>
    <w:rsid w:val="1F375B43"/>
    <w:rsid w:val="1FA951A8"/>
    <w:rsid w:val="1FFB37C4"/>
    <w:rsid w:val="1FFD0C79"/>
    <w:rsid w:val="201E74B3"/>
    <w:rsid w:val="204E19A5"/>
    <w:rsid w:val="20AB32A7"/>
    <w:rsid w:val="20AC60A0"/>
    <w:rsid w:val="20AE61B0"/>
    <w:rsid w:val="216C5FB5"/>
    <w:rsid w:val="21837701"/>
    <w:rsid w:val="22090A5B"/>
    <w:rsid w:val="22396FD2"/>
    <w:rsid w:val="2276185D"/>
    <w:rsid w:val="231F5A1C"/>
    <w:rsid w:val="23BC67FA"/>
    <w:rsid w:val="23F9108A"/>
    <w:rsid w:val="24045DCD"/>
    <w:rsid w:val="24307156"/>
    <w:rsid w:val="244C0DD0"/>
    <w:rsid w:val="24BE53BC"/>
    <w:rsid w:val="25133F00"/>
    <w:rsid w:val="25612278"/>
    <w:rsid w:val="25620520"/>
    <w:rsid w:val="26D60DBF"/>
    <w:rsid w:val="27130F43"/>
    <w:rsid w:val="271C0EDE"/>
    <w:rsid w:val="28CA285B"/>
    <w:rsid w:val="29222EB7"/>
    <w:rsid w:val="29D3794F"/>
    <w:rsid w:val="29F61A6E"/>
    <w:rsid w:val="29FB6784"/>
    <w:rsid w:val="2A1C0FE1"/>
    <w:rsid w:val="2AFC1315"/>
    <w:rsid w:val="2B756113"/>
    <w:rsid w:val="2C93273A"/>
    <w:rsid w:val="2CD55E99"/>
    <w:rsid w:val="2DC85374"/>
    <w:rsid w:val="2E536EC1"/>
    <w:rsid w:val="2E71018F"/>
    <w:rsid w:val="2F3C1703"/>
    <w:rsid w:val="2FF625CC"/>
    <w:rsid w:val="30556F21"/>
    <w:rsid w:val="306453B6"/>
    <w:rsid w:val="31063E0F"/>
    <w:rsid w:val="312B4118"/>
    <w:rsid w:val="313E1864"/>
    <w:rsid w:val="3175103D"/>
    <w:rsid w:val="322C594F"/>
    <w:rsid w:val="32C26DBE"/>
    <w:rsid w:val="32F60119"/>
    <w:rsid w:val="32FD77F4"/>
    <w:rsid w:val="32FF13C6"/>
    <w:rsid w:val="330709B5"/>
    <w:rsid w:val="340834FB"/>
    <w:rsid w:val="341C76B3"/>
    <w:rsid w:val="3422008C"/>
    <w:rsid w:val="34643961"/>
    <w:rsid w:val="34781736"/>
    <w:rsid w:val="34F959A3"/>
    <w:rsid w:val="356E6C04"/>
    <w:rsid w:val="357162AF"/>
    <w:rsid w:val="35CA66AA"/>
    <w:rsid w:val="36012AB1"/>
    <w:rsid w:val="37006CE8"/>
    <w:rsid w:val="37300D14"/>
    <w:rsid w:val="37553E76"/>
    <w:rsid w:val="377A38C6"/>
    <w:rsid w:val="37891BA9"/>
    <w:rsid w:val="3813109E"/>
    <w:rsid w:val="38545314"/>
    <w:rsid w:val="38693066"/>
    <w:rsid w:val="394A1541"/>
    <w:rsid w:val="398E411B"/>
    <w:rsid w:val="39AB5375"/>
    <w:rsid w:val="3A1439A9"/>
    <w:rsid w:val="3A251EFF"/>
    <w:rsid w:val="3A3C13DC"/>
    <w:rsid w:val="3A916581"/>
    <w:rsid w:val="3AA91588"/>
    <w:rsid w:val="3BAC07B2"/>
    <w:rsid w:val="3CEF24AB"/>
    <w:rsid w:val="3D3624CE"/>
    <w:rsid w:val="3EAC03CF"/>
    <w:rsid w:val="3EFC3AAB"/>
    <w:rsid w:val="3F133C3D"/>
    <w:rsid w:val="3F603747"/>
    <w:rsid w:val="3FDA7264"/>
    <w:rsid w:val="416004E8"/>
    <w:rsid w:val="41690066"/>
    <w:rsid w:val="417234B7"/>
    <w:rsid w:val="4200407C"/>
    <w:rsid w:val="42071C8E"/>
    <w:rsid w:val="428C02B6"/>
    <w:rsid w:val="43C11ECD"/>
    <w:rsid w:val="44004F9E"/>
    <w:rsid w:val="44062C66"/>
    <w:rsid w:val="44DE3415"/>
    <w:rsid w:val="44DE66E5"/>
    <w:rsid w:val="44F46D48"/>
    <w:rsid w:val="45834192"/>
    <w:rsid w:val="45B11B75"/>
    <w:rsid w:val="46873754"/>
    <w:rsid w:val="47025AD7"/>
    <w:rsid w:val="472E1F61"/>
    <w:rsid w:val="4732546E"/>
    <w:rsid w:val="478D4D9A"/>
    <w:rsid w:val="47BF6BF3"/>
    <w:rsid w:val="47C265E0"/>
    <w:rsid w:val="4817108C"/>
    <w:rsid w:val="48396CD0"/>
    <w:rsid w:val="485D476D"/>
    <w:rsid w:val="48A90F12"/>
    <w:rsid w:val="4A1B73C5"/>
    <w:rsid w:val="4A43252D"/>
    <w:rsid w:val="4A4C1D3E"/>
    <w:rsid w:val="4A5B6628"/>
    <w:rsid w:val="4A61419C"/>
    <w:rsid w:val="4AAA0207"/>
    <w:rsid w:val="4AC40E33"/>
    <w:rsid w:val="4B237FE0"/>
    <w:rsid w:val="4B3F332D"/>
    <w:rsid w:val="4B44720E"/>
    <w:rsid w:val="4B4538CE"/>
    <w:rsid w:val="4B4622C6"/>
    <w:rsid w:val="4B9009B5"/>
    <w:rsid w:val="4BD967D2"/>
    <w:rsid w:val="4D397339"/>
    <w:rsid w:val="4D4B4717"/>
    <w:rsid w:val="4E0B07A2"/>
    <w:rsid w:val="4E672260"/>
    <w:rsid w:val="4EF15C0F"/>
    <w:rsid w:val="4F62421B"/>
    <w:rsid w:val="4F7C4B23"/>
    <w:rsid w:val="502F2F08"/>
    <w:rsid w:val="50713055"/>
    <w:rsid w:val="50B4302D"/>
    <w:rsid w:val="519B033A"/>
    <w:rsid w:val="52361DA6"/>
    <w:rsid w:val="52416EAD"/>
    <w:rsid w:val="528E4128"/>
    <w:rsid w:val="531779EB"/>
    <w:rsid w:val="531A6ABF"/>
    <w:rsid w:val="544341FB"/>
    <w:rsid w:val="5447639A"/>
    <w:rsid w:val="55277DE2"/>
    <w:rsid w:val="55FA7A7B"/>
    <w:rsid w:val="56242D6E"/>
    <w:rsid w:val="56814CEE"/>
    <w:rsid w:val="572D10B5"/>
    <w:rsid w:val="573E7CC0"/>
    <w:rsid w:val="57E272A4"/>
    <w:rsid w:val="59C20309"/>
    <w:rsid w:val="59F2447B"/>
    <w:rsid w:val="59F372D1"/>
    <w:rsid w:val="5A0F309C"/>
    <w:rsid w:val="5A341802"/>
    <w:rsid w:val="5A90793F"/>
    <w:rsid w:val="5A907C15"/>
    <w:rsid w:val="5A9C628C"/>
    <w:rsid w:val="5BB10BFF"/>
    <w:rsid w:val="5BC326E1"/>
    <w:rsid w:val="5BEF0E1E"/>
    <w:rsid w:val="5D116AFF"/>
    <w:rsid w:val="5D1A2902"/>
    <w:rsid w:val="5D72548E"/>
    <w:rsid w:val="5DBB543C"/>
    <w:rsid w:val="5DBD053A"/>
    <w:rsid w:val="5DF015BA"/>
    <w:rsid w:val="5DFC31B0"/>
    <w:rsid w:val="5E243D4F"/>
    <w:rsid w:val="5E8C494A"/>
    <w:rsid w:val="5EEB522C"/>
    <w:rsid w:val="5F092B01"/>
    <w:rsid w:val="5F597808"/>
    <w:rsid w:val="5FB873AF"/>
    <w:rsid w:val="5FEC48FC"/>
    <w:rsid w:val="606F1855"/>
    <w:rsid w:val="60AE77E7"/>
    <w:rsid w:val="60B265BC"/>
    <w:rsid w:val="60C94F21"/>
    <w:rsid w:val="61181030"/>
    <w:rsid w:val="61A34F3F"/>
    <w:rsid w:val="62483E89"/>
    <w:rsid w:val="62D639F4"/>
    <w:rsid w:val="63016915"/>
    <w:rsid w:val="63863BC9"/>
    <w:rsid w:val="644302A5"/>
    <w:rsid w:val="64A529A8"/>
    <w:rsid w:val="6537210A"/>
    <w:rsid w:val="65A0750D"/>
    <w:rsid w:val="662E5BD8"/>
    <w:rsid w:val="66F94235"/>
    <w:rsid w:val="66F97858"/>
    <w:rsid w:val="670862AA"/>
    <w:rsid w:val="67CE0D8B"/>
    <w:rsid w:val="68023899"/>
    <w:rsid w:val="68B37220"/>
    <w:rsid w:val="68B71923"/>
    <w:rsid w:val="6A924569"/>
    <w:rsid w:val="6AD42215"/>
    <w:rsid w:val="6AE31861"/>
    <w:rsid w:val="6AEB3A02"/>
    <w:rsid w:val="6B8E4BAE"/>
    <w:rsid w:val="6C296E3E"/>
    <w:rsid w:val="6C5A0E3F"/>
    <w:rsid w:val="6D5D0BE7"/>
    <w:rsid w:val="6DDA2AEE"/>
    <w:rsid w:val="6DFB102A"/>
    <w:rsid w:val="6E0B12C8"/>
    <w:rsid w:val="6E120662"/>
    <w:rsid w:val="6E5673E4"/>
    <w:rsid w:val="6EB15E60"/>
    <w:rsid w:val="6EEF3477"/>
    <w:rsid w:val="6F842C83"/>
    <w:rsid w:val="6F860596"/>
    <w:rsid w:val="70856ABE"/>
    <w:rsid w:val="70FE7DF6"/>
    <w:rsid w:val="71922987"/>
    <w:rsid w:val="72554D13"/>
    <w:rsid w:val="727F3840"/>
    <w:rsid w:val="729222AB"/>
    <w:rsid w:val="730C0B56"/>
    <w:rsid w:val="732B5CB2"/>
    <w:rsid w:val="742F2BB2"/>
    <w:rsid w:val="743A4812"/>
    <w:rsid w:val="74620D0C"/>
    <w:rsid w:val="74AB4219"/>
    <w:rsid w:val="75072A7D"/>
    <w:rsid w:val="75147677"/>
    <w:rsid w:val="75972E0E"/>
    <w:rsid w:val="75C44730"/>
    <w:rsid w:val="764C587F"/>
    <w:rsid w:val="76923F63"/>
    <w:rsid w:val="77067568"/>
    <w:rsid w:val="7727274B"/>
    <w:rsid w:val="78392E79"/>
    <w:rsid w:val="78A540FA"/>
    <w:rsid w:val="78E945A1"/>
    <w:rsid w:val="79366348"/>
    <w:rsid w:val="79490AD1"/>
    <w:rsid w:val="79A61166"/>
    <w:rsid w:val="79AB1D52"/>
    <w:rsid w:val="79E7467D"/>
    <w:rsid w:val="7A027F2A"/>
    <w:rsid w:val="7AE922F8"/>
    <w:rsid w:val="7B016314"/>
    <w:rsid w:val="7C2F5925"/>
    <w:rsid w:val="7DC205F3"/>
    <w:rsid w:val="7E0868D7"/>
    <w:rsid w:val="7E166660"/>
    <w:rsid w:val="7E373BD0"/>
    <w:rsid w:val="7E4D061C"/>
    <w:rsid w:val="7ED555DE"/>
    <w:rsid w:val="7FB2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qFormat="1" w:unhideWhenUsed="0" w:uiPriority="0" w:semiHidden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  <w:shd w:val="clear" w:color="auto" w:fill="auto"/>
    </w:rPr>
  </w:style>
  <w:style w:type="paragraph" w:styleId="3">
    <w:name w:val="heading 2"/>
    <w:basedOn w:val="1"/>
    <w:next w:val="1"/>
    <w:autoRedefine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8"/>
      <w:szCs w:val="28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able of authorities"/>
    <w:basedOn w:val="1"/>
    <w:next w:val="1"/>
    <w:autoRedefine/>
    <w:qFormat/>
    <w:uiPriority w:val="0"/>
    <w:pPr>
      <w:widowControl w:val="0"/>
      <w:spacing w:after="0" w:line="240" w:lineRule="auto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</w:rPr>
  </w:style>
  <w:style w:type="paragraph" w:styleId="6">
    <w:name w:val="annotation text"/>
    <w:basedOn w:val="1"/>
    <w:link w:val="22"/>
    <w:qFormat/>
    <w:uiPriority w:val="0"/>
    <w:pPr>
      <w:jc w:val="left"/>
    </w:pPr>
  </w:style>
  <w:style w:type="paragraph" w:styleId="7">
    <w:name w:val="Body Text 3"/>
    <w:basedOn w:val="1"/>
    <w:autoRedefine/>
    <w:qFormat/>
    <w:uiPriority w:val="0"/>
    <w:pPr>
      <w:widowControl/>
      <w:jc w:val="center"/>
    </w:pPr>
    <w:rPr>
      <w:rFonts w:ascii="Arial" w:hAnsi="Arial" w:cs="Arial"/>
      <w:b/>
      <w:bCs/>
      <w:color w:val="008000"/>
      <w:kern w:val="0"/>
      <w:sz w:val="24"/>
      <w:u w:val="single"/>
      <w:lang w:eastAsia="it-IT"/>
    </w:rPr>
  </w:style>
  <w:style w:type="paragraph" w:styleId="8">
    <w:name w:val="Body Text"/>
    <w:basedOn w:val="1"/>
    <w:next w:val="9"/>
    <w:link w:val="23"/>
    <w:autoRedefine/>
    <w:qFormat/>
    <w:uiPriority w:val="0"/>
    <w:pPr>
      <w:widowControl/>
      <w:jc w:val="center"/>
    </w:pPr>
    <w:rPr>
      <w:rFonts w:ascii="Arial" w:hAnsi="Arial"/>
      <w:b/>
      <w:bCs/>
      <w:kern w:val="0"/>
      <w:sz w:val="24"/>
      <w:u w:val="single"/>
      <w:lang w:val="it-IT" w:eastAsia="it-IT"/>
    </w:rPr>
  </w:style>
  <w:style w:type="paragraph" w:customStyle="1" w:styleId="9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楷体" w:hAnsi="Calibri" w:eastAsia="楷体" w:cs="楷体"/>
      <w:color w:val="000000"/>
      <w:sz w:val="24"/>
      <w:szCs w:val="24"/>
      <w:lang w:val="en-US" w:eastAsia="zh-CN" w:bidi="ar-SA"/>
    </w:rPr>
  </w:style>
  <w:style w:type="paragraph" w:styleId="10">
    <w:name w:val="Plain Text"/>
    <w:basedOn w:val="1"/>
    <w:autoRedefine/>
    <w:qFormat/>
    <w:uiPriority w:val="0"/>
    <w:pPr>
      <w:widowControl w:val="0"/>
      <w:spacing w:after="0" w:line="240" w:lineRule="auto"/>
      <w:jc w:val="both"/>
    </w:pPr>
    <w:rPr>
      <w:rFonts w:ascii="宋体" w:hAnsi="Courier New" w:eastAsia="宋体" w:cs="Times New Roman"/>
      <w:kern w:val="2"/>
      <w:sz w:val="21"/>
      <w:szCs w:val="24"/>
    </w:rPr>
  </w:style>
  <w:style w:type="paragraph" w:styleId="11">
    <w:name w:val="Body Text Indent 2"/>
    <w:basedOn w:val="1"/>
    <w:autoRedefine/>
    <w:qFormat/>
    <w:uiPriority w:val="0"/>
    <w:pPr>
      <w:widowControl/>
      <w:ind w:left="261" w:hanging="180"/>
    </w:pPr>
    <w:rPr>
      <w:rFonts w:ascii="Arial Narrow" w:hAnsi="Arial Narrow"/>
      <w:kern w:val="0"/>
      <w:sz w:val="24"/>
      <w:lang w:val="en-IE" w:eastAsia="it-IT"/>
    </w:rPr>
  </w:style>
  <w:style w:type="paragraph" w:styleId="12">
    <w:name w:val="Balloon Text"/>
    <w:basedOn w:val="1"/>
    <w:link w:val="24"/>
    <w:autoRedefine/>
    <w:qFormat/>
    <w:uiPriority w:val="99"/>
    <w:rPr>
      <w:sz w:val="18"/>
      <w:szCs w:val="18"/>
    </w:rPr>
  </w:style>
  <w:style w:type="paragraph" w:styleId="13">
    <w:name w:val="footer"/>
    <w:basedOn w:val="1"/>
    <w:link w:val="26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4">
    <w:name w:val="header"/>
    <w:basedOn w:val="1"/>
    <w:link w:val="25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5">
    <w:name w:val="toc 1"/>
    <w:basedOn w:val="1"/>
    <w:next w:val="1"/>
    <w:autoRedefine/>
    <w:unhideWhenUsed/>
    <w:qFormat/>
    <w:uiPriority w:val="39"/>
  </w:style>
  <w:style w:type="paragraph" w:styleId="16">
    <w:name w:val="toc 2"/>
    <w:basedOn w:val="1"/>
    <w:next w:val="1"/>
    <w:autoRedefine/>
    <w:unhideWhenUsed/>
    <w:qFormat/>
    <w:uiPriority w:val="39"/>
    <w:pPr>
      <w:ind w:left="420" w:leftChars="200"/>
    </w:pPr>
  </w:style>
  <w:style w:type="table" w:styleId="18">
    <w:name w:val="Table Grid"/>
    <w:basedOn w:val="1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0">
    <w:name w:val="Hyperlink"/>
    <w:basedOn w:val="19"/>
    <w:autoRedefine/>
    <w:qFormat/>
    <w:uiPriority w:val="0"/>
    <w:rPr>
      <w:color w:val="0000FF"/>
      <w:u w:val="single"/>
    </w:rPr>
  </w:style>
  <w:style w:type="character" w:styleId="21">
    <w:name w:val="annotation reference"/>
    <w:basedOn w:val="19"/>
    <w:autoRedefine/>
    <w:qFormat/>
    <w:uiPriority w:val="99"/>
    <w:rPr>
      <w:sz w:val="21"/>
      <w:szCs w:val="21"/>
    </w:rPr>
  </w:style>
  <w:style w:type="character" w:customStyle="1" w:styleId="22">
    <w:name w:val="批注文字 字符"/>
    <w:basedOn w:val="19"/>
    <w:link w:val="6"/>
    <w:autoRedefine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23">
    <w:name w:val="正文文本 字符"/>
    <w:basedOn w:val="19"/>
    <w:link w:val="8"/>
    <w:autoRedefine/>
    <w:qFormat/>
    <w:uiPriority w:val="0"/>
    <w:rPr>
      <w:rFonts w:ascii="Arial" w:hAnsi="Arial" w:eastAsia="宋体" w:cs="Times New Roman"/>
      <w:b/>
      <w:bCs/>
      <w:kern w:val="0"/>
      <w:sz w:val="24"/>
      <w:szCs w:val="24"/>
      <w:u w:val="single"/>
      <w:lang w:val="it-IT" w:eastAsia="it-IT"/>
    </w:rPr>
  </w:style>
  <w:style w:type="character" w:customStyle="1" w:styleId="24">
    <w:name w:val="批注框文本 字符"/>
    <w:basedOn w:val="19"/>
    <w:link w:val="12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5">
    <w:name w:val="页眉 字符"/>
    <w:basedOn w:val="19"/>
    <w:link w:val="14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6">
    <w:name w:val="页脚 字符"/>
    <w:basedOn w:val="19"/>
    <w:link w:val="13"/>
    <w:autoRedefine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27">
    <w:name w:val="ADitta"/>
    <w:basedOn w:val="1"/>
    <w:autoRedefine/>
    <w:qFormat/>
    <w:uiPriority w:val="0"/>
    <w:pPr>
      <w:widowControl/>
      <w:jc w:val="left"/>
    </w:pPr>
    <w:rPr>
      <w:rFonts w:ascii="Arial" w:hAnsi="Arial"/>
      <w:kern w:val="0"/>
      <w:sz w:val="28"/>
      <w:szCs w:val="20"/>
      <w:lang w:val="it-IT" w:eastAsia="it-IT"/>
    </w:rPr>
  </w:style>
  <w:style w:type="paragraph" w:customStyle="1" w:styleId="28">
    <w:name w:val="index ATC"/>
    <w:basedOn w:val="1"/>
    <w:autoRedefine/>
    <w:qFormat/>
    <w:uiPriority w:val="0"/>
    <w:pPr>
      <w:widowControl/>
      <w:tabs>
        <w:tab w:val="right" w:pos="4860"/>
        <w:tab w:val="right" w:pos="5760"/>
      </w:tabs>
      <w:autoSpaceDE w:val="0"/>
      <w:autoSpaceDN w:val="0"/>
      <w:adjustRightInd w:val="0"/>
      <w:jc w:val="left"/>
    </w:pPr>
    <w:rPr>
      <w:rFonts w:ascii="Arial Narrow" w:hAnsi="Arial Narrow"/>
      <w:b/>
      <w:kern w:val="0"/>
      <w:sz w:val="28"/>
      <w:lang w:val="fr-FR"/>
    </w:rPr>
  </w:style>
  <w:style w:type="paragraph" w:customStyle="1" w:styleId="29">
    <w:name w:val="列出段落1"/>
    <w:basedOn w:val="1"/>
    <w:autoRedefine/>
    <w:qFormat/>
    <w:uiPriority w:val="34"/>
    <w:pPr>
      <w:ind w:firstLine="420" w:firstLineChars="200"/>
    </w:pPr>
  </w:style>
  <w:style w:type="paragraph" w:customStyle="1" w:styleId="30">
    <w:name w:val="Table Paragraph"/>
    <w:basedOn w:val="1"/>
    <w:autoRedefine/>
    <w:qFormat/>
    <w:uiPriority w:val="1"/>
    <w:rPr>
      <w:rFonts w:ascii="宋体" w:hAnsi="宋体" w:cs="宋体"/>
      <w:lang w:val="zh-CN" w:bidi="zh-CN"/>
    </w:rPr>
  </w:style>
  <w:style w:type="paragraph" w:customStyle="1" w:styleId="31">
    <w:name w:val="index(ATC)"/>
    <w:basedOn w:val="1"/>
    <w:autoRedefine/>
    <w:qFormat/>
    <w:uiPriority w:val="0"/>
    <w:pPr>
      <w:widowControl/>
      <w:tabs>
        <w:tab w:val="right" w:pos="4860"/>
        <w:tab w:val="right" w:pos="5760"/>
      </w:tabs>
      <w:autoSpaceDE w:val="0"/>
      <w:autoSpaceDN w:val="0"/>
      <w:adjustRightInd w:val="0"/>
      <w:jc w:val="left"/>
    </w:pPr>
    <w:rPr>
      <w:rFonts w:ascii="Arial Narrow" w:hAnsi="Arial Narrow"/>
      <w:b/>
      <w:kern w:val="0"/>
      <w:sz w:val="28"/>
      <w:lang w:val="fr-FR"/>
    </w:rPr>
  </w:style>
  <w:style w:type="character" w:customStyle="1" w:styleId="32">
    <w:name w:val="apple-style-span"/>
    <w:basedOn w:val="19"/>
    <w:autoRedefine/>
    <w:qFormat/>
    <w:uiPriority w:val="0"/>
  </w:style>
  <w:style w:type="paragraph" w:styleId="33">
    <w:name w:val="List Paragraph"/>
    <w:basedOn w:val="1"/>
    <w:autoRedefine/>
    <w:unhideWhenUsed/>
    <w:qFormat/>
    <w:uiPriority w:val="99"/>
    <w:pPr>
      <w:ind w:firstLine="420" w:firstLineChars="200"/>
    </w:pPr>
  </w:style>
  <w:style w:type="paragraph" w:customStyle="1" w:styleId="34">
    <w:name w:val="Normal_b59f7e0b-a42a-4b72-ac6f-02322ab45257"/>
    <w:next w:val="2"/>
    <w:autoRedefine/>
    <w:qFormat/>
    <w:uiPriority w:val="0"/>
    <w:rPr>
      <w:rFonts w:ascii="Times New Roman" w:hAnsi="Times New Roman" w:eastAsia="宋体" w:cs="Times New Roman"/>
      <w:sz w:val="21"/>
      <w:lang w:val="en-US" w:eastAsia="zh-CN" w:bidi="ar-SA"/>
    </w:rPr>
  </w:style>
  <w:style w:type="paragraph" w:customStyle="1" w:styleId="35">
    <w:name w:val="Heading 1_72abcc5f-c030-4d03-9920-b69132faf846"/>
    <w:basedOn w:val="1"/>
    <w:next w:val="1"/>
    <w:autoRedefine/>
    <w:qFormat/>
    <w:uiPriority w:val="0"/>
    <w:pPr>
      <w:spacing w:before="34"/>
      <w:ind w:left="119"/>
      <w:outlineLvl w:val="1"/>
    </w:pPr>
    <w:rPr>
      <w:rFonts w:ascii="宋体" w:hAnsi="宋体"/>
      <w:b/>
      <w:bCs/>
      <w:sz w:val="24"/>
      <w:szCs w:val="24"/>
      <w:lang w:val="zh-CN" w:bidi="zh-CN"/>
    </w:rPr>
  </w:style>
  <w:style w:type="paragraph" w:customStyle="1" w:styleId="36">
    <w:name w:val="TOC Heading"/>
    <w:basedOn w:val="2"/>
    <w:next w:val="1"/>
    <w:autoRedefine/>
    <w:semiHidden/>
    <w:unhideWhenUsed/>
    <w:qFormat/>
    <w:uiPriority w:val="39"/>
    <w:pPr>
      <w:spacing w:before="480" w:line="276" w:lineRule="auto"/>
      <w:outlineLvl w:val="9"/>
    </w:pPr>
    <w:rPr>
      <w:sz w:val="28"/>
      <w:szCs w:val="28"/>
    </w:rPr>
  </w:style>
  <w:style w:type="paragraph" w:customStyle="1" w:styleId="37">
    <w:name w:val="样式3"/>
    <w:basedOn w:val="1"/>
    <w:autoRedefine/>
    <w:qFormat/>
    <w:uiPriority w:val="0"/>
    <w:pPr>
      <w:autoSpaceDE w:val="0"/>
      <w:autoSpaceDN w:val="0"/>
      <w:adjustRightInd w:val="0"/>
      <w:spacing w:after="120" w:line="400" w:lineRule="exact"/>
      <w:ind w:left="1440" w:right="1440"/>
    </w:pPr>
    <w:rPr>
      <w:rFonts w:ascii="宋体" w:cs="宋体"/>
      <w:b/>
      <w:bCs/>
      <w:sz w:val="36"/>
      <w:szCs w:val="36"/>
    </w:rPr>
  </w:style>
  <w:style w:type="paragraph" w:customStyle="1" w:styleId="38">
    <w:name w:val="缺省文本"/>
    <w:basedOn w:val="1"/>
    <w:autoRedefine/>
    <w:qFormat/>
    <w:uiPriority w:val="0"/>
    <w:pPr>
      <w:autoSpaceDE w:val="0"/>
      <w:autoSpaceDN w:val="0"/>
      <w:adjustRightInd w:val="0"/>
    </w:pPr>
    <w:rPr>
      <w:sz w:val="24"/>
    </w:rPr>
  </w:style>
  <w:style w:type="paragraph" w:customStyle="1" w:styleId="39">
    <w:name w:val="纯文本2"/>
    <w:basedOn w:val="1"/>
    <w:autoRedefine/>
    <w:qFormat/>
    <w:uiPriority w:val="99"/>
    <w:pPr>
      <w:adjustRightInd w:val="0"/>
      <w:spacing w:after="0" w:line="240" w:lineRule="auto"/>
      <w:textAlignment w:val="baseline"/>
    </w:pPr>
    <w:rPr>
      <w:rFonts w:ascii="宋体" w:hAnsi="Courier New" w:eastAsia="楷体_GB2312" w:cs="Times New Roman"/>
      <w:sz w:val="26"/>
      <w:szCs w:val="24"/>
    </w:rPr>
  </w:style>
  <w:style w:type="character" w:customStyle="1" w:styleId="40">
    <w:name w:val="font71"/>
    <w:basedOn w:val="19"/>
    <w:autoRedefine/>
    <w:qFormat/>
    <w:uiPriority w:val="0"/>
    <w:rPr>
      <w:rFonts w:ascii="Calibri" w:hAnsi="Calibri" w:cs="Calibri"/>
      <w:b/>
      <w:bCs/>
      <w:color w:val="000000"/>
      <w:sz w:val="18"/>
      <w:szCs w:val="18"/>
      <w:u w:val="none"/>
    </w:rPr>
  </w:style>
  <w:style w:type="character" w:customStyle="1" w:styleId="41">
    <w:name w:val="font41"/>
    <w:basedOn w:val="19"/>
    <w:autoRedefine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customXml" Target="../customXml/item2.xml"/><Relationship Id="rId13" Type="http://schemas.openxmlformats.org/officeDocument/2006/relationships/customXml" Target="../customXml/item1.xml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C5E005-5130-48F5-A1A4-BB1273594E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YonZ</Company>
  <Pages>8</Pages>
  <Words>3513</Words>
  <Characters>3964</Characters>
  <Lines>35</Lines>
  <Paragraphs>9</Paragraphs>
  <TotalTime>44</TotalTime>
  <ScaleCrop>false</ScaleCrop>
  <LinksUpToDate>false</LinksUpToDate>
  <CharactersWithSpaces>4333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2023-11-13T01:45:00Z</dcterms:created>
  <dc:creator>Lenovo</dc:creator>
  <cp:lastModifiedBy>懒懒的猫咪</cp:lastModifiedBy>
  <cp:lastPrinted>2020-06-05T06:54:00Z</cp:lastPrinted>
  <dcterms:modified xsi:type="dcterms:W3CDTF">2023-12-14T00:37:15Z</dcterms:modified>
  <dc:title>永臻科技（滁州）有限公司设备合同YONZ(滁)-2020MMDD-001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B7DF0D6F41A041A08672CE9B53D34754_13</vt:lpwstr>
  </property>
</Properties>
</file>