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一、申请单位基本情况</w:t>
      </w:r>
    </w:p>
    <w:tbl>
      <w:tblPr>
        <w:tblStyle w:val="2"/>
        <w:tblW w:w="9778" w:type="dxa"/>
        <w:tblInd w:w="-25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9"/>
        <w:gridCol w:w="811"/>
        <w:gridCol w:w="614"/>
        <w:gridCol w:w="344"/>
        <w:gridCol w:w="743"/>
        <w:gridCol w:w="1259"/>
        <w:gridCol w:w="6"/>
        <w:gridCol w:w="153"/>
        <w:gridCol w:w="1052"/>
        <w:gridCol w:w="790"/>
        <w:gridCol w:w="1418"/>
        <w:gridCol w:w="18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</w:trPr>
        <w:tc>
          <w:tcPr>
            <w:tcW w:w="15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单位名称</w:t>
            </w:r>
          </w:p>
        </w:tc>
        <w:tc>
          <w:tcPr>
            <w:tcW w:w="8218" w:type="dxa"/>
            <w:gridSpan w:val="10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江西核工业工程地质勘察院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15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单位地址</w:t>
            </w:r>
          </w:p>
        </w:tc>
        <w:tc>
          <w:tcPr>
            <w:tcW w:w="821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南昌市庐山南大道286号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</w:trPr>
        <w:tc>
          <w:tcPr>
            <w:tcW w:w="15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单位性质</w:t>
            </w: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全民所有制                        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注册资金</w:t>
            </w: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1200万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邮  编</w:t>
            </w:r>
          </w:p>
        </w:tc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330038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atLeast"/>
        </w:trPr>
        <w:tc>
          <w:tcPr>
            <w:tcW w:w="15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法人代表</w:t>
            </w: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黄科辉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   话</w:t>
            </w: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83962126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  机</w:t>
            </w:r>
          </w:p>
        </w:tc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15170235883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atLeast"/>
        </w:trPr>
        <w:tc>
          <w:tcPr>
            <w:tcW w:w="15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</w:t>
            </w: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张蕙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  机</w:t>
            </w: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15180108297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传  真</w:t>
            </w:r>
          </w:p>
        </w:tc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83962126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6" w:hRule="atLeast"/>
        </w:trPr>
        <w:tc>
          <w:tcPr>
            <w:tcW w:w="156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申报项目及等级</w:t>
            </w:r>
          </w:p>
        </w:tc>
        <w:tc>
          <w:tcPr>
            <w:tcW w:w="8218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</w:rPr>
              <w:t>原有证书类别、级别：</w:t>
            </w:r>
            <w:r>
              <w:rPr>
                <w:rFonts w:ascii="仿宋_GB2312" w:eastAsia="仿宋_GB2312"/>
                <w:sz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江西省环境污染治理总承包能力评价证书（生态修复三级）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7" w:hRule="atLeast"/>
        </w:trPr>
        <w:tc>
          <w:tcPr>
            <w:tcW w:w="1560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21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</w:rPr>
              <w:t>申请增项（升级）类别、级别：</w:t>
            </w:r>
            <w:r>
              <w:rPr>
                <w:rFonts w:ascii="仿宋_GB2312" w:eastAsia="仿宋_GB2312"/>
                <w:sz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江西省环境污染治理总承包能力评价证书（生态修复二级）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2" w:hRule="atLeast"/>
        </w:trPr>
        <w:tc>
          <w:tcPr>
            <w:tcW w:w="7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概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况</w:t>
            </w:r>
          </w:p>
        </w:tc>
        <w:tc>
          <w:tcPr>
            <w:tcW w:w="17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技术人员总数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28人</w:t>
            </w:r>
          </w:p>
        </w:tc>
        <w:tc>
          <w:tcPr>
            <w:tcW w:w="34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高级职称</w:t>
            </w:r>
          </w:p>
        </w:tc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" w:hRule="atLeast"/>
        </w:trPr>
        <w:tc>
          <w:tcPr>
            <w:tcW w:w="7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中级职称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15人</w:t>
            </w:r>
          </w:p>
        </w:tc>
        <w:tc>
          <w:tcPr>
            <w:tcW w:w="34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一般技术员</w:t>
            </w:r>
          </w:p>
        </w:tc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2" w:hRule="atLeast"/>
        </w:trPr>
        <w:tc>
          <w:tcPr>
            <w:tcW w:w="7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2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 位 行 政 和 技 术 负 责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4" w:hRule="atLeast"/>
        </w:trPr>
        <w:tc>
          <w:tcPr>
            <w:tcW w:w="7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名</w:t>
            </w:r>
          </w:p>
        </w:tc>
        <w:tc>
          <w:tcPr>
            <w:tcW w:w="23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职务及职称</w:t>
            </w:r>
          </w:p>
        </w:tc>
        <w:tc>
          <w:tcPr>
            <w:tcW w:w="1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龄</w:t>
            </w:r>
          </w:p>
        </w:tc>
        <w:tc>
          <w:tcPr>
            <w:tcW w:w="4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          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4" w:hRule="atLeast"/>
        </w:trPr>
        <w:tc>
          <w:tcPr>
            <w:tcW w:w="7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黄科辉</w:t>
            </w:r>
          </w:p>
        </w:tc>
        <w:tc>
          <w:tcPr>
            <w:tcW w:w="23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院长</w:t>
            </w:r>
          </w:p>
        </w:tc>
        <w:tc>
          <w:tcPr>
            <w:tcW w:w="1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35</w:t>
            </w:r>
          </w:p>
        </w:tc>
        <w:tc>
          <w:tcPr>
            <w:tcW w:w="4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资源勘查工程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</w:trPr>
        <w:tc>
          <w:tcPr>
            <w:tcW w:w="7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余杰</w:t>
            </w:r>
          </w:p>
        </w:tc>
        <w:tc>
          <w:tcPr>
            <w:tcW w:w="23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书记</w:t>
            </w:r>
          </w:p>
        </w:tc>
        <w:tc>
          <w:tcPr>
            <w:tcW w:w="1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37</w:t>
            </w:r>
          </w:p>
        </w:tc>
        <w:tc>
          <w:tcPr>
            <w:tcW w:w="4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国际经济与贸易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</w:trPr>
        <w:tc>
          <w:tcPr>
            <w:tcW w:w="7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朱莉娟</w:t>
            </w:r>
          </w:p>
        </w:tc>
        <w:tc>
          <w:tcPr>
            <w:tcW w:w="23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副院长</w:t>
            </w:r>
          </w:p>
        </w:tc>
        <w:tc>
          <w:tcPr>
            <w:tcW w:w="1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50</w:t>
            </w:r>
          </w:p>
        </w:tc>
        <w:tc>
          <w:tcPr>
            <w:tcW w:w="4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地质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</w:trPr>
        <w:tc>
          <w:tcPr>
            <w:tcW w:w="7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张夙</w:t>
            </w:r>
          </w:p>
        </w:tc>
        <w:tc>
          <w:tcPr>
            <w:tcW w:w="23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技术负责人</w:t>
            </w:r>
          </w:p>
        </w:tc>
        <w:tc>
          <w:tcPr>
            <w:tcW w:w="1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38</w:t>
            </w:r>
          </w:p>
        </w:tc>
        <w:tc>
          <w:tcPr>
            <w:tcW w:w="4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环境工程</w:t>
            </w:r>
          </w:p>
        </w:tc>
      </w:tr>
    </w:tbl>
    <w:p>
      <w:pPr>
        <w:widowControl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二、技术骨干概况</w:t>
      </w:r>
    </w:p>
    <w:tbl>
      <w:tblPr>
        <w:tblStyle w:val="2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089"/>
        <w:gridCol w:w="692"/>
        <w:gridCol w:w="1486"/>
        <w:gridCol w:w="1089"/>
        <w:gridCol w:w="1221"/>
        <w:gridCol w:w="2376"/>
        <w:gridCol w:w="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68" w:type="dxa"/>
            <w:vAlign w:val="center"/>
          </w:tcPr>
          <w:p>
            <w:pPr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姓  名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职务及职称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专  业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工作工龄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身份证号码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张夙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技术负责人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16年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36010419830607001X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张云涛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职员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高工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水文学与水资源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12年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420983198404107838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赖洪亮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职员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高工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地球化学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12年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510302198411142034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赵曌宇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女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职员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工程师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水文与水资源工程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9年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360102198710086328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丁晓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职员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工程师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资源勘查工程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9年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421003198810120077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蒋方品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女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职员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工程师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资源勘查工程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9年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421087198909130045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三、技术装备概况</w:t>
      </w:r>
    </w:p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409"/>
        <w:gridCol w:w="1276"/>
        <w:gridCol w:w="992"/>
        <w:gridCol w:w="2410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序号</w:t>
            </w:r>
          </w:p>
        </w:tc>
        <w:tc>
          <w:tcPr>
            <w:tcW w:w="2409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技术装备名称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型号规格</w:t>
            </w: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数量</w:t>
            </w:r>
          </w:p>
        </w:tc>
        <w:tc>
          <w:tcPr>
            <w:tcW w:w="2410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主要性能</w:t>
            </w:r>
          </w:p>
        </w:tc>
        <w:tc>
          <w:tcPr>
            <w:tcW w:w="901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1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09" w:type="dxa"/>
            <w:vAlign w:val="center"/>
          </w:tcPr>
          <w:p>
            <w:pPr>
              <w:pStyle w:val="4"/>
              <w:spacing w:line="246" w:lineRule="atLeast"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十联全自动高压固结仪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GZQ-2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固结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1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四十联全自动中压固结仪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GZQ-1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固结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1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6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全自动三轴仪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TSZ-11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三轴压缩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1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应变控制式四联直剪仪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ZJ-4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直接剪切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1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无侧限压缩仪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YYW-2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无侧限抗压强度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1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压力试验机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YES-300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单轴抗压强度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1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岩石点荷载仪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DHZ-2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点荷载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1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切石机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SCQ-11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制样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磨石机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YQ010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制样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1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2409" w:type="dxa"/>
            <w:vAlign w:val="center"/>
          </w:tcPr>
          <w:p>
            <w:pPr>
              <w:pStyle w:val="4"/>
              <w:spacing w:line="246" w:lineRule="atLeast"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</w:rPr>
              <w:t>电子天平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YQ011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称量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高频振动筛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YQ014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颗粒分析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1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沙浴电炉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YQ015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比重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1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恒温水槽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YQ016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比重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1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土壤筛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YQ017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颗粒分析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1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数显式液塑限测定仪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YQ018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界限含水率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1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恒温烘箱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YQ019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烘干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1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1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1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>
      <w:r>
        <w:rPr>
          <w:rFonts w:hint="eastAsia" w:ascii="宋体" w:hAnsi="宋体" w:cs="宋体"/>
          <w:b/>
          <w:bCs/>
          <w:szCs w:val="32"/>
        </w:rPr>
        <w:t>注：主要填写</w:t>
      </w:r>
      <w:r>
        <w:rPr>
          <w:rFonts w:hint="eastAsia" w:ascii="宋体" w:hAnsi="宋体" w:cs="宋体"/>
          <w:b/>
          <w:bCs/>
        </w:rPr>
        <w:t>技术装备、试验设施等。（包括计算机、绘图机、打印机、工程复印机等技术性出图设计装备及申请专业相关的实验、化验和测试仪器、生产、试验设备等，并累计台数，与之无关的办公桌、汽车等非技术装备不必填报）。</w:t>
      </w:r>
    </w:p>
    <w:p>
      <w:pPr>
        <w:widowControl/>
        <w:jc w:val="left"/>
      </w:pPr>
      <w:r>
        <w:br w:type="page"/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四、完成工程业绩简表</w:t>
      </w:r>
    </w:p>
    <w:tbl>
      <w:tblPr>
        <w:tblStyle w:val="2"/>
        <w:tblW w:w="9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932"/>
        <w:gridCol w:w="2329"/>
        <w:gridCol w:w="1340"/>
        <w:gridCol w:w="2091"/>
        <w:gridCol w:w="153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Align w:val="center"/>
          </w:tcPr>
          <w:p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hint="eastAsia" w:ascii="黑体" w:eastAsia="黑体" w:hAnsiTheme="minorEastAsia"/>
                <w:bCs/>
                <w:sz w:val="24"/>
              </w:rPr>
              <w:t>序号</w:t>
            </w:r>
          </w:p>
        </w:tc>
        <w:tc>
          <w:tcPr>
            <w:tcW w:w="932" w:type="dxa"/>
            <w:vAlign w:val="center"/>
          </w:tcPr>
          <w:p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hint="eastAsia" w:ascii="黑体" w:eastAsia="黑体" w:hAnsiTheme="minorEastAsia"/>
                <w:bCs/>
                <w:sz w:val="24"/>
              </w:rPr>
              <w:t>专业</w:t>
            </w:r>
          </w:p>
          <w:p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hint="eastAsia" w:ascii="黑体" w:eastAsia="黑体" w:hAnsiTheme="minorEastAsia"/>
                <w:bCs/>
                <w:sz w:val="24"/>
              </w:rPr>
              <w:t>分类</w:t>
            </w:r>
          </w:p>
        </w:tc>
        <w:tc>
          <w:tcPr>
            <w:tcW w:w="2329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hint="eastAsia" w:ascii="黑体" w:eastAsia="黑体" w:hAnsiTheme="minorEastAsia"/>
                <w:bCs/>
                <w:sz w:val="24"/>
              </w:rPr>
              <w:t>项目名称</w:t>
            </w:r>
          </w:p>
        </w:tc>
        <w:tc>
          <w:tcPr>
            <w:tcW w:w="1340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hint="eastAsia" w:ascii="黑体" w:eastAsia="黑体" w:hAnsiTheme="minorEastAsia"/>
                <w:bCs/>
                <w:sz w:val="24"/>
              </w:rPr>
              <w:t>工程规模</w:t>
            </w:r>
          </w:p>
        </w:tc>
        <w:tc>
          <w:tcPr>
            <w:tcW w:w="2091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hint="eastAsia" w:ascii="黑体" w:eastAsia="黑体" w:hAnsiTheme="minorEastAsia"/>
                <w:bCs/>
                <w:sz w:val="24"/>
              </w:rPr>
              <w:t>业主单位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hint="eastAsia" w:ascii="黑体" w:eastAsia="黑体" w:hAnsiTheme="minorEastAsia"/>
                <w:bCs/>
                <w:sz w:val="24"/>
              </w:rPr>
              <w:t>合同额</w:t>
            </w:r>
          </w:p>
        </w:tc>
        <w:tc>
          <w:tcPr>
            <w:tcW w:w="736" w:type="dxa"/>
            <w:vAlign w:val="center"/>
          </w:tcPr>
          <w:p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hint="eastAsia" w:ascii="黑体" w:eastAsia="黑体" w:hAnsiTheme="minorEastAsia"/>
                <w:bCs/>
                <w:sz w:val="24"/>
              </w:rPr>
              <w:t>是否验收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生态修复</w:t>
            </w:r>
          </w:p>
        </w:tc>
        <w:tc>
          <w:tcPr>
            <w:tcW w:w="23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普格县荞窝镇三道沟生态功能区综合治理建设工程</w:t>
            </w: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中型</w:t>
            </w:r>
          </w:p>
        </w:tc>
        <w:tc>
          <w:tcPr>
            <w:tcW w:w="2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普格县荞窝镇人民政府</w:t>
            </w: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2868500元</w:t>
            </w: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29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53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36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29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53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36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29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53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36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29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53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36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29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53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36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29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53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36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29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53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36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29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53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36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29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53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36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29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53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36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29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53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36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29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53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36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29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53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36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29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53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36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29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53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36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29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53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36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29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53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36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29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530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36" w:type="dxa"/>
          </w:tcPr>
          <w:p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3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5"/>
    <w:basedOn w:val="1"/>
    <w:qFormat/>
    <w:uiPriority w:val="0"/>
    <w:pPr>
      <w:widowControl/>
      <w:snapToGrid w:val="0"/>
      <w:spacing w:before="100" w:beforeAutospacing="1" w:after="100" w:afterAutospacing="1"/>
    </w:pPr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2021-06-01T03:39:24Z</dcterms:created>
  <dc:creator>YB</dc:creator>
  <cp:lastModifiedBy>YB</cp:lastModifiedBy>
  <dcterms:modified xsi:type="dcterms:W3CDTF">2021-06-01T03:46:46Z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B9D10855374546A5AAF1D396D70BA586</vt:lpwstr>
  </property>
</Properties>
</file>