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69" w:rsidRDefault="00E85069" w:rsidP="00E85069">
      <w:pPr>
        <w:snapToGrid w:val="0"/>
        <w:spacing w:line="560" w:lineRule="exact"/>
        <w:jc w:val="center"/>
        <w:rPr>
          <w:rFonts w:eastAsia="黑体"/>
          <w:sz w:val="24"/>
        </w:rPr>
      </w:pPr>
      <w:r>
        <w:rPr>
          <w:rFonts w:eastAsia="黑体" w:hint="eastAsia"/>
          <w:bCs/>
          <w:sz w:val="28"/>
        </w:rPr>
        <w:t>一、申报企业基本情况</w:t>
      </w:r>
    </w:p>
    <w:tbl>
      <w:tblPr>
        <w:tblW w:w="8812" w:type="dxa"/>
        <w:jc w:val="center"/>
        <w:tblInd w:w="3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07"/>
        <w:gridCol w:w="3243"/>
        <w:gridCol w:w="1678"/>
        <w:gridCol w:w="2184"/>
      </w:tblGrid>
      <w:tr w:rsidR="00E85069" w:rsidTr="00E85069">
        <w:trPr>
          <w:trHeight w:val="746"/>
          <w:jc w:val="center"/>
        </w:trPr>
        <w:tc>
          <w:tcPr>
            <w:tcW w:w="1707" w:type="dxa"/>
            <w:vAlign w:val="center"/>
          </w:tcPr>
          <w:p w:rsidR="00E85069" w:rsidRDefault="00E85069" w:rsidP="005D5D01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申请单位名称</w:t>
            </w:r>
          </w:p>
          <w:p w:rsidR="00E85069" w:rsidRDefault="00E85069" w:rsidP="005D5D01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（公章）</w:t>
            </w:r>
          </w:p>
        </w:tc>
        <w:tc>
          <w:tcPr>
            <w:tcW w:w="7105" w:type="dxa"/>
            <w:gridSpan w:val="3"/>
            <w:vAlign w:val="center"/>
          </w:tcPr>
          <w:p w:rsidR="00E85069" w:rsidRDefault="00E85069" w:rsidP="005D5D01">
            <w:pPr>
              <w:snapToGrid w:val="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  <w:lang w:val="en-GB"/>
              </w:rPr>
              <w:t>江西远鑫集团环保有限公司</w:t>
            </w:r>
          </w:p>
        </w:tc>
      </w:tr>
      <w:tr w:rsidR="00E85069" w:rsidTr="00E85069">
        <w:trPr>
          <w:trHeight w:val="532"/>
          <w:jc w:val="center"/>
        </w:trPr>
        <w:tc>
          <w:tcPr>
            <w:tcW w:w="1707" w:type="dxa"/>
            <w:vAlign w:val="center"/>
          </w:tcPr>
          <w:p w:rsidR="00E85069" w:rsidRDefault="00E85069" w:rsidP="005D5D01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法定代表人</w:t>
            </w:r>
          </w:p>
        </w:tc>
        <w:tc>
          <w:tcPr>
            <w:tcW w:w="3243" w:type="dxa"/>
            <w:vAlign w:val="center"/>
          </w:tcPr>
          <w:p w:rsidR="00E85069" w:rsidRDefault="00E85069" w:rsidP="005D5D01">
            <w:pPr>
              <w:snapToGrid w:val="0"/>
              <w:ind w:right="560"/>
              <w:jc w:val="center"/>
              <w:rPr>
                <w:rFonts w:ascii="黑体" w:eastAsia="黑体" w:hAnsi="黑体" w:cs="黑体"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szCs w:val="21"/>
              </w:rPr>
              <w:t>肖椿</w:t>
            </w:r>
            <w:proofErr w:type="gramEnd"/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E85069" w:rsidRDefault="00E85069" w:rsidP="005D5D01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职务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069" w:rsidRDefault="00E85069" w:rsidP="005D5D01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总经理</w:t>
            </w:r>
          </w:p>
        </w:tc>
      </w:tr>
      <w:tr w:rsidR="00E85069" w:rsidTr="00E85069">
        <w:trPr>
          <w:trHeight w:val="481"/>
          <w:jc w:val="center"/>
        </w:trPr>
        <w:tc>
          <w:tcPr>
            <w:tcW w:w="1707" w:type="dxa"/>
            <w:vAlign w:val="center"/>
          </w:tcPr>
          <w:p w:rsidR="00E85069" w:rsidRDefault="00E85069" w:rsidP="005D5D01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成立时间</w:t>
            </w:r>
          </w:p>
        </w:tc>
        <w:tc>
          <w:tcPr>
            <w:tcW w:w="3243" w:type="dxa"/>
            <w:vAlign w:val="center"/>
          </w:tcPr>
          <w:p w:rsidR="00E85069" w:rsidRDefault="00E85069" w:rsidP="005D5D01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2015年11月13日</w:t>
            </w:r>
          </w:p>
        </w:tc>
        <w:tc>
          <w:tcPr>
            <w:tcW w:w="1678" w:type="dxa"/>
            <w:vAlign w:val="center"/>
          </w:tcPr>
          <w:p w:rsidR="00E85069" w:rsidRDefault="00E85069" w:rsidP="005D5D01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邮政编码</w:t>
            </w:r>
          </w:p>
        </w:tc>
        <w:tc>
          <w:tcPr>
            <w:tcW w:w="2184" w:type="dxa"/>
            <w:vAlign w:val="center"/>
          </w:tcPr>
          <w:p w:rsidR="00E85069" w:rsidRDefault="00E85069" w:rsidP="005D5D01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343700</w:t>
            </w:r>
          </w:p>
        </w:tc>
      </w:tr>
      <w:tr w:rsidR="00E85069" w:rsidTr="00E85069">
        <w:trPr>
          <w:trHeight w:val="489"/>
          <w:jc w:val="center"/>
        </w:trPr>
        <w:tc>
          <w:tcPr>
            <w:tcW w:w="1707" w:type="dxa"/>
            <w:vAlign w:val="center"/>
          </w:tcPr>
          <w:p w:rsidR="00E85069" w:rsidRDefault="00E85069" w:rsidP="005D5D01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登记地址</w:t>
            </w:r>
          </w:p>
        </w:tc>
        <w:tc>
          <w:tcPr>
            <w:tcW w:w="7105" w:type="dxa"/>
            <w:gridSpan w:val="3"/>
            <w:vAlign w:val="center"/>
          </w:tcPr>
          <w:p w:rsidR="00E85069" w:rsidRDefault="00E85069" w:rsidP="005D5D01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江西省吉安市泰和县工业园区内</w:t>
            </w:r>
          </w:p>
        </w:tc>
      </w:tr>
      <w:tr w:rsidR="00E85069" w:rsidTr="00E85069">
        <w:trPr>
          <w:trHeight w:val="543"/>
          <w:jc w:val="center"/>
        </w:trPr>
        <w:tc>
          <w:tcPr>
            <w:tcW w:w="1707" w:type="dxa"/>
            <w:vAlign w:val="center"/>
          </w:tcPr>
          <w:p w:rsidR="00E85069" w:rsidRDefault="00E85069" w:rsidP="005D5D01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注册资金</w:t>
            </w:r>
          </w:p>
        </w:tc>
        <w:tc>
          <w:tcPr>
            <w:tcW w:w="3243" w:type="dxa"/>
            <w:vAlign w:val="center"/>
          </w:tcPr>
          <w:p w:rsidR="00E85069" w:rsidRDefault="00E85069" w:rsidP="005D5D01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5000（万元）</w:t>
            </w:r>
          </w:p>
        </w:tc>
        <w:tc>
          <w:tcPr>
            <w:tcW w:w="1678" w:type="dxa"/>
            <w:vAlign w:val="center"/>
          </w:tcPr>
          <w:p w:rsidR="00E85069" w:rsidRDefault="00E85069" w:rsidP="005D5D01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固定资产</w:t>
            </w:r>
          </w:p>
        </w:tc>
        <w:tc>
          <w:tcPr>
            <w:tcW w:w="2184" w:type="dxa"/>
            <w:vAlign w:val="center"/>
          </w:tcPr>
          <w:p w:rsidR="00E85069" w:rsidRDefault="00E85069" w:rsidP="005D5D01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3300（万元）</w:t>
            </w:r>
          </w:p>
        </w:tc>
      </w:tr>
      <w:tr w:rsidR="00E85069" w:rsidTr="00E85069">
        <w:trPr>
          <w:trHeight w:val="552"/>
          <w:jc w:val="center"/>
        </w:trPr>
        <w:tc>
          <w:tcPr>
            <w:tcW w:w="1707" w:type="dxa"/>
            <w:vAlign w:val="center"/>
          </w:tcPr>
          <w:p w:rsidR="00E85069" w:rsidRDefault="00E85069" w:rsidP="005D5D01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经济类型</w:t>
            </w:r>
          </w:p>
        </w:tc>
        <w:tc>
          <w:tcPr>
            <w:tcW w:w="3243" w:type="dxa"/>
            <w:vAlign w:val="center"/>
          </w:tcPr>
          <w:p w:rsidR="00E85069" w:rsidRDefault="00E85069" w:rsidP="005D5D01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有限责任公司</w:t>
            </w:r>
          </w:p>
        </w:tc>
        <w:tc>
          <w:tcPr>
            <w:tcW w:w="1678" w:type="dxa"/>
            <w:vAlign w:val="center"/>
          </w:tcPr>
          <w:p w:rsidR="00E85069" w:rsidRDefault="00E85069" w:rsidP="005D5D01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工作场所面积</w:t>
            </w:r>
          </w:p>
        </w:tc>
        <w:tc>
          <w:tcPr>
            <w:tcW w:w="2184" w:type="dxa"/>
            <w:vAlign w:val="center"/>
          </w:tcPr>
          <w:p w:rsidR="00E85069" w:rsidRDefault="00E85069" w:rsidP="005D5D01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 xml:space="preserve">    1650（m</w:t>
            </w:r>
            <w:r>
              <w:rPr>
                <w:rFonts w:ascii="黑体" w:eastAsia="黑体" w:hAnsi="黑体" w:cs="黑体" w:hint="eastAsia"/>
                <w:szCs w:val="21"/>
                <w:vertAlign w:val="superscript"/>
              </w:rPr>
              <w:t>2</w:t>
            </w:r>
            <w:r>
              <w:rPr>
                <w:rFonts w:ascii="黑体" w:eastAsia="黑体" w:hAnsi="黑体" w:cs="黑体" w:hint="eastAsia"/>
                <w:szCs w:val="21"/>
              </w:rPr>
              <w:t>）</w:t>
            </w:r>
          </w:p>
        </w:tc>
      </w:tr>
      <w:tr w:rsidR="00E85069" w:rsidTr="00E85069">
        <w:trPr>
          <w:trHeight w:val="559"/>
          <w:jc w:val="center"/>
        </w:trPr>
        <w:tc>
          <w:tcPr>
            <w:tcW w:w="1707" w:type="dxa"/>
            <w:vAlign w:val="center"/>
          </w:tcPr>
          <w:p w:rsidR="00E85069" w:rsidRDefault="00E85069" w:rsidP="005D5D01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联 系 人</w:t>
            </w:r>
          </w:p>
        </w:tc>
        <w:tc>
          <w:tcPr>
            <w:tcW w:w="3243" w:type="dxa"/>
            <w:vAlign w:val="center"/>
          </w:tcPr>
          <w:p w:rsidR="00E85069" w:rsidRDefault="00E85069" w:rsidP="005D5D01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szCs w:val="21"/>
              </w:rPr>
              <w:t>兰书慧</w:t>
            </w:r>
            <w:proofErr w:type="gramEnd"/>
          </w:p>
        </w:tc>
        <w:tc>
          <w:tcPr>
            <w:tcW w:w="1678" w:type="dxa"/>
            <w:vAlign w:val="center"/>
          </w:tcPr>
          <w:p w:rsidR="00E85069" w:rsidRDefault="00E85069" w:rsidP="005D5D01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联系电话</w:t>
            </w:r>
          </w:p>
        </w:tc>
        <w:tc>
          <w:tcPr>
            <w:tcW w:w="2184" w:type="dxa"/>
            <w:vAlign w:val="center"/>
          </w:tcPr>
          <w:p w:rsidR="00E85069" w:rsidRDefault="00E85069" w:rsidP="005D5D01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13407065996</w:t>
            </w:r>
          </w:p>
        </w:tc>
      </w:tr>
      <w:tr w:rsidR="00E85069" w:rsidTr="00E85069">
        <w:trPr>
          <w:trHeight w:val="559"/>
          <w:jc w:val="center"/>
        </w:trPr>
        <w:tc>
          <w:tcPr>
            <w:tcW w:w="1707" w:type="dxa"/>
            <w:vAlign w:val="center"/>
          </w:tcPr>
          <w:p w:rsidR="00E85069" w:rsidRDefault="00E85069" w:rsidP="005D5D01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所属母公司</w:t>
            </w:r>
          </w:p>
        </w:tc>
        <w:tc>
          <w:tcPr>
            <w:tcW w:w="4921" w:type="dxa"/>
            <w:gridSpan w:val="2"/>
            <w:vAlign w:val="center"/>
          </w:tcPr>
          <w:p w:rsidR="00E85069" w:rsidRDefault="00E85069" w:rsidP="005D5D01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江西远</w:t>
            </w:r>
            <w:proofErr w:type="gramStart"/>
            <w:r>
              <w:rPr>
                <w:rFonts w:ascii="黑体" w:eastAsia="黑体" w:hAnsi="黑体" w:cs="黑体" w:hint="eastAsia"/>
                <w:szCs w:val="21"/>
              </w:rPr>
              <w:t>鑫</w:t>
            </w:r>
            <w:proofErr w:type="gramEnd"/>
            <w:r>
              <w:rPr>
                <w:rFonts w:ascii="黑体" w:eastAsia="黑体" w:hAnsi="黑体" w:cs="黑体" w:hint="eastAsia"/>
                <w:szCs w:val="21"/>
              </w:rPr>
              <w:t>资源循环投资开发有限公司</w:t>
            </w:r>
          </w:p>
        </w:tc>
        <w:tc>
          <w:tcPr>
            <w:tcW w:w="2184" w:type="dxa"/>
            <w:vAlign w:val="center"/>
          </w:tcPr>
          <w:p w:rsidR="00E85069" w:rsidRDefault="00E85069" w:rsidP="005D5D01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持股100%</w:t>
            </w:r>
          </w:p>
        </w:tc>
      </w:tr>
      <w:tr w:rsidR="00E85069" w:rsidTr="00E85069">
        <w:trPr>
          <w:trHeight w:val="501"/>
          <w:jc w:val="center"/>
        </w:trPr>
        <w:tc>
          <w:tcPr>
            <w:tcW w:w="1707" w:type="dxa"/>
            <w:vMerge w:val="restart"/>
            <w:vAlign w:val="center"/>
          </w:tcPr>
          <w:p w:rsidR="00E85069" w:rsidRDefault="00E85069" w:rsidP="005D5D01">
            <w:pPr>
              <w:adjustRightInd w:val="0"/>
              <w:snapToGrid w:val="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申请单位在本次申请中覆盖的下属子公司</w:t>
            </w:r>
          </w:p>
          <w:p w:rsidR="00E85069" w:rsidRDefault="00E85069" w:rsidP="005D5D01">
            <w:pPr>
              <w:adjustRightInd w:val="0"/>
              <w:snapToGrid w:val="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（本列表不够时，可自行加列）</w:t>
            </w:r>
          </w:p>
        </w:tc>
        <w:tc>
          <w:tcPr>
            <w:tcW w:w="4921" w:type="dxa"/>
            <w:gridSpan w:val="2"/>
            <w:vAlign w:val="center"/>
          </w:tcPr>
          <w:p w:rsidR="00E85069" w:rsidRDefault="00E85069" w:rsidP="005D5D01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子公司名称</w:t>
            </w:r>
          </w:p>
        </w:tc>
        <w:tc>
          <w:tcPr>
            <w:tcW w:w="2184" w:type="dxa"/>
            <w:vAlign w:val="center"/>
          </w:tcPr>
          <w:p w:rsidR="00E85069" w:rsidRDefault="00E85069" w:rsidP="005D5D01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申请单位持股比例</w:t>
            </w:r>
          </w:p>
        </w:tc>
      </w:tr>
      <w:tr w:rsidR="00E85069" w:rsidTr="00E85069">
        <w:trPr>
          <w:trHeight w:val="601"/>
          <w:jc w:val="center"/>
        </w:trPr>
        <w:tc>
          <w:tcPr>
            <w:tcW w:w="1707" w:type="dxa"/>
            <w:vMerge/>
            <w:vAlign w:val="center"/>
          </w:tcPr>
          <w:p w:rsidR="00E85069" w:rsidRDefault="00E85069" w:rsidP="005D5D01">
            <w:pPr>
              <w:adjustRightInd w:val="0"/>
              <w:snapToGrid w:val="0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4921" w:type="dxa"/>
            <w:gridSpan w:val="2"/>
            <w:vAlign w:val="center"/>
          </w:tcPr>
          <w:p w:rsidR="00E85069" w:rsidRDefault="00E85069" w:rsidP="005D5D01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无</w:t>
            </w:r>
          </w:p>
        </w:tc>
        <w:tc>
          <w:tcPr>
            <w:tcW w:w="2184" w:type="dxa"/>
            <w:vAlign w:val="center"/>
          </w:tcPr>
          <w:p w:rsidR="00E85069" w:rsidRDefault="00E85069" w:rsidP="005D5D01">
            <w:pPr>
              <w:adjustRightInd w:val="0"/>
              <w:snapToGrid w:val="0"/>
              <w:ind w:left="720" w:hanging="720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E85069" w:rsidTr="00E85069">
        <w:trPr>
          <w:trHeight w:val="625"/>
          <w:jc w:val="center"/>
        </w:trPr>
        <w:tc>
          <w:tcPr>
            <w:tcW w:w="1707" w:type="dxa"/>
            <w:vMerge/>
            <w:vAlign w:val="center"/>
          </w:tcPr>
          <w:p w:rsidR="00E85069" w:rsidRDefault="00E85069" w:rsidP="005D5D01">
            <w:pPr>
              <w:adjustRightInd w:val="0"/>
              <w:snapToGrid w:val="0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4921" w:type="dxa"/>
            <w:gridSpan w:val="2"/>
            <w:vAlign w:val="center"/>
          </w:tcPr>
          <w:p w:rsidR="00E85069" w:rsidRDefault="00E85069" w:rsidP="005D5D01">
            <w:pPr>
              <w:widowControl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184" w:type="dxa"/>
            <w:vAlign w:val="center"/>
          </w:tcPr>
          <w:p w:rsidR="00E85069" w:rsidRDefault="00E85069" w:rsidP="005D5D01">
            <w:pPr>
              <w:adjustRightInd w:val="0"/>
              <w:snapToGrid w:val="0"/>
              <w:ind w:left="720" w:hanging="720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E85069" w:rsidTr="00E85069">
        <w:trPr>
          <w:trHeight w:val="1376"/>
          <w:jc w:val="center"/>
        </w:trPr>
        <w:tc>
          <w:tcPr>
            <w:tcW w:w="1707" w:type="dxa"/>
            <w:vAlign w:val="center"/>
          </w:tcPr>
          <w:p w:rsidR="00E85069" w:rsidRDefault="00E85069" w:rsidP="005D5D01">
            <w:pPr>
              <w:adjustRightInd w:val="0"/>
              <w:snapToGrid w:val="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申请单位人员情况（含子公司）</w:t>
            </w:r>
          </w:p>
        </w:tc>
        <w:tc>
          <w:tcPr>
            <w:tcW w:w="7105" w:type="dxa"/>
            <w:gridSpan w:val="3"/>
            <w:vAlign w:val="center"/>
          </w:tcPr>
          <w:p w:rsidR="00E85069" w:rsidRDefault="00E85069" w:rsidP="005D5D01">
            <w:pPr>
              <w:adjustRightInd w:val="0"/>
              <w:snapToGrid w:val="0"/>
              <w:rPr>
                <w:rFonts w:ascii="黑体" w:eastAsia="黑体" w:hAnsi="黑体" w:cs="黑体"/>
                <w:szCs w:val="21"/>
              </w:rPr>
            </w:pPr>
          </w:p>
          <w:p w:rsidR="00E85069" w:rsidRDefault="00E85069" w:rsidP="005D5D01">
            <w:pPr>
              <w:adjustRightInd w:val="0"/>
              <w:snapToGrid w:val="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1、技术人员共</w:t>
            </w:r>
            <w:r>
              <w:rPr>
                <w:rFonts w:ascii="黑体" w:eastAsia="黑体" w:hAnsi="黑体" w:cs="黑体" w:hint="eastAsia"/>
                <w:szCs w:val="21"/>
                <w:u w:val="single"/>
              </w:rPr>
              <w:t xml:space="preserve"> 32 </w:t>
            </w:r>
            <w:r>
              <w:rPr>
                <w:rFonts w:ascii="黑体" w:eastAsia="黑体" w:hAnsi="黑体" w:cs="黑体" w:hint="eastAsia"/>
                <w:szCs w:val="21"/>
              </w:rPr>
              <w:t>名；</w:t>
            </w:r>
          </w:p>
          <w:p w:rsidR="00E85069" w:rsidRDefault="00E85069" w:rsidP="005D5D01">
            <w:pPr>
              <w:adjustRightInd w:val="0"/>
              <w:snapToGrid w:val="0"/>
              <w:ind w:left="720" w:hanging="720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其中，高级职称</w:t>
            </w:r>
            <w:r>
              <w:rPr>
                <w:rFonts w:ascii="黑体" w:eastAsia="黑体" w:hAnsi="黑体" w:cs="黑体" w:hint="eastAsia"/>
                <w:szCs w:val="21"/>
                <w:u w:val="single"/>
              </w:rPr>
              <w:t xml:space="preserve"> 1 </w:t>
            </w:r>
            <w:r>
              <w:rPr>
                <w:rFonts w:ascii="黑体" w:eastAsia="黑体" w:hAnsi="黑体" w:cs="黑体" w:hint="eastAsia"/>
                <w:szCs w:val="21"/>
              </w:rPr>
              <w:t>名；中级职称</w:t>
            </w:r>
            <w:r>
              <w:rPr>
                <w:rFonts w:ascii="黑体" w:eastAsia="黑体" w:hAnsi="黑体" w:cs="黑体" w:hint="eastAsia"/>
                <w:szCs w:val="21"/>
                <w:u w:val="single"/>
              </w:rPr>
              <w:t xml:space="preserve"> 1 </w:t>
            </w:r>
            <w:r>
              <w:rPr>
                <w:rFonts w:ascii="黑体" w:eastAsia="黑体" w:hAnsi="黑体" w:cs="黑体" w:hint="eastAsia"/>
                <w:szCs w:val="21"/>
              </w:rPr>
              <w:t>名；初级职称</w:t>
            </w:r>
            <w:r>
              <w:rPr>
                <w:rFonts w:ascii="黑体" w:eastAsia="黑体" w:hAnsi="黑体" w:cs="黑体" w:hint="eastAsia"/>
                <w:szCs w:val="21"/>
                <w:u w:val="single"/>
              </w:rPr>
              <w:t xml:space="preserve"> 0</w:t>
            </w:r>
            <w:r>
              <w:rPr>
                <w:rFonts w:ascii="黑体" w:eastAsia="黑体" w:hAnsi="黑体" w:cs="黑体" w:hint="eastAsia"/>
                <w:szCs w:val="21"/>
              </w:rPr>
              <w:t>名。</w:t>
            </w:r>
          </w:p>
          <w:p w:rsidR="00E85069" w:rsidRDefault="00E85069" w:rsidP="005D5D01">
            <w:pPr>
              <w:adjustRightInd w:val="0"/>
              <w:snapToGrid w:val="0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2、现场运行人员共</w:t>
            </w:r>
            <w:r>
              <w:rPr>
                <w:rFonts w:ascii="黑体" w:eastAsia="黑体" w:hAnsi="黑体" w:cs="黑体" w:hint="eastAsia"/>
                <w:szCs w:val="21"/>
                <w:u w:val="single"/>
              </w:rPr>
              <w:t xml:space="preserve"> 12 </w:t>
            </w:r>
            <w:r>
              <w:rPr>
                <w:rFonts w:ascii="黑体" w:eastAsia="黑体" w:hAnsi="黑体" w:cs="黑体" w:hint="eastAsia"/>
                <w:szCs w:val="21"/>
              </w:rPr>
              <w:t>名；</w:t>
            </w:r>
          </w:p>
          <w:p w:rsidR="00E85069" w:rsidRDefault="00E85069" w:rsidP="005D5D01">
            <w:pPr>
              <w:adjustRightInd w:val="0"/>
              <w:snapToGrid w:val="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其中，取得环境污染治理设施运行人员考试合格证书的人员</w:t>
            </w:r>
            <w:r>
              <w:rPr>
                <w:rFonts w:ascii="黑体" w:eastAsia="黑体" w:hAnsi="黑体" w:cs="黑体" w:hint="eastAsia"/>
                <w:szCs w:val="21"/>
                <w:u w:val="single"/>
              </w:rPr>
              <w:t xml:space="preserve"> 12 </w:t>
            </w:r>
            <w:r>
              <w:rPr>
                <w:rFonts w:ascii="黑体" w:eastAsia="黑体" w:hAnsi="黑体" w:cs="黑体" w:hint="eastAsia"/>
                <w:szCs w:val="21"/>
              </w:rPr>
              <w:t>名。</w:t>
            </w:r>
          </w:p>
          <w:p w:rsidR="00E85069" w:rsidRDefault="00E85069" w:rsidP="005D5D01">
            <w:pPr>
              <w:adjustRightInd w:val="0"/>
              <w:snapToGrid w:val="0"/>
              <w:rPr>
                <w:rFonts w:ascii="黑体" w:eastAsia="黑体" w:hAnsi="黑体" w:cs="黑体"/>
                <w:szCs w:val="21"/>
              </w:rPr>
            </w:pPr>
          </w:p>
        </w:tc>
      </w:tr>
      <w:tr w:rsidR="00E85069" w:rsidTr="00E85069">
        <w:trPr>
          <w:trHeight w:val="480"/>
          <w:jc w:val="center"/>
        </w:trPr>
        <w:tc>
          <w:tcPr>
            <w:tcW w:w="1707" w:type="dxa"/>
            <w:vMerge w:val="restart"/>
            <w:vAlign w:val="center"/>
          </w:tcPr>
          <w:p w:rsidR="00E85069" w:rsidRDefault="00E85069" w:rsidP="005D5D01">
            <w:pPr>
              <w:adjustRightInd w:val="0"/>
              <w:snapToGrid w:val="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申请类别与级别</w:t>
            </w:r>
          </w:p>
        </w:tc>
        <w:tc>
          <w:tcPr>
            <w:tcW w:w="7105" w:type="dxa"/>
            <w:gridSpan w:val="3"/>
            <w:vAlign w:val="center"/>
          </w:tcPr>
          <w:p w:rsidR="00E85069" w:rsidRDefault="00E85069" w:rsidP="005D5D01">
            <w:pPr>
              <w:adjustRightInd w:val="0"/>
              <w:snapToGrid w:val="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1、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生活污水处理            </w:t>
            </w:r>
            <w:r>
              <w:rPr>
                <w:rFonts w:ascii="黑体" w:eastAsia="黑体" w:hAnsi="黑体" w:cs="黑体" w:hint="eastAsia"/>
                <w:szCs w:val="21"/>
              </w:rPr>
              <w:t>□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一级      </w:t>
            </w:r>
            <w:r>
              <w:rPr>
                <w:rFonts w:ascii="黑体" w:eastAsia="黑体" w:hAnsi="黑体" w:cs="黑体" w:hint="eastAsia"/>
                <w:szCs w:val="21"/>
              </w:rPr>
              <w:t>□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二级      </w:t>
            </w:r>
            <w:r>
              <w:rPr>
                <w:rFonts w:ascii="黑体" w:eastAsia="黑体" w:hAnsi="黑体" w:cs="黑体" w:hint="eastAsia"/>
                <w:szCs w:val="21"/>
              </w:rPr>
              <w:sym w:font="Wingdings 2" w:char="0052"/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三级</w:t>
            </w:r>
          </w:p>
        </w:tc>
      </w:tr>
      <w:tr w:rsidR="00E85069" w:rsidTr="00E85069">
        <w:trPr>
          <w:trHeight w:val="518"/>
          <w:jc w:val="center"/>
        </w:trPr>
        <w:tc>
          <w:tcPr>
            <w:tcW w:w="1707" w:type="dxa"/>
            <w:vMerge/>
            <w:vAlign w:val="center"/>
          </w:tcPr>
          <w:p w:rsidR="00E85069" w:rsidRDefault="00E85069" w:rsidP="005D5D01">
            <w:pPr>
              <w:adjustRightInd w:val="0"/>
              <w:snapToGrid w:val="0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105" w:type="dxa"/>
            <w:gridSpan w:val="3"/>
            <w:vAlign w:val="center"/>
          </w:tcPr>
          <w:p w:rsidR="00E85069" w:rsidRDefault="00E85069" w:rsidP="005D5D01">
            <w:pPr>
              <w:adjustRightInd w:val="0"/>
              <w:snapToGrid w:val="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2、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工业废水处理            </w:t>
            </w:r>
            <w:r>
              <w:rPr>
                <w:rFonts w:ascii="黑体" w:eastAsia="黑体" w:hAnsi="黑体" w:cs="黑体" w:hint="eastAsia"/>
                <w:szCs w:val="21"/>
              </w:rPr>
              <w:t>□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一级      </w:t>
            </w:r>
            <w:r>
              <w:rPr>
                <w:rFonts w:ascii="黑体" w:eastAsia="黑体" w:hAnsi="黑体" w:cs="黑体" w:hint="eastAsia"/>
                <w:szCs w:val="21"/>
              </w:rPr>
              <w:t>□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二级      </w:t>
            </w:r>
            <w:r>
              <w:rPr>
                <w:rFonts w:ascii="黑体" w:eastAsia="黑体" w:hAnsi="黑体" w:cs="黑体" w:hint="eastAsia"/>
                <w:szCs w:val="21"/>
              </w:rPr>
              <w:sym w:font="Wingdings 2" w:char="0052"/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三级</w:t>
            </w:r>
          </w:p>
        </w:tc>
      </w:tr>
      <w:tr w:rsidR="00E85069" w:rsidTr="00E85069">
        <w:trPr>
          <w:trHeight w:val="526"/>
          <w:jc w:val="center"/>
        </w:trPr>
        <w:tc>
          <w:tcPr>
            <w:tcW w:w="1707" w:type="dxa"/>
            <w:vMerge/>
            <w:vAlign w:val="center"/>
          </w:tcPr>
          <w:p w:rsidR="00E85069" w:rsidRDefault="00E85069" w:rsidP="005D5D01">
            <w:pPr>
              <w:adjustRightInd w:val="0"/>
              <w:snapToGrid w:val="0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105" w:type="dxa"/>
            <w:gridSpan w:val="3"/>
            <w:vAlign w:val="center"/>
          </w:tcPr>
          <w:p w:rsidR="00E85069" w:rsidRDefault="00E85069" w:rsidP="005D5D01">
            <w:pPr>
              <w:adjustRightInd w:val="0"/>
              <w:snapToGrid w:val="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3、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除尘脱硫脱硝            </w:t>
            </w:r>
            <w:r>
              <w:rPr>
                <w:rFonts w:ascii="黑体" w:eastAsia="黑体" w:hAnsi="黑体" w:cs="黑体" w:hint="eastAsia"/>
                <w:szCs w:val="21"/>
              </w:rPr>
              <w:t>□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一级      </w:t>
            </w:r>
            <w:r>
              <w:rPr>
                <w:rFonts w:ascii="黑体" w:eastAsia="黑体" w:hAnsi="黑体" w:cs="黑体" w:hint="eastAsia"/>
                <w:szCs w:val="21"/>
              </w:rPr>
              <w:t>□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二级      </w:t>
            </w:r>
            <w:r>
              <w:rPr>
                <w:rFonts w:ascii="黑体" w:eastAsia="黑体" w:hAnsi="黑体" w:cs="黑体" w:hint="eastAsia"/>
                <w:szCs w:val="21"/>
              </w:rPr>
              <w:sym w:font="Wingdings 2" w:char="00A3"/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三级</w:t>
            </w:r>
          </w:p>
        </w:tc>
      </w:tr>
      <w:tr w:rsidR="00E85069" w:rsidTr="00E85069">
        <w:trPr>
          <w:trHeight w:val="504"/>
          <w:jc w:val="center"/>
        </w:trPr>
        <w:tc>
          <w:tcPr>
            <w:tcW w:w="1707" w:type="dxa"/>
            <w:vMerge/>
            <w:vAlign w:val="center"/>
          </w:tcPr>
          <w:p w:rsidR="00E85069" w:rsidRDefault="00E85069" w:rsidP="005D5D01">
            <w:pPr>
              <w:adjustRightInd w:val="0"/>
              <w:snapToGrid w:val="0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105" w:type="dxa"/>
            <w:gridSpan w:val="3"/>
            <w:vAlign w:val="center"/>
          </w:tcPr>
          <w:p w:rsidR="00E85069" w:rsidRDefault="00E85069" w:rsidP="005D5D01">
            <w:pPr>
              <w:adjustRightInd w:val="0"/>
              <w:snapToGrid w:val="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4、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工业废气处理            </w:t>
            </w:r>
            <w:r>
              <w:rPr>
                <w:rFonts w:ascii="黑体" w:eastAsia="黑体" w:hAnsi="黑体" w:cs="黑体" w:hint="eastAsia"/>
                <w:szCs w:val="21"/>
              </w:rPr>
              <w:t>□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一级      </w:t>
            </w:r>
            <w:r>
              <w:rPr>
                <w:rFonts w:ascii="黑体" w:eastAsia="黑体" w:hAnsi="黑体" w:cs="黑体" w:hint="eastAsia"/>
                <w:szCs w:val="21"/>
              </w:rPr>
              <w:t>□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二级      </w:t>
            </w:r>
            <w:r>
              <w:rPr>
                <w:rFonts w:ascii="黑体" w:eastAsia="黑体" w:hAnsi="黑体" w:cs="黑体" w:hint="eastAsia"/>
                <w:szCs w:val="21"/>
              </w:rPr>
              <w:sym w:font="Wingdings 2" w:char="00A3"/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三级</w:t>
            </w:r>
          </w:p>
        </w:tc>
      </w:tr>
      <w:tr w:rsidR="00E85069" w:rsidTr="00E85069">
        <w:trPr>
          <w:trHeight w:val="544"/>
          <w:jc w:val="center"/>
        </w:trPr>
        <w:tc>
          <w:tcPr>
            <w:tcW w:w="1707" w:type="dxa"/>
            <w:vMerge/>
            <w:vAlign w:val="center"/>
          </w:tcPr>
          <w:p w:rsidR="00E85069" w:rsidRDefault="00E85069" w:rsidP="005D5D01">
            <w:pPr>
              <w:adjustRightInd w:val="0"/>
              <w:snapToGrid w:val="0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105" w:type="dxa"/>
            <w:gridSpan w:val="3"/>
            <w:vAlign w:val="center"/>
          </w:tcPr>
          <w:p w:rsidR="00E85069" w:rsidRDefault="00E85069" w:rsidP="005D5D01">
            <w:pPr>
              <w:adjustRightInd w:val="0"/>
              <w:snapToGrid w:val="0"/>
              <w:rPr>
                <w:rFonts w:ascii="黑体" w:eastAsia="黑体" w:hAnsi="黑体" w:cs="黑体"/>
                <w:spacing w:val="-20"/>
                <w:szCs w:val="21"/>
              </w:rPr>
            </w:pPr>
            <w:r>
              <w:rPr>
                <w:rFonts w:ascii="黑体" w:eastAsia="黑体" w:hAnsi="黑体" w:cs="黑体" w:hint="eastAsia"/>
                <w:spacing w:val="-20"/>
                <w:szCs w:val="21"/>
              </w:rPr>
              <w:t>5、一般</w:t>
            </w:r>
            <w:r>
              <w:rPr>
                <w:rFonts w:ascii="黑体" w:eastAsia="黑体" w:hAnsi="黑体" w:cs="黑体" w:hint="eastAsia"/>
                <w:spacing w:val="-20"/>
                <w:kern w:val="0"/>
                <w:szCs w:val="21"/>
              </w:rPr>
              <w:t xml:space="preserve">工业固体废物无害化处理处置         </w:t>
            </w:r>
            <w:r>
              <w:rPr>
                <w:rFonts w:ascii="黑体" w:eastAsia="黑体" w:hAnsi="黑体" w:cs="黑体" w:hint="eastAsia"/>
                <w:szCs w:val="21"/>
              </w:rPr>
              <w:t>□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一级     </w:t>
            </w:r>
            <w:r>
              <w:rPr>
                <w:rFonts w:ascii="黑体" w:eastAsia="黑体" w:hAnsi="黑体" w:cs="黑体" w:hint="eastAsia"/>
                <w:szCs w:val="21"/>
              </w:rPr>
              <w:t>□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二级      </w:t>
            </w:r>
            <w:r>
              <w:rPr>
                <w:rFonts w:ascii="黑体" w:eastAsia="黑体" w:hAnsi="黑体" w:cs="黑体" w:hint="eastAsia"/>
                <w:szCs w:val="21"/>
              </w:rPr>
              <w:t>□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三级</w:t>
            </w:r>
          </w:p>
        </w:tc>
      </w:tr>
      <w:tr w:rsidR="00E85069" w:rsidTr="00E85069">
        <w:trPr>
          <w:trHeight w:val="642"/>
          <w:jc w:val="center"/>
        </w:trPr>
        <w:tc>
          <w:tcPr>
            <w:tcW w:w="1707" w:type="dxa"/>
            <w:vMerge/>
            <w:vAlign w:val="center"/>
          </w:tcPr>
          <w:p w:rsidR="00E85069" w:rsidRDefault="00E85069" w:rsidP="005D5D01">
            <w:pPr>
              <w:adjustRightInd w:val="0"/>
              <w:snapToGrid w:val="0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105" w:type="dxa"/>
            <w:gridSpan w:val="3"/>
            <w:vAlign w:val="center"/>
          </w:tcPr>
          <w:p w:rsidR="00E85069" w:rsidRDefault="00E85069" w:rsidP="005D5D01">
            <w:pPr>
              <w:adjustRightInd w:val="0"/>
              <w:snapToGrid w:val="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6、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有机废物处理处置        </w:t>
            </w:r>
            <w:r>
              <w:rPr>
                <w:rFonts w:ascii="黑体" w:eastAsia="黑体" w:hAnsi="黑体" w:cs="黑体" w:hint="eastAsia"/>
                <w:szCs w:val="21"/>
              </w:rPr>
              <w:t>□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一级      </w:t>
            </w:r>
            <w:r>
              <w:rPr>
                <w:rFonts w:ascii="黑体" w:eastAsia="黑体" w:hAnsi="黑体" w:cs="黑体" w:hint="eastAsia"/>
                <w:szCs w:val="21"/>
              </w:rPr>
              <w:t>□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二级      </w:t>
            </w:r>
            <w:r>
              <w:rPr>
                <w:rFonts w:ascii="黑体" w:eastAsia="黑体" w:hAnsi="黑体" w:cs="黑体" w:hint="eastAsia"/>
                <w:szCs w:val="21"/>
              </w:rPr>
              <w:t>□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三级</w:t>
            </w:r>
          </w:p>
        </w:tc>
      </w:tr>
      <w:tr w:rsidR="00E85069" w:rsidTr="00E85069">
        <w:trPr>
          <w:trHeight w:val="545"/>
          <w:jc w:val="center"/>
        </w:trPr>
        <w:tc>
          <w:tcPr>
            <w:tcW w:w="1707" w:type="dxa"/>
            <w:vMerge/>
            <w:vAlign w:val="center"/>
          </w:tcPr>
          <w:p w:rsidR="00E85069" w:rsidRDefault="00E85069" w:rsidP="005D5D01">
            <w:pPr>
              <w:adjustRightInd w:val="0"/>
              <w:snapToGrid w:val="0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105" w:type="dxa"/>
            <w:gridSpan w:val="3"/>
            <w:vAlign w:val="center"/>
          </w:tcPr>
          <w:p w:rsidR="00E85069" w:rsidRDefault="00E85069" w:rsidP="005D5D01">
            <w:pPr>
              <w:adjustRightInd w:val="0"/>
              <w:snapToGrid w:val="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7、生活垃圾处理处置       </w:t>
            </w:r>
            <w:r>
              <w:rPr>
                <w:rFonts w:ascii="黑体" w:eastAsia="黑体" w:hAnsi="黑体" w:cs="黑体" w:hint="eastAsia"/>
                <w:szCs w:val="21"/>
              </w:rPr>
              <w:t>□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一级      </w:t>
            </w:r>
            <w:r>
              <w:rPr>
                <w:rFonts w:ascii="黑体" w:eastAsia="黑体" w:hAnsi="黑体" w:cs="黑体" w:hint="eastAsia"/>
                <w:szCs w:val="21"/>
              </w:rPr>
              <w:t>□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二级      </w:t>
            </w:r>
            <w:r>
              <w:rPr>
                <w:rFonts w:ascii="黑体" w:eastAsia="黑体" w:hAnsi="黑体" w:cs="黑体" w:hint="eastAsia"/>
                <w:szCs w:val="21"/>
              </w:rPr>
              <w:t>□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三级</w:t>
            </w:r>
          </w:p>
        </w:tc>
      </w:tr>
      <w:tr w:rsidR="00E85069" w:rsidTr="00E85069">
        <w:trPr>
          <w:trHeight w:val="577"/>
          <w:jc w:val="center"/>
        </w:trPr>
        <w:tc>
          <w:tcPr>
            <w:tcW w:w="1707" w:type="dxa"/>
            <w:vMerge/>
            <w:vAlign w:val="center"/>
          </w:tcPr>
          <w:p w:rsidR="00E85069" w:rsidRDefault="00E85069" w:rsidP="005D5D01">
            <w:pPr>
              <w:adjustRightInd w:val="0"/>
              <w:snapToGrid w:val="0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105" w:type="dxa"/>
            <w:gridSpan w:val="3"/>
            <w:vAlign w:val="center"/>
          </w:tcPr>
          <w:p w:rsidR="00E85069" w:rsidRDefault="00E85069" w:rsidP="005D5D01">
            <w:pPr>
              <w:adjustRightInd w:val="0"/>
              <w:snapToGrid w:val="0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同一类别评价只可选择一个级别，否则按无效申请处理；在相应的□中划√。</w:t>
            </w:r>
          </w:p>
        </w:tc>
      </w:tr>
    </w:tbl>
    <w:p w:rsidR="00E85069" w:rsidRDefault="00E85069" w:rsidP="00E85069">
      <w:pPr>
        <w:adjustRightInd w:val="0"/>
        <w:snapToGrid w:val="0"/>
        <w:spacing w:line="288" w:lineRule="auto"/>
        <w:jc w:val="center"/>
        <w:outlineLvl w:val="0"/>
        <w:rPr>
          <w:rFonts w:eastAsia="黑体"/>
          <w:sz w:val="30"/>
        </w:rPr>
      </w:pPr>
    </w:p>
    <w:p w:rsidR="00E85069" w:rsidRDefault="00E85069">
      <w:pPr>
        <w:widowControl/>
        <w:jc w:val="left"/>
        <w:rPr>
          <w:rFonts w:eastAsia="黑体"/>
          <w:sz w:val="30"/>
        </w:rPr>
      </w:pPr>
      <w:r>
        <w:rPr>
          <w:rFonts w:eastAsia="黑体"/>
          <w:sz w:val="30"/>
        </w:rPr>
        <w:br w:type="page"/>
      </w:r>
    </w:p>
    <w:p w:rsidR="00E85069" w:rsidRDefault="00E85069" w:rsidP="00E85069">
      <w:pPr>
        <w:adjustRightInd w:val="0"/>
        <w:snapToGrid w:val="0"/>
        <w:spacing w:line="288" w:lineRule="auto"/>
        <w:jc w:val="center"/>
        <w:outlineLvl w:val="0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二、管理概况和应急预案</w:t>
      </w: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8522"/>
      </w:tblGrid>
      <w:tr w:rsidR="00E85069" w:rsidTr="005D5D01">
        <w:trPr>
          <w:trHeight w:val="12429"/>
        </w:trPr>
        <w:tc>
          <w:tcPr>
            <w:tcW w:w="9759" w:type="dxa"/>
          </w:tcPr>
          <w:p w:rsidR="00E85069" w:rsidRDefault="00E85069" w:rsidP="005D5D01">
            <w:pPr>
              <w:spacing w:line="600" w:lineRule="exact"/>
              <w:rPr>
                <w:rFonts w:ascii="仿宋" w:eastAsia="仿宋" w:hAnsi="仿宋" w:cs="方正仿宋_GBK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（一）运行服务质量管理体系框图及质量管理文件清单</w:t>
            </w:r>
          </w:p>
          <w:p w:rsidR="00E85069" w:rsidRDefault="00E85069" w:rsidP="005D5D01">
            <w:pPr>
              <w:spacing w:line="600" w:lineRule="exact"/>
              <w:rPr>
                <w:rFonts w:ascii="仿宋" w:eastAsia="仿宋" w:hAnsi="仿宋" w:cs="方正仿宋_GBK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29210</wp:posOffset>
                  </wp:positionV>
                  <wp:extent cx="6188075" cy="4077970"/>
                  <wp:effectExtent l="0" t="0" r="3175" b="17780"/>
                  <wp:wrapThrough wrapText="bothSides">
                    <wp:wrapPolygon edited="0">
                      <wp:start x="0" y="0"/>
                      <wp:lineTo x="0" y="21492"/>
                      <wp:lineTo x="21545" y="21492"/>
                      <wp:lineTo x="21545" y="0"/>
                      <wp:lineTo x="0" y="0"/>
                    </wp:wrapPolygon>
                  </wp:wrapThrough>
                  <wp:docPr id="38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075" cy="407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5069" w:rsidRDefault="00E85069" w:rsidP="005D5D01">
            <w:pPr>
              <w:spacing w:line="600" w:lineRule="exact"/>
              <w:rPr>
                <w:rFonts w:ascii="仿宋" w:eastAsia="仿宋" w:hAnsi="仿宋" w:cs="方正仿宋_GBK"/>
                <w:sz w:val="24"/>
              </w:rPr>
            </w:pPr>
            <w:r>
              <w:rPr>
                <w:rFonts w:ascii="仿宋" w:eastAsia="仿宋" w:hAnsi="仿宋" w:cs="方正仿宋_GBK" w:hint="eastAsia"/>
                <w:sz w:val="24"/>
              </w:rPr>
              <w:t>（二）</w:t>
            </w:r>
            <w:r>
              <w:rPr>
                <w:rFonts w:ascii="仿宋" w:eastAsia="仿宋" w:hAnsi="仿宋"/>
                <w:sz w:val="24"/>
              </w:rPr>
              <w:t>突发环境事件应急预案</w:t>
            </w:r>
            <w:r>
              <w:rPr>
                <w:rFonts w:ascii="仿宋" w:eastAsia="仿宋" w:hAnsi="仿宋" w:hint="eastAsia"/>
                <w:sz w:val="24"/>
              </w:rPr>
              <w:t>建立情况</w:t>
            </w:r>
          </w:p>
          <w:p w:rsidR="00E85069" w:rsidRDefault="00E85069" w:rsidP="005D5D01">
            <w:pPr>
              <w:adjustRightInd w:val="0"/>
              <w:snapToGrid w:val="0"/>
              <w:spacing w:line="288" w:lineRule="auto"/>
              <w:ind w:firstLineChars="300" w:firstLine="900"/>
              <w:outlineLvl w:val="0"/>
              <w:rPr>
                <w:rFonts w:eastAsia="黑体"/>
                <w:sz w:val="30"/>
              </w:rPr>
            </w:pPr>
          </w:p>
          <w:p w:rsidR="00E85069" w:rsidRDefault="00E85069" w:rsidP="005D5D01">
            <w:pPr>
              <w:adjustRightInd w:val="0"/>
              <w:snapToGrid w:val="0"/>
              <w:spacing w:line="288" w:lineRule="auto"/>
              <w:ind w:firstLineChars="200" w:firstLine="480"/>
              <w:outlineLvl w:val="0"/>
              <w:rPr>
                <w:rFonts w:eastAsia="黑体"/>
                <w:sz w:val="30"/>
              </w:rPr>
            </w:pPr>
            <w:r>
              <w:rPr>
                <w:rFonts w:eastAsia="黑体" w:hint="eastAsia"/>
                <w:sz w:val="24"/>
              </w:rPr>
              <w:t>已建立突发环境事件应急预案建立情况</w:t>
            </w:r>
          </w:p>
        </w:tc>
      </w:tr>
    </w:tbl>
    <w:p w:rsidR="00E85069" w:rsidRDefault="00E85069" w:rsidP="00E85069">
      <w:pPr>
        <w:snapToGrid w:val="0"/>
        <w:spacing w:line="560" w:lineRule="exact"/>
        <w:rPr>
          <w:rFonts w:ascii="黑体" w:eastAsia="黑体" w:hAnsi="黑体" w:cs="黑体"/>
          <w:bCs/>
          <w:sz w:val="28"/>
          <w:szCs w:val="28"/>
        </w:rPr>
      </w:pPr>
    </w:p>
    <w:p w:rsidR="00E85069" w:rsidRPr="00E85069" w:rsidRDefault="00E85069" w:rsidP="00E85069">
      <w:pPr>
        <w:widowControl/>
        <w:jc w:val="center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/>
          <w:bCs/>
          <w:sz w:val="28"/>
          <w:szCs w:val="28"/>
        </w:rPr>
        <w:br w:type="page"/>
      </w: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三、实验室及检测能力</w:t>
      </w:r>
    </w:p>
    <w:tbl>
      <w:tblPr>
        <w:tblStyle w:val="a3"/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8522"/>
      </w:tblGrid>
      <w:tr w:rsidR="00E85069" w:rsidTr="005D5D01">
        <w:trPr>
          <w:trHeight w:val="12429"/>
        </w:trPr>
        <w:tc>
          <w:tcPr>
            <w:tcW w:w="5000" w:type="pct"/>
          </w:tcPr>
          <w:p w:rsidR="00E85069" w:rsidRDefault="00E85069" w:rsidP="005D5D01">
            <w:pPr>
              <w:spacing w:line="600" w:lineRule="exac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（一）实验室和检测条件</w:t>
            </w:r>
          </w:p>
          <w:p w:rsidR="00E85069" w:rsidRDefault="00E85069" w:rsidP="005D5D01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实验设备清单</w:t>
            </w:r>
          </w:p>
          <w:tbl>
            <w:tblPr>
              <w:tblW w:w="9734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3"/>
              <w:gridCol w:w="3691"/>
              <w:gridCol w:w="2620"/>
              <w:gridCol w:w="2620"/>
            </w:tblGrid>
            <w:tr w:rsidR="00E85069" w:rsidTr="005D5D01">
              <w:trPr>
                <w:trHeight w:val="478"/>
                <w:jc w:val="center"/>
              </w:trPr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5069" w:rsidRDefault="00E85069" w:rsidP="005D5D01">
                  <w:pPr>
                    <w:widowControl/>
                    <w:jc w:val="center"/>
                    <w:textAlignment w:val="center"/>
                    <w:rPr>
                      <w:rFonts w:ascii="黑体" w:eastAsia="黑体" w:hAnsi="黑体" w:cs="黑体"/>
                      <w:color w:val="000000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3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5069" w:rsidRDefault="00E85069" w:rsidP="005D5D01">
                  <w:pPr>
                    <w:widowControl/>
                    <w:jc w:val="center"/>
                    <w:textAlignment w:val="center"/>
                    <w:rPr>
                      <w:rFonts w:ascii="黑体" w:eastAsia="黑体" w:hAnsi="黑体" w:cs="黑体"/>
                      <w:color w:val="000000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kern w:val="0"/>
                      <w:szCs w:val="21"/>
                    </w:rPr>
                    <w:t>名称</w:t>
                  </w: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5069" w:rsidRDefault="00E85069" w:rsidP="005D5D01">
                  <w:pPr>
                    <w:widowControl/>
                    <w:jc w:val="center"/>
                    <w:textAlignment w:val="center"/>
                    <w:rPr>
                      <w:rFonts w:ascii="黑体" w:eastAsia="黑体" w:hAnsi="黑体" w:cs="黑体"/>
                      <w:color w:val="000000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kern w:val="0"/>
                      <w:szCs w:val="21"/>
                    </w:rPr>
                    <w:t>数量</w:t>
                  </w: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5069" w:rsidRDefault="00E85069" w:rsidP="005D5D01">
                  <w:pPr>
                    <w:widowControl/>
                    <w:jc w:val="center"/>
                    <w:textAlignment w:val="center"/>
                    <w:rPr>
                      <w:rFonts w:ascii="黑体" w:eastAsia="黑体" w:hAnsi="黑体" w:cs="黑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kern w:val="0"/>
                      <w:szCs w:val="21"/>
                    </w:rPr>
                    <w:t>属性</w:t>
                  </w:r>
                </w:p>
              </w:tc>
            </w:tr>
            <w:tr w:rsidR="00E85069" w:rsidTr="005D5D01">
              <w:trPr>
                <w:trHeight w:val="542"/>
                <w:jc w:val="center"/>
              </w:trPr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5069" w:rsidRDefault="00E85069" w:rsidP="005D5D01">
                  <w:pPr>
                    <w:widowControl/>
                    <w:jc w:val="center"/>
                    <w:textAlignment w:val="center"/>
                    <w:rPr>
                      <w:rFonts w:ascii="黑体" w:eastAsia="黑体" w:hAnsi="黑体" w:cs="黑体"/>
                      <w:color w:val="000000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3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5069" w:rsidRDefault="00E85069" w:rsidP="005D5D01">
                  <w:pPr>
                    <w:widowControl/>
                    <w:jc w:val="center"/>
                    <w:textAlignment w:val="center"/>
                    <w:rPr>
                      <w:rFonts w:ascii="黑体" w:eastAsia="黑体" w:hAnsi="黑体" w:cs="黑体"/>
                      <w:color w:val="000000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kern w:val="0"/>
                      <w:szCs w:val="21"/>
                    </w:rPr>
                    <w:t>紫外可见分光光度计</w:t>
                  </w: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5069" w:rsidRDefault="00E85069" w:rsidP="005D5D01">
                  <w:pPr>
                    <w:widowControl/>
                    <w:jc w:val="center"/>
                    <w:textAlignment w:val="center"/>
                    <w:rPr>
                      <w:rFonts w:ascii="黑体" w:eastAsia="黑体" w:hAnsi="黑体" w:cs="黑体"/>
                      <w:color w:val="000000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5069" w:rsidRDefault="00E85069" w:rsidP="005D5D01">
                  <w:pPr>
                    <w:widowControl/>
                    <w:jc w:val="center"/>
                    <w:textAlignment w:val="center"/>
                    <w:rPr>
                      <w:rFonts w:ascii="黑体" w:eastAsia="黑体" w:hAnsi="黑体" w:cs="黑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kern w:val="0"/>
                      <w:szCs w:val="21"/>
                    </w:rPr>
                    <w:t>自有</w:t>
                  </w:r>
                </w:p>
              </w:tc>
            </w:tr>
            <w:tr w:rsidR="00E85069" w:rsidTr="005D5D01">
              <w:trPr>
                <w:trHeight w:val="577"/>
                <w:jc w:val="center"/>
              </w:trPr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5069" w:rsidRDefault="00E85069" w:rsidP="005D5D01">
                  <w:pPr>
                    <w:widowControl/>
                    <w:jc w:val="center"/>
                    <w:textAlignment w:val="center"/>
                    <w:rPr>
                      <w:rFonts w:ascii="黑体" w:eastAsia="黑体" w:hAnsi="黑体" w:cs="黑体"/>
                      <w:color w:val="000000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3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5069" w:rsidRDefault="00E85069" w:rsidP="005D5D01">
                  <w:pPr>
                    <w:widowControl/>
                    <w:jc w:val="center"/>
                    <w:textAlignment w:val="center"/>
                    <w:rPr>
                      <w:rFonts w:ascii="黑体" w:eastAsia="黑体" w:hAnsi="黑体" w:cs="黑体"/>
                      <w:color w:val="000000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kern w:val="0"/>
                      <w:szCs w:val="21"/>
                    </w:rPr>
                    <w:t>加热消解器/消解仪</w:t>
                  </w: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5069" w:rsidRDefault="00E85069" w:rsidP="005D5D01">
                  <w:pPr>
                    <w:widowControl/>
                    <w:jc w:val="center"/>
                    <w:textAlignment w:val="center"/>
                    <w:rPr>
                      <w:rFonts w:ascii="黑体" w:eastAsia="黑体" w:hAnsi="黑体" w:cs="黑体"/>
                      <w:color w:val="000000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5069" w:rsidRDefault="00E85069" w:rsidP="005D5D01">
                  <w:pPr>
                    <w:widowControl/>
                    <w:jc w:val="center"/>
                    <w:textAlignment w:val="center"/>
                    <w:rPr>
                      <w:rFonts w:ascii="黑体" w:eastAsia="黑体" w:hAnsi="黑体" w:cs="黑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kern w:val="0"/>
                      <w:szCs w:val="21"/>
                    </w:rPr>
                    <w:t>自有</w:t>
                  </w:r>
                </w:p>
              </w:tc>
            </w:tr>
            <w:tr w:rsidR="00E85069" w:rsidTr="005D5D01">
              <w:trPr>
                <w:trHeight w:val="502"/>
                <w:jc w:val="center"/>
              </w:trPr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5069" w:rsidRDefault="00E85069" w:rsidP="005D5D01">
                  <w:pPr>
                    <w:widowControl/>
                    <w:jc w:val="center"/>
                    <w:textAlignment w:val="center"/>
                    <w:rPr>
                      <w:rFonts w:ascii="黑体" w:eastAsia="黑体" w:hAnsi="黑体" w:cs="黑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3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5069" w:rsidRDefault="00E85069" w:rsidP="005D5D01">
                  <w:pPr>
                    <w:widowControl/>
                    <w:jc w:val="center"/>
                    <w:textAlignment w:val="center"/>
                    <w:rPr>
                      <w:rFonts w:ascii="黑体" w:eastAsia="黑体" w:hAnsi="黑体" w:cs="黑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kern w:val="0"/>
                      <w:szCs w:val="21"/>
                    </w:rPr>
                    <w:t>电热恒温鼓风干燥箱</w:t>
                  </w: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5069" w:rsidRDefault="00E85069" w:rsidP="005D5D01">
                  <w:pPr>
                    <w:widowControl/>
                    <w:jc w:val="center"/>
                    <w:textAlignment w:val="center"/>
                    <w:rPr>
                      <w:rFonts w:ascii="黑体" w:eastAsia="黑体" w:hAnsi="黑体" w:cs="黑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5069" w:rsidRDefault="00E85069" w:rsidP="005D5D01">
                  <w:pPr>
                    <w:widowControl/>
                    <w:jc w:val="center"/>
                    <w:textAlignment w:val="center"/>
                    <w:rPr>
                      <w:rFonts w:ascii="黑体" w:eastAsia="黑体" w:hAnsi="黑体" w:cs="黑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kern w:val="0"/>
                      <w:szCs w:val="21"/>
                    </w:rPr>
                    <w:t>自有</w:t>
                  </w:r>
                </w:p>
              </w:tc>
            </w:tr>
            <w:tr w:rsidR="00E85069" w:rsidTr="005D5D01">
              <w:trPr>
                <w:trHeight w:val="507"/>
                <w:jc w:val="center"/>
              </w:trPr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5069" w:rsidRDefault="00E85069" w:rsidP="005D5D01">
                  <w:pPr>
                    <w:widowControl/>
                    <w:jc w:val="center"/>
                    <w:textAlignment w:val="center"/>
                    <w:rPr>
                      <w:rFonts w:ascii="黑体" w:eastAsia="黑体" w:hAnsi="黑体" w:cs="黑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3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5069" w:rsidRDefault="00E85069" w:rsidP="005D5D01">
                  <w:pPr>
                    <w:widowControl/>
                    <w:jc w:val="center"/>
                    <w:textAlignment w:val="center"/>
                    <w:rPr>
                      <w:rFonts w:ascii="黑体" w:eastAsia="黑体" w:hAnsi="黑体" w:cs="黑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kern w:val="0"/>
                      <w:szCs w:val="21"/>
                    </w:rPr>
                    <w:t xml:space="preserve"> 万分之一分析天平</w:t>
                  </w: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5069" w:rsidRDefault="00E85069" w:rsidP="005D5D01">
                  <w:pPr>
                    <w:widowControl/>
                    <w:jc w:val="center"/>
                    <w:textAlignment w:val="center"/>
                    <w:rPr>
                      <w:rFonts w:ascii="黑体" w:eastAsia="黑体" w:hAnsi="黑体" w:cs="黑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5069" w:rsidRDefault="00E85069" w:rsidP="005D5D01">
                  <w:pPr>
                    <w:widowControl/>
                    <w:jc w:val="center"/>
                    <w:textAlignment w:val="center"/>
                    <w:rPr>
                      <w:rFonts w:ascii="黑体" w:eastAsia="黑体" w:hAnsi="黑体" w:cs="黑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kern w:val="0"/>
                      <w:szCs w:val="21"/>
                    </w:rPr>
                    <w:t>自有</w:t>
                  </w:r>
                </w:p>
              </w:tc>
            </w:tr>
            <w:tr w:rsidR="00E85069" w:rsidTr="005D5D01">
              <w:trPr>
                <w:trHeight w:val="502"/>
                <w:jc w:val="center"/>
              </w:trPr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5069" w:rsidRDefault="00E85069" w:rsidP="005D5D01">
                  <w:pPr>
                    <w:widowControl/>
                    <w:jc w:val="center"/>
                    <w:textAlignment w:val="center"/>
                    <w:rPr>
                      <w:rFonts w:ascii="黑体" w:eastAsia="黑体" w:hAnsi="黑体" w:cs="黑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3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5069" w:rsidRDefault="00E85069" w:rsidP="005D5D01">
                  <w:pPr>
                    <w:widowControl/>
                    <w:jc w:val="center"/>
                    <w:textAlignment w:val="center"/>
                    <w:rPr>
                      <w:rFonts w:ascii="黑体" w:eastAsia="黑体" w:hAnsi="黑体" w:cs="黑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kern w:val="0"/>
                      <w:szCs w:val="21"/>
                    </w:rPr>
                    <w:t xml:space="preserve">电子秤  </w:t>
                  </w: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5069" w:rsidRDefault="00E85069" w:rsidP="005D5D01">
                  <w:pPr>
                    <w:widowControl/>
                    <w:jc w:val="center"/>
                    <w:textAlignment w:val="center"/>
                    <w:rPr>
                      <w:rFonts w:ascii="黑体" w:eastAsia="黑体" w:hAnsi="黑体" w:cs="黑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5069" w:rsidRDefault="00E85069" w:rsidP="005D5D01">
                  <w:pPr>
                    <w:widowControl/>
                    <w:jc w:val="center"/>
                    <w:textAlignment w:val="center"/>
                    <w:rPr>
                      <w:rFonts w:ascii="黑体" w:eastAsia="黑体" w:hAnsi="黑体" w:cs="黑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kern w:val="0"/>
                      <w:szCs w:val="21"/>
                    </w:rPr>
                    <w:t>自有</w:t>
                  </w:r>
                </w:p>
              </w:tc>
            </w:tr>
            <w:tr w:rsidR="00E85069" w:rsidTr="005D5D01">
              <w:trPr>
                <w:trHeight w:val="553"/>
                <w:jc w:val="center"/>
              </w:trPr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5069" w:rsidRDefault="00E85069" w:rsidP="005D5D01">
                  <w:pPr>
                    <w:widowControl/>
                    <w:jc w:val="center"/>
                    <w:textAlignment w:val="center"/>
                    <w:rPr>
                      <w:rFonts w:ascii="黑体" w:eastAsia="黑体" w:hAnsi="黑体" w:cs="黑体"/>
                      <w:color w:val="000000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3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5069" w:rsidRDefault="00E85069" w:rsidP="005D5D01">
                  <w:pPr>
                    <w:widowControl/>
                    <w:jc w:val="center"/>
                    <w:textAlignment w:val="center"/>
                    <w:rPr>
                      <w:rFonts w:ascii="黑体" w:eastAsia="黑体" w:hAnsi="黑体" w:cs="黑体"/>
                      <w:color w:val="000000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kern w:val="0"/>
                      <w:szCs w:val="21"/>
                    </w:rPr>
                    <w:t>PH计</w:t>
                  </w: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5069" w:rsidRDefault="00E85069" w:rsidP="005D5D01">
                  <w:pPr>
                    <w:widowControl/>
                    <w:jc w:val="center"/>
                    <w:textAlignment w:val="center"/>
                    <w:rPr>
                      <w:rFonts w:ascii="黑体" w:eastAsia="黑体" w:hAnsi="黑体" w:cs="黑体"/>
                      <w:color w:val="000000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5069" w:rsidRDefault="00E85069" w:rsidP="005D5D01">
                  <w:pPr>
                    <w:widowControl/>
                    <w:jc w:val="center"/>
                    <w:textAlignment w:val="center"/>
                    <w:rPr>
                      <w:rFonts w:ascii="黑体" w:eastAsia="黑体" w:hAnsi="黑体" w:cs="黑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kern w:val="0"/>
                      <w:szCs w:val="21"/>
                    </w:rPr>
                    <w:t>自有</w:t>
                  </w:r>
                </w:p>
              </w:tc>
            </w:tr>
            <w:tr w:rsidR="00E85069" w:rsidTr="005D5D01">
              <w:trPr>
                <w:trHeight w:val="545"/>
                <w:jc w:val="center"/>
              </w:trPr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5069" w:rsidRDefault="00E85069" w:rsidP="005D5D01">
                  <w:pPr>
                    <w:widowControl/>
                    <w:jc w:val="center"/>
                    <w:textAlignment w:val="center"/>
                    <w:rPr>
                      <w:rFonts w:ascii="黑体" w:eastAsia="黑体" w:hAnsi="黑体" w:cs="黑体"/>
                      <w:color w:val="000000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3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5069" w:rsidRDefault="00E85069" w:rsidP="005D5D01">
                  <w:pPr>
                    <w:widowControl/>
                    <w:jc w:val="center"/>
                    <w:textAlignment w:val="center"/>
                    <w:rPr>
                      <w:rFonts w:ascii="黑体" w:eastAsia="黑体" w:hAnsi="黑体" w:cs="黑体"/>
                      <w:color w:val="000000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kern w:val="0"/>
                      <w:szCs w:val="21"/>
                    </w:rPr>
                    <w:t>ORP计</w:t>
                  </w: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5069" w:rsidRDefault="00E85069" w:rsidP="005D5D01">
                  <w:pPr>
                    <w:widowControl/>
                    <w:jc w:val="center"/>
                    <w:textAlignment w:val="center"/>
                    <w:rPr>
                      <w:rFonts w:ascii="黑体" w:eastAsia="黑体" w:hAnsi="黑体" w:cs="黑体"/>
                      <w:color w:val="000000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5069" w:rsidRDefault="00E85069" w:rsidP="005D5D01">
                  <w:pPr>
                    <w:widowControl/>
                    <w:jc w:val="center"/>
                    <w:textAlignment w:val="center"/>
                    <w:rPr>
                      <w:rFonts w:ascii="黑体" w:eastAsia="黑体" w:hAnsi="黑体" w:cs="黑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kern w:val="0"/>
                      <w:szCs w:val="21"/>
                    </w:rPr>
                    <w:t>自有</w:t>
                  </w:r>
                </w:p>
              </w:tc>
            </w:tr>
            <w:tr w:rsidR="00E85069" w:rsidTr="005D5D01">
              <w:trPr>
                <w:trHeight w:val="495"/>
                <w:jc w:val="center"/>
              </w:trPr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5069" w:rsidRDefault="00E85069" w:rsidP="005D5D01">
                  <w:pPr>
                    <w:widowControl/>
                    <w:jc w:val="center"/>
                    <w:textAlignment w:val="center"/>
                    <w:rPr>
                      <w:rFonts w:ascii="黑体" w:eastAsia="黑体" w:hAnsi="黑体" w:cs="黑体"/>
                      <w:color w:val="000000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3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5069" w:rsidRDefault="00E85069" w:rsidP="005D5D01">
                  <w:pPr>
                    <w:widowControl/>
                    <w:jc w:val="center"/>
                    <w:textAlignment w:val="center"/>
                    <w:rPr>
                      <w:rFonts w:ascii="黑体" w:eastAsia="黑体" w:hAnsi="黑体" w:cs="黑体"/>
                      <w:color w:val="000000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kern w:val="0"/>
                      <w:szCs w:val="21"/>
                    </w:rPr>
                    <w:t>电阻率/电导率测定仪</w:t>
                  </w: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5069" w:rsidRDefault="00E85069" w:rsidP="005D5D01">
                  <w:pPr>
                    <w:widowControl/>
                    <w:jc w:val="center"/>
                    <w:textAlignment w:val="center"/>
                    <w:rPr>
                      <w:rFonts w:ascii="黑体" w:eastAsia="黑体" w:hAnsi="黑体" w:cs="黑体"/>
                      <w:color w:val="000000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85069" w:rsidRDefault="00E85069" w:rsidP="005D5D01">
                  <w:pPr>
                    <w:widowControl/>
                    <w:jc w:val="center"/>
                    <w:textAlignment w:val="center"/>
                    <w:rPr>
                      <w:rFonts w:ascii="黑体" w:eastAsia="黑体" w:hAnsi="黑体" w:cs="黑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kern w:val="0"/>
                      <w:szCs w:val="21"/>
                    </w:rPr>
                    <w:t>自有</w:t>
                  </w:r>
                </w:p>
              </w:tc>
            </w:tr>
          </w:tbl>
          <w:p w:rsidR="00E85069" w:rsidRDefault="00E85069" w:rsidP="005D5D01">
            <w:pPr>
              <w:spacing w:line="600" w:lineRule="exact"/>
              <w:ind w:firstLineChars="200" w:firstLine="420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备注：能够自行监测的污染物项目有：COD、氨氮、总氮、总磷、PH、ORP等。</w:t>
            </w:r>
          </w:p>
          <w:p w:rsidR="00E85069" w:rsidRDefault="00E85069" w:rsidP="005D5D01">
            <w:pPr>
              <w:spacing w:line="600" w:lineRule="exact"/>
              <w:ind w:firstLineChars="200" w:firstLine="420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实验室照片：</w:t>
            </w:r>
          </w:p>
          <w:p w:rsidR="00E85069" w:rsidRDefault="00E85069" w:rsidP="005D5D01">
            <w:pPr>
              <w:spacing w:line="600" w:lineRule="exact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noProof/>
                <w:szCs w:val="21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3267710</wp:posOffset>
                  </wp:positionH>
                  <wp:positionV relativeFrom="paragraph">
                    <wp:posOffset>167640</wp:posOffset>
                  </wp:positionV>
                  <wp:extent cx="2247265" cy="1748790"/>
                  <wp:effectExtent l="0" t="0" r="635" b="3810"/>
                  <wp:wrapTight wrapText="bothSides">
                    <wp:wrapPolygon edited="0">
                      <wp:start x="0" y="0"/>
                      <wp:lineTo x="0" y="21412"/>
                      <wp:lineTo x="21423" y="21412"/>
                      <wp:lineTo x="21423" y="0"/>
                      <wp:lineTo x="0" y="0"/>
                    </wp:wrapPolygon>
                  </wp:wrapTight>
                  <wp:docPr id="2" name="图片 2" descr="f1cac0ed05b08ad557dbdc99122bc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f1cac0ed05b08ad557dbdc99122bce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265" cy="174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szCs w:val="21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167005</wp:posOffset>
                  </wp:positionV>
                  <wp:extent cx="2328545" cy="1746250"/>
                  <wp:effectExtent l="0" t="0" r="0" b="0"/>
                  <wp:wrapTight wrapText="bothSides">
                    <wp:wrapPolygon edited="0">
                      <wp:start x="0" y="0"/>
                      <wp:lineTo x="0" y="21443"/>
                      <wp:lineTo x="21382" y="21443"/>
                      <wp:lineTo x="21382" y="0"/>
                      <wp:lineTo x="0" y="0"/>
                    </wp:wrapPolygon>
                  </wp:wrapTight>
                  <wp:docPr id="1" name="图片 1" descr="17315d04e5855366ffa54e2afd9b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7315d04e5855366ffa54e2afd9b41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8545" cy="174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85069" w:rsidRDefault="00E85069" w:rsidP="005D5D01">
            <w:pPr>
              <w:spacing w:line="600" w:lineRule="exact"/>
              <w:jc w:val="left"/>
              <w:rPr>
                <w:rFonts w:ascii="黑体" w:eastAsia="黑体" w:hAnsi="黑体" w:cs="黑体"/>
                <w:szCs w:val="21"/>
              </w:rPr>
            </w:pPr>
          </w:p>
          <w:p w:rsidR="00E85069" w:rsidRDefault="00E85069" w:rsidP="005D5D01">
            <w:pPr>
              <w:spacing w:line="600" w:lineRule="exact"/>
              <w:jc w:val="left"/>
              <w:rPr>
                <w:rFonts w:ascii="黑体" w:eastAsia="黑体" w:hAnsi="黑体" w:cs="黑体"/>
                <w:szCs w:val="21"/>
              </w:rPr>
            </w:pPr>
          </w:p>
          <w:p w:rsidR="00E85069" w:rsidRDefault="00E85069" w:rsidP="005D5D01">
            <w:pPr>
              <w:spacing w:line="6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E85069" w:rsidRDefault="00E85069" w:rsidP="005D5D01">
            <w:pPr>
              <w:spacing w:line="600" w:lineRule="exact"/>
              <w:jc w:val="left"/>
              <w:rPr>
                <w:rFonts w:ascii="黑体" w:eastAsia="黑体" w:hAnsi="黑体" w:cs="黑体"/>
                <w:szCs w:val="21"/>
              </w:rPr>
            </w:pPr>
          </w:p>
          <w:p w:rsidR="00E85069" w:rsidRDefault="00E85069" w:rsidP="00585B02">
            <w:pPr>
              <w:spacing w:line="600" w:lineRule="exact"/>
              <w:ind w:firstLineChars="500" w:firstLine="1000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noProof/>
                <w:szCs w:val="21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370840</wp:posOffset>
                  </wp:positionV>
                  <wp:extent cx="2073275" cy="1555115"/>
                  <wp:effectExtent l="0" t="0" r="41275" b="45085"/>
                  <wp:wrapTight wrapText="bothSides">
                    <wp:wrapPolygon edited="0">
                      <wp:start x="0" y="0"/>
                      <wp:lineTo x="0" y="21432"/>
                      <wp:lineTo x="21435" y="21432"/>
                      <wp:lineTo x="21435" y="0"/>
                      <wp:lineTo x="0" y="0"/>
                    </wp:wrapPolygon>
                  </wp:wrapTight>
                  <wp:docPr id="3" name="图片 3" descr="07acf4016b9958e9dcf835ee32406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07acf4016b9958e9dcf835ee32406ae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275" cy="155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szCs w:val="21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3284855</wp:posOffset>
                  </wp:positionH>
                  <wp:positionV relativeFrom="paragraph">
                    <wp:posOffset>370840</wp:posOffset>
                  </wp:positionV>
                  <wp:extent cx="2179955" cy="1635125"/>
                  <wp:effectExtent l="0" t="0" r="10795" b="3175"/>
                  <wp:wrapTight wrapText="bothSides">
                    <wp:wrapPolygon edited="0">
                      <wp:start x="0" y="0"/>
                      <wp:lineTo x="0" y="21390"/>
                      <wp:lineTo x="21329" y="21390"/>
                      <wp:lineTo x="21329" y="0"/>
                      <wp:lineTo x="0" y="0"/>
                    </wp:wrapPolygon>
                  </wp:wrapTight>
                  <wp:docPr id="4" name="图片 4" descr="22893772b745a8ce46e2d507d3a85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22893772b745a8ce46e2d507d3a85d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955" cy="163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分析检测实验室                            中试实验</w:t>
            </w:r>
          </w:p>
          <w:p w:rsidR="00E85069" w:rsidRDefault="00E85069" w:rsidP="00E85069">
            <w:pPr>
              <w:spacing w:line="600" w:lineRule="exact"/>
              <w:ind w:firstLineChars="500" w:firstLine="1000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noProof/>
                <w:szCs w:val="21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3891280</wp:posOffset>
                  </wp:positionH>
                  <wp:positionV relativeFrom="paragraph">
                    <wp:posOffset>199390</wp:posOffset>
                  </wp:positionV>
                  <wp:extent cx="2179320" cy="1634490"/>
                  <wp:effectExtent l="0" t="0" r="11430" b="3810"/>
                  <wp:wrapTight wrapText="bothSides">
                    <wp:wrapPolygon edited="0">
                      <wp:start x="0" y="0"/>
                      <wp:lineTo x="0" y="21399"/>
                      <wp:lineTo x="21336" y="21399"/>
                      <wp:lineTo x="21336" y="0"/>
                      <wp:lineTo x="0" y="0"/>
                    </wp:wrapPolygon>
                  </wp:wrapTight>
                  <wp:docPr id="9" name="图片 9" descr="6805b37949dd66193f1beb6b030067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6805b37949dd66193f1beb6b030067c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320" cy="163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szCs w:val="21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1720850</wp:posOffset>
                  </wp:positionH>
                  <wp:positionV relativeFrom="paragraph">
                    <wp:posOffset>294640</wp:posOffset>
                  </wp:positionV>
                  <wp:extent cx="1967865" cy="1476375"/>
                  <wp:effectExtent l="0" t="0" r="13335" b="9525"/>
                  <wp:wrapTight wrapText="bothSides">
                    <wp:wrapPolygon edited="0">
                      <wp:start x="0" y="0"/>
                      <wp:lineTo x="0" y="21461"/>
                      <wp:lineTo x="21328" y="21461"/>
                      <wp:lineTo x="21328" y="0"/>
                      <wp:lineTo x="0" y="0"/>
                    </wp:wrapPolygon>
                  </wp:wrapTight>
                  <wp:docPr id="6" name="图片 6" descr="9ad1590502427c9d4b2e86dc49d92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9ad1590502427c9d4b2e86dc49d92f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86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黑体" w:hint="eastAsia"/>
                <w:noProof/>
                <w:szCs w:val="21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158115</wp:posOffset>
                  </wp:positionV>
                  <wp:extent cx="1279525" cy="1706245"/>
                  <wp:effectExtent l="0" t="0" r="34925" b="46355"/>
                  <wp:wrapTight wrapText="bothSides">
                    <wp:wrapPolygon edited="0">
                      <wp:start x="0" y="0"/>
                      <wp:lineTo x="0" y="21463"/>
                      <wp:lineTo x="21225" y="21463"/>
                      <wp:lineTo x="21225" y="0"/>
                      <wp:lineTo x="0" y="0"/>
                    </wp:wrapPolygon>
                  </wp:wrapTight>
                  <wp:docPr id="5" name="图片 5" descr="eceb397a2caf95e9c899c6255a82d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eceb397a2caf95e9c899c6255a82dc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525" cy="170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85069" w:rsidRDefault="00E85069" w:rsidP="00E85069">
            <w:pPr>
              <w:spacing w:line="600" w:lineRule="exact"/>
              <w:ind w:firstLineChars="500" w:firstLine="1000"/>
              <w:jc w:val="left"/>
              <w:rPr>
                <w:rFonts w:ascii="黑体" w:eastAsia="黑体" w:hAnsi="黑体" w:cs="黑体"/>
                <w:szCs w:val="21"/>
              </w:rPr>
            </w:pPr>
          </w:p>
          <w:p w:rsidR="00E85069" w:rsidRDefault="00E85069" w:rsidP="00E85069">
            <w:pPr>
              <w:spacing w:line="600" w:lineRule="exact"/>
              <w:ind w:firstLineChars="500" w:firstLine="1000"/>
              <w:jc w:val="left"/>
              <w:rPr>
                <w:rFonts w:ascii="黑体" w:eastAsia="黑体" w:hAnsi="黑体" w:cs="黑体"/>
                <w:szCs w:val="21"/>
              </w:rPr>
            </w:pPr>
          </w:p>
          <w:p w:rsidR="00E85069" w:rsidRDefault="00E85069" w:rsidP="00E85069">
            <w:pPr>
              <w:spacing w:line="600" w:lineRule="exact"/>
              <w:ind w:firstLineChars="500" w:firstLine="1000"/>
              <w:jc w:val="left"/>
              <w:rPr>
                <w:rFonts w:ascii="黑体" w:eastAsia="黑体" w:hAnsi="黑体" w:cs="黑体"/>
                <w:szCs w:val="21"/>
              </w:rPr>
            </w:pPr>
          </w:p>
          <w:p w:rsidR="00E85069" w:rsidRDefault="00E85069" w:rsidP="00E85069">
            <w:pPr>
              <w:spacing w:line="600" w:lineRule="exact"/>
              <w:ind w:firstLineChars="500" w:firstLine="1000"/>
              <w:jc w:val="left"/>
              <w:rPr>
                <w:rFonts w:ascii="黑体" w:eastAsia="黑体" w:hAnsi="黑体" w:cs="黑体"/>
                <w:szCs w:val="21"/>
              </w:rPr>
            </w:pPr>
          </w:p>
          <w:p w:rsidR="00E85069" w:rsidRDefault="00E85069" w:rsidP="005D5D01">
            <w:pPr>
              <w:spacing w:line="6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（仪器设备图示）</w:t>
            </w:r>
          </w:p>
          <w:p w:rsidR="00E85069" w:rsidRDefault="00E85069" w:rsidP="005D5D01">
            <w:pPr>
              <w:spacing w:line="600" w:lineRule="exac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（二）检测人员配备情况</w:t>
            </w:r>
          </w:p>
          <w:p w:rsidR="00E85069" w:rsidRDefault="00E85069" w:rsidP="005D5D01">
            <w:pPr>
              <w:spacing w:line="600" w:lineRule="exac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检测人员：2名。</w:t>
            </w:r>
          </w:p>
          <w:tbl>
            <w:tblPr>
              <w:tblW w:w="4998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92"/>
              <w:gridCol w:w="3115"/>
              <w:gridCol w:w="3286"/>
            </w:tblGrid>
            <w:tr w:rsidR="00E85069" w:rsidTr="005D5D01">
              <w:trPr>
                <w:trHeight w:hRule="exact" w:val="454"/>
                <w:jc w:val="center"/>
              </w:trPr>
              <w:tc>
                <w:tcPr>
                  <w:tcW w:w="1141" w:type="pct"/>
                </w:tcPr>
                <w:p w:rsidR="00E85069" w:rsidRDefault="00E85069" w:rsidP="005D5D01">
                  <w:pPr>
                    <w:spacing w:afterLines="50" w:line="500" w:lineRule="exact"/>
                    <w:jc w:val="center"/>
                    <w:rPr>
                      <w:rFonts w:ascii="黑体" w:eastAsia="黑体" w:hAnsi="黑体" w:cs="黑体"/>
                      <w:b/>
                      <w:bCs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b/>
                      <w:bCs/>
                      <w:szCs w:val="21"/>
                    </w:rPr>
                    <w:t>姓名</w:t>
                  </w:r>
                </w:p>
              </w:tc>
              <w:tc>
                <w:tcPr>
                  <w:tcW w:w="1877" w:type="pct"/>
                </w:tcPr>
                <w:p w:rsidR="00E85069" w:rsidRDefault="00E85069" w:rsidP="005D5D01">
                  <w:pPr>
                    <w:spacing w:afterLines="50" w:line="500" w:lineRule="exact"/>
                    <w:jc w:val="center"/>
                    <w:rPr>
                      <w:rFonts w:ascii="黑体" w:eastAsia="黑体" w:hAnsi="黑体" w:cs="黑体"/>
                      <w:b/>
                      <w:bCs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b/>
                      <w:bCs/>
                      <w:szCs w:val="21"/>
                    </w:rPr>
                    <w:t>身份证号</w:t>
                  </w:r>
                </w:p>
              </w:tc>
              <w:tc>
                <w:tcPr>
                  <w:tcW w:w="1980" w:type="pct"/>
                </w:tcPr>
                <w:p w:rsidR="00E85069" w:rsidRDefault="00E85069" w:rsidP="005D5D01">
                  <w:pPr>
                    <w:spacing w:afterLines="50" w:line="500" w:lineRule="exact"/>
                    <w:jc w:val="center"/>
                    <w:rPr>
                      <w:rFonts w:ascii="黑体" w:eastAsia="黑体" w:hAnsi="黑体" w:cs="黑体"/>
                      <w:b/>
                      <w:bCs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b/>
                      <w:bCs/>
                      <w:szCs w:val="21"/>
                    </w:rPr>
                    <w:t>相关检测证书类别</w:t>
                  </w:r>
                </w:p>
              </w:tc>
            </w:tr>
            <w:tr w:rsidR="00E85069" w:rsidTr="005D5D01">
              <w:trPr>
                <w:trHeight w:hRule="exact" w:val="870"/>
                <w:jc w:val="center"/>
              </w:trPr>
              <w:tc>
                <w:tcPr>
                  <w:tcW w:w="1141" w:type="pct"/>
                  <w:vAlign w:val="center"/>
                </w:tcPr>
                <w:p w:rsidR="00E85069" w:rsidRDefault="00E85069" w:rsidP="005D5D01">
                  <w:pPr>
                    <w:jc w:val="center"/>
                    <w:rPr>
                      <w:rFonts w:ascii="黑体" w:eastAsia="黑体" w:hAnsi="黑体" w:cs="黑体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Cs w:val="21"/>
                    </w:rPr>
                    <w:t>王军</w:t>
                  </w:r>
                </w:p>
              </w:tc>
              <w:tc>
                <w:tcPr>
                  <w:tcW w:w="1877" w:type="pct"/>
                  <w:vAlign w:val="center"/>
                </w:tcPr>
                <w:p w:rsidR="00E85069" w:rsidRDefault="00E85069" w:rsidP="005D5D01">
                  <w:pPr>
                    <w:jc w:val="center"/>
                    <w:rPr>
                      <w:rFonts w:ascii="黑体" w:eastAsia="黑体" w:hAnsi="黑体" w:cs="黑体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Cs w:val="21"/>
                    </w:rPr>
                    <w:t>362426198909133514</w:t>
                  </w:r>
                </w:p>
              </w:tc>
              <w:tc>
                <w:tcPr>
                  <w:tcW w:w="1980" w:type="pct"/>
                  <w:vAlign w:val="center"/>
                </w:tcPr>
                <w:p w:rsidR="00E85069" w:rsidRDefault="00E85069" w:rsidP="005D5D01">
                  <w:pPr>
                    <w:jc w:val="center"/>
                    <w:rPr>
                      <w:rFonts w:ascii="黑体" w:eastAsia="黑体" w:hAnsi="黑体" w:cs="黑体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Cs w:val="21"/>
                    </w:rPr>
                    <w:t>环境监测技术人员</w:t>
                  </w:r>
                </w:p>
              </w:tc>
            </w:tr>
            <w:tr w:rsidR="00E85069" w:rsidTr="005D5D01">
              <w:trPr>
                <w:trHeight w:hRule="exact" w:val="934"/>
                <w:jc w:val="center"/>
              </w:trPr>
              <w:tc>
                <w:tcPr>
                  <w:tcW w:w="1141" w:type="pct"/>
                  <w:vAlign w:val="center"/>
                </w:tcPr>
                <w:p w:rsidR="00E85069" w:rsidRDefault="00E85069" w:rsidP="005D5D01">
                  <w:pPr>
                    <w:jc w:val="center"/>
                    <w:rPr>
                      <w:rFonts w:ascii="黑体" w:eastAsia="黑体" w:hAnsi="黑体" w:cs="黑体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Cs w:val="21"/>
                    </w:rPr>
                    <w:t>郭勇</w:t>
                  </w:r>
                </w:p>
              </w:tc>
              <w:tc>
                <w:tcPr>
                  <w:tcW w:w="1877" w:type="pct"/>
                  <w:vAlign w:val="center"/>
                </w:tcPr>
                <w:p w:rsidR="00E85069" w:rsidRDefault="00E85069" w:rsidP="005D5D01">
                  <w:pPr>
                    <w:jc w:val="center"/>
                    <w:rPr>
                      <w:rFonts w:ascii="黑体" w:eastAsia="黑体" w:hAnsi="黑体" w:cs="黑体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Cs w:val="21"/>
                    </w:rPr>
                    <w:t>362426199903254811</w:t>
                  </w:r>
                </w:p>
              </w:tc>
              <w:tc>
                <w:tcPr>
                  <w:tcW w:w="1980" w:type="pct"/>
                  <w:vAlign w:val="center"/>
                </w:tcPr>
                <w:p w:rsidR="00E85069" w:rsidRDefault="00E85069" w:rsidP="005D5D01">
                  <w:pPr>
                    <w:jc w:val="center"/>
                    <w:rPr>
                      <w:rFonts w:ascii="黑体" w:eastAsia="黑体" w:hAnsi="黑体" w:cs="黑体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Cs w:val="21"/>
                    </w:rPr>
                    <w:t>环境监测技术人员</w:t>
                  </w:r>
                </w:p>
              </w:tc>
            </w:tr>
          </w:tbl>
          <w:p w:rsidR="00E85069" w:rsidRDefault="00E85069" w:rsidP="005D5D01">
            <w:pPr>
              <w:spacing w:line="600" w:lineRule="exac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说明：应详细说明本单位已经具备的、与此次申请的类别相应的污染物检测能力，包括实验室、分析仪器、检测人员、能够自行检测的污染物项目等情况。</w:t>
            </w:r>
          </w:p>
        </w:tc>
      </w:tr>
    </w:tbl>
    <w:p w:rsidR="00422F6D" w:rsidRDefault="00422F6D" w:rsidP="00585B02">
      <w:pPr>
        <w:widowControl/>
        <w:jc w:val="left"/>
        <w:rPr>
          <w:rFonts w:ascii="黑体" w:eastAsia="黑体" w:hAnsi="黑体" w:cs="黑体"/>
          <w:szCs w:val="21"/>
        </w:rPr>
      </w:pPr>
    </w:p>
    <w:p w:rsidR="00422F6D" w:rsidRDefault="00422F6D">
      <w:pPr>
        <w:widowControl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/>
          <w:szCs w:val="21"/>
        </w:rPr>
        <w:br w:type="page"/>
      </w:r>
    </w:p>
    <w:p w:rsidR="00422F6D" w:rsidRDefault="00422F6D" w:rsidP="00585B02">
      <w:pPr>
        <w:widowControl/>
        <w:jc w:val="left"/>
        <w:rPr>
          <w:rFonts w:ascii="黑体" w:eastAsia="黑体" w:hAnsi="黑体" w:cs="黑体"/>
          <w:szCs w:val="21"/>
        </w:rPr>
        <w:sectPr w:rsidR="00422F6D" w:rsidSect="00EC250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22F6D" w:rsidRDefault="00422F6D" w:rsidP="00422F6D">
      <w:pPr>
        <w:spacing w:line="500" w:lineRule="exact"/>
        <w:jc w:val="left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lastRenderedPageBreak/>
        <w:t>四、人员情况</w:t>
      </w:r>
    </w:p>
    <w:p w:rsidR="00422F6D" w:rsidRDefault="00422F6D" w:rsidP="00422F6D">
      <w:pPr>
        <w:spacing w:line="500" w:lineRule="exact"/>
        <w:jc w:val="center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（一）技术人员名单</w:t>
      </w:r>
    </w:p>
    <w:tbl>
      <w:tblPr>
        <w:tblW w:w="14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900"/>
        <w:gridCol w:w="675"/>
        <w:gridCol w:w="795"/>
        <w:gridCol w:w="1620"/>
        <w:gridCol w:w="1290"/>
        <w:gridCol w:w="1275"/>
        <w:gridCol w:w="2655"/>
        <w:gridCol w:w="2145"/>
        <w:gridCol w:w="2639"/>
      </w:tblGrid>
      <w:tr w:rsidR="00422F6D" w:rsidTr="005D5D01">
        <w:trPr>
          <w:trHeight w:val="689"/>
          <w:jc w:val="center"/>
        </w:trPr>
        <w:tc>
          <w:tcPr>
            <w:tcW w:w="14684" w:type="dxa"/>
            <w:gridSpan w:val="10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1、具有高级技术职称和从事本领域工作5年以上的中级技术职称的人员名单</w:t>
            </w:r>
          </w:p>
        </w:tc>
      </w:tr>
      <w:tr w:rsidR="00422F6D" w:rsidTr="005D5D01">
        <w:trPr>
          <w:trHeight w:val="639"/>
          <w:jc w:val="center"/>
        </w:trPr>
        <w:tc>
          <w:tcPr>
            <w:tcW w:w="690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序号</w:t>
            </w:r>
          </w:p>
        </w:tc>
        <w:tc>
          <w:tcPr>
            <w:tcW w:w="900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姓名</w:t>
            </w:r>
          </w:p>
        </w:tc>
        <w:tc>
          <w:tcPr>
            <w:tcW w:w="675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性别</w:t>
            </w:r>
          </w:p>
        </w:tc>
        <w:tc>
          <w:tcPr>
            <w:tcW w:w="795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年龄</w:t>
            </w:r>
          </w:p>
        </w:tc>
        <w:tc>
          <w:tcPr>
            <w:tcW w:w="1620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技术</w:t>
            </w:r>
          </w:p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职称</w:t>
            </w:r>
          </w:p>
        </w:tc>
        <w:tc>
          <w:tcPr>
            <w:tcW w:w="1290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专业</w:t>
            </w:r>
          </w:p>
        </w:tc>
        <w:tc>
          <w:tcPr>
            <w:tcW w:w="1275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发证时间</w:t>
            </w:r>
          </w:p>
        </w:tc>
        <w:tc>
          <w:tcPr>
            <w:tcW w:w="2655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发证单位</w:t>
            </w:r>
          </w:p>
        </w:tc>
        <w:tc>
          <w:tcPr>
            <w:tcW w:w="2145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身份证号</w:t>
            </w:r>
          </w:p>
        </w:tc>
        <w:tc>
          <w:tcPr>
            <w:tcW w:w="2639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社保缴纳单位</w:t>
            </w:r>
          </w:p>
        </w:tc>
      </w:tr>
      <w:tr w:rsidR="00422F6D" w:rsidTr="00A31B04">
        <w:trPr>
          <w:trHeight w:val="825"/>
          <w:jc w:val="center"/>
        </w:trPr>
        <w:tc>
          <w:tcPr>
            <w:tcW w:w="690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 w:rsidR="00422F6D" w:rsidRDefault="00251970" w:rsidP="00A31B04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查红平</w:t>
            </w:r>
            <w:proofErr w:type="gramEnd"/>
          </w:p>
        </w:tc>
        <w:tc>
          <w:tcPr>
            <w:tcW w:w="675" w:type="dxa"/>
            <w:vAlign w:val="center"/>
          </w:tcPr>
          <w:p w:rsidR="00422F6D" w:rsidRDefault="00422F6D" w:rsidP="00A31B04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95" w:type="dxa"/>
            <w:vAlign w:val="center"/>
          </w:tcPr>
          <w:p w:rsidR="00422F6D" w:rsidRDefault="00251970" w:rsidP="00A31B04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37</w:t>
            </w:r>
          </w:p>
        </w:tc>
        <w:tc>
          <w:tcPr>
            <w:tcW w:w="1620" w:type="dxa"/>
            <w:vAlign w:val="center"/>
          </w:tcPr>
          <w:p w:rsidR="00422F6D" w:rsidRDefault="00422F6D" w:rsidP="00A31B04">
            <w:pPr>
              <w:widowControl/>
              <w:snapToGrid w:val="0"/>
              <w:spacing w:line="360" w:lineRule="auto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高级工程师</w:t>
            </w:r>
          </w:p>
        </w:tc>
        <w:tc>
          <w:tcPr>
            <w:tcW w:w="1290" w:type="dxa"/>
            <w:vAlign w:val="center"/>
          </w:tcPr>
          <w:p w:rsidR="00422F6D" w:rsidRDefault="00251970" w:rsidP="00A31B04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环境保护</w:t>
            </w:r>
          </w:p>
        </w:tc>
        <w:tc>
          <w:tcPr>
            <w:tcW w:w="1275" w:type="dxa"/>
            <w:vAlign w:val="center"/>
          </w:tcPr>
          <w:p w:rsidR="00422F6D" w:rsidRDefault="00422F6D" w:rsidP="00A31B04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201</w:t>
            </w:r>
            <w:r w:rsidR="00251970">
              <w:rPr>
                <w:rFonts w:ascii="黑体" w:eastAsia="黑体" w:hAnsi="黑体" w:cs="黑体" w:hint="eastAsia"/>
                <w:kern w:val="0"/>
                <w:szCs w:val="21"/>
              </w:rPr>
              <w:t>8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/</w:t>
            </w:r>
            <w:r w:rsidR="00251970">
              <w:rPr>
                <w:rFonts w:ascii="黑体" w:eastAsia="黑体" w:hAnsi="黑体" w:cs="黑体" w:hint="eastAsia"/>
                <w:kern w:val="0"/>
                <w:szCs w:val="21"/>
              </w:rPr>
              <w:t>4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>/</w:t>
            </w:r>
            <w:r w:rsidR="00251970">
              <w:rPr>
                <w:rFonts w:ascii="黑体" w:eastAsia="黑体" w:hAnsi="黑体" w:cs="黑体" w:hint="eastAsia"/>
                <w:kern w:val="0"/>
                <w:szCs w:val="21"/>
              </w:rPr>
              <w:t>11</w:t>
            </w:r>
          </w:p>
        </w:tc>
        <w:tc>
          <w:tcPr>
            <w:tcW w:w="2655" w:type="dxa"/>
            <w:vAlign w:val="center"/>
          </w:tcPr>
          <w:p w:rsidR="00422F6D" w:rsidRDefault="00251970" w:rsidP="00A31B04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江西省职称工作办公室</w:t>
            </w:r>
          </w:p>
        </w:tc>
        <w:tc>
          <w:tcPr>
            <w:tcW w:w="2145" w:type="dxa"/>
            <w:vAlign w:val="center"/>
          </w:tcPr>
          <w:p w:rsidR="00422F6D" w:rsidRDefault="00251970" w:rsidP="00A31B04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342601198311107418</w:t>
            </w:r>
          </w:p>
        </w:tc>
        <w:tc>
          <w:tcPr>
            <w:tcW w:w="2639" w:type="dxa"/>
            <w:vAlign w:val="center"/>
          </w:tcPr>
          <w:p w:rsidR="00422F6D" w:rsidRDefault="00422F6D" w:rsidP="00A31B04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江西远</w:t>
            </w:r>
            <w:proofErr w:type="gramStart"/>
            <w:r>
              <w:rPr>
                <w:rFonts w:ascii="黑体" w:eastAsia="黑体" w:hAnsi="黑体" w:cs="黑体" w:hint="eastAsia"/>
                <w:kern w:val="0"/>
                <w:szCs w:val="21"/>
              </w:rPr>
              <w:t>鑫</w:t>
            </w:r>
            <w:proofErr w:type="gramEnd"/>
            <w:r>
              <w:rPr>
                <w:rFonts w:ascii="黑体" w:eastAsia="黑体" w:hAnsi="黑体" w:cs="黑体" w:hint="eastAsia"/>
                <w:kern w:val="0"/>
                <w:szCs w:val="21"/>
              </w:rPr>
              <w:t>资源循环投资开</w:t>
            </w:r>
          </w:p>
          <w:p w:rsidR="00422F6D" w:rsidRDefault="00422F6D" w:rsidP="00A31B04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发有限公司</w:t>
            </w:r>
          </w:p>
        </w:tc>
      </w:tr>
      <w:tr w:rsidR="00422F6D" w:rsidTr="005D5D01">
        <w:trPr>
          <w:trHeight w:val="461"/>
          <w:jc w:val="center"/>
        </w:trPr>
        <w:tc>
          <w:tcPr>
            <w:tcW w:w="14684" w:type="dxa"/>
            <w:gridSpan w:val="10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2、其他技术人员名单</w:t>
            </w:r>
          </w:p>
        </w:tc>
      </w:tr>
      <w:tr w:rsidR="00422F6D" w:rsidTr="005D5D01">
        <w:trPr>
          <w:trHeight w:val="507"/>
          <w:jc w:val="center"/>
        </w:trPr>
        <w:tc>
          <w:tcPr>
            <w:tcW w:w="690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序号</w:t>
            </w:r>
          </w:p>
        </w:tc>
        <w:tc>
          <w:tcPr>
            <w:tcW w:w="900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姓名</w:t>
            </w:r>
          </w:p>
        </w:tc>
        <w:tc>
          <w:tcPr>
            <w:tcW w:w="675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性别</w:t>
            </w:r>
          </w:p>
        </w:tc>
        <w:tc>
          <w:tcPr>
            <w:tcW w:w="795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年龄</w:t>
            </w:r>
          </w:p>
        </w:tc>
        <w:tc>
          <w:tcPr>
            <w:tcW w:w="1620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技术</w:t>
            </w:r>
          </w:p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职称</w:t>
            </w:r>
          </w:p>
        </w:tc>
        <w:tc>
          <w:tcPr>
            <w:tcW w:w="1290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专业</w:t>
            </w:r>
          </w:p>
        </w:tc>
        <w:tc>
          <w:tcPr>
            <w:tcW w:w="1275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发证时间</w:t>
            </w:r>
          </w:p>
        </w:tc>
        <w:tc>
          <w:tcPr>
            <w:tcW w:w="2655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发证单位</w:t>
            </w:r>
          </w:p>
        </w:tc>
        <w:tc>
          <w:tcPr>
            <w:tcW w:w="2145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身份证号</w:t>
            </w:r>
          </w:p>
        </w:tc>
        <w:tc>
          <w:tcPr>
            <w:tcW w:w="2639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社保缴纳单位</w:t>
            </w:r>
          </w:p>
        </w:tc>
      </w:tr>
      <w:tr w:rsidR="00422F6D" w:rsidTr="005D5D01">
        <w:trPr>
          <w:trHeight w:val="90"/>
          <w:jc w:val="center"/>
        </w:trPr>
        <w:tc>
          <w:tcPr>
            <w:tcW w:w="690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肖远昭</w:t>
            </w:r>
          </w:p>
        </w:tc>
        <w:tc>
          <w:tcPr>
            <w:tcW w:w="675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男</w:t>
            </w:r>
          </w:p>
        </w:tc>
        <w:tc>
          <w:tcPr>
            <w:tcW w:w="795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中级工程师</w:t>
            </w:r>
          </w:p>
        </w:tc>
        <w:tc>
          <w:tcPr>
            <w:tcW w:w="1290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环境工程</w:t>
            </w:r>
          </w:p>
        </w:tc>
        <w:tc>
          <w:tcPr>
            <w:tcW w:w="1275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2019/12/1</w:t>
            </w:r>
          </w:p>
        </w:tc>
        <w:tc>
          <w:tcPr>
            <w:tcW w:w="2655" w:type="dxa"/>
            <w:vAlign w:val="center"/>
          </w:tcPr>
          <w:p w:rsidR="00422F6D" w:rsidRDefault="00422F6D" w:rsidP="005D5D01">
            <w:pPr>
              <w:pStyle w:val="1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 w:val="0"/>
                <w:bCs/>
                <w:sz w:val="21"/>
                <w:szCs w:val="21"/>
              </w:rPr>
              <w:t>南昌市职称改革领导小组</w:t>
            </w:r>
          </w:p>
        </w:tc>
        <w:tc>
          <w:tcPr>
            <w:tcW w:w="2145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362426197611065235</w:t>
            </w:r>
          </w:p>
        </w:tc>
        <w:tc>
          <w:tcPr>
            <w:tcW w:w="2639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江西远</w:t>
            </w:r>
            <w:proofErr w:type="gramStart"/>
            <w:r>
              <w:rPr>
                <w:rFonts w:ascii="黑体" w:eastAsia="黑体" w:hAnsi="黑体" w:cs="黑体" w:hint="eastAsia"/>
                <w:kern w:val="0"/>
                <w:szCs w:val="21"/>
              </w:rPr>
              <w:t>鑫</w:t>
            </w:r>
            <w:proofErr w:type="gramEnd"/>
            <w:r>
              <w:rPr>
                <w:rFonts w:ascii="黑体" w:eastAsia="黑体" w:hAnsi="黑体" w:cs="黑体" w:hint="eastAsia"/>
                <w:kern w:val="0"/>
                <w:szCs w:val="21"/>
              </w:rPr>
              <w:t>资源循环投资开</w:t>
            </w:r>
          </w:p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发有限公司</w:t>
            </w:r>
          </w:p>
        </w:tc>
      </w:tr>
      <w:tr w:rsidR="00422F6D" w:rsidTr="005D5D01">
        <w:trPr>
          <w:trHeight w:val="539"/>
          <w:jc w:val="center"/>
        </w:trPr>
        <w:tc>
          <w:tcPr>
            <w:tcW w:w="14684" w:type="dxa"/>
            <w:gridSpan w:val="10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注：如技术人员较多本列表不够时，可自行加添加行列数。</w:t>
            </w:r>
          </w:p>
        </w:tc>
      </w:tr>
    </w:tbl>
    <w:p w:rsidR="00422F6D" w:rsidRDefault="00422F6D" w:rsidP="00422F6D">
      <w:pPr>
        <w:widowControl/>
        <w:jc w:val="left"/>
        <w:rPr>
          <w:rFonts w:ascii="黑体" w:eastAsia="黑体" w:hAnsi="黑体" w:cs="黑体"/>
          <w:b/>
          <w:bCs/>
          <w:szCs w:val="21"/>
        </w:rPr>
        <w:sectPr w:rsidR="00422F6D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黑体" w:eastAsia="黑体" w:hAnsi="黑体" w:cs="黑体" w:hint="eastAsia"/>
          <w:bCs/>
          <w:szCs w:val="21"/>
        </w:rPr>
        <w:t xml:space="preserve">         </w:t>
      </w:r>
      <w:r>
        <w:rPr>
          <w:rFonts w:ascii="黑体" w:eastAsia="黑体" w:hAnsi="黑体" w:cs="黑体" w:hint="eastAsia"/>
          <w:szCs w:val="21"/>
        </w:rPr>
        <w:t xml:space="preserve">  </w:t>
      </w:r>
    </w:p>
    <w:p w:rsidR="00422F6D" w:rsidRDefault="00422F6D" w:rsidP="00422F6D">
      <w:pPr>
        <w:spacing w:line="500" w:lineRule="exact"/>
        <w:jc w:val="center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lastRenderedPageBreak/>
        <w:t>（二）取得环境污染治理设施运行人员考试合格证书的人员名单</w:t>
      </w:r>
    </w:p>
    <w:tbl>
      <w:tblPr>
        <w:tblW w:w="13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211"/>
        <w:gridCol w:w="840"/>
        <w:gridCol w:w="870"/>
        <w:gridCol w:w="2175"/>
        <w:gridCol w:w="1902"/>
        <w:gridCol w:w="2552"/>
        <w:gridCol w:w="3645"/>
      </w:tblGrid>
      <w:tr w:rsidR="00422F6D" w:rsidTr="005D5D01">
        <w:trPr>
          <w:trHeight w:val="539"/>
          <w:jc w:val="center"/>
        </w:trPr>
        <w:tc>
          <w:tcPr>
            <w:tcW w:w="710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序号</w:t>
            </w:r>
          </w:p>
        </w:tc>
        <w:tc>
          <w:tcPr>
            <w:tcW w:w="1211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姓名</w:t>
            </w:r>
          </w:p>
        </w:tc>
        <w:tc>
          <w:tcPr>
            <w:tcW w:w="840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性别</w:t>
            </w:r>
          </w:p>
        </w:tc>
        <w:tc>
          <w:tcPr>
            <w:tcW w:w="870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年龄</w:t>
            </w:r>
          </w:p>
        </w:tc>
        <w:tc>
          <w:tcPr>
            <w:tcW w:w="2175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考试合格证书编号</w:t>
            </w:r>
          </w:p>
        </w:tc>
        <w:tc>
          <w:tcPr>
            <w:tcW w:w="1902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考试工种</w:t>
            </w:r>
          </w:p>
        </w:tc>
        <w:tc>
          <w:tcPr>
            <w:tcW w:w="2552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身份证号</w:t>
            </w:r>
          </w:p>
        </w:tc>
        <w:tc>
          <w:tcPr>
            <w:tcW w:w="3645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社保缴纳单位</w:t>
            </w:r>
          </w:p>
        </w:tc>
      </w:tr>
      <w:tr w:rsidR="00422F6D" w:rsidTr="005D5D01">
        <w:trPr>
          <w:trHeight w:val="539"/>
          <w:jc w:val="center"/>
        </w:trPr>
        <w:tc>
          <w:tcPr>
            <w:tcW w:w="710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1</w:t>
            </w:r>
          </w:p>
        </w:tc>
        <w:tc>
          <w:tcPr>
            <w:tcW w:w="1211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kern w:val="0"/>
                <w:szCs w:val="21"/>
              </w:rPr>
              <w:t>肖汉</w:t>
            </w:r>
            <w:proofErr w:type="gramEnd"/>
          </w:p>
        </w:tc>
        <w:tc>
          <w:tcPr>
            <w:tcW w:w="840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男</w:t>
            </w:r>
          </w:p>
        </w:tc>
        <w:tc>
          <w:tcPr>
            <w:tcW w:w="870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29</w:t>
            </w:r>
          </w:p>
        </w:tc>
        <w:tc>
          <w:tcPr>
            <w:tcW w:w="2175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WFS-201900849</w:t>
            </w:r>
          </w:p>
        </w:tc>
        <w:tc>
          <w:tcPr>
            <w:tcW w:w="1902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kern w:val="0"/>
                <w:szCs w:val="21"/>
              </w:rPr>
              <w:t>污</w:t>
            </w:r>
            <w:proofErr w:type="gramEnd"/>
            <w:r>
              <w:rPr>
                <w:rFonts w:ascii="黑体" w:eastAsia="黑体" w:hAnsi="黑体" w:cs="黑体" w:hint="eastAsia"/>
                <w:kern w:val="0"/>
                <w:szCs w:val="21"/>
              </w:rPr>
              <w:t>废水处理工</w:t>
            </w:r>
          </w:p>
        </w:tc>
        <w:tc>
          <w:tcPr>
            <w:tcW w:w="2552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362426199603108118</w:t>
            </w:r>
          </w:p>
        </w:tc>
        <w:tc>
          <w:tcPr>
            <w:tcW w:w="3645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江西远</w:t>
            </w:r>
            <w:proofErr w:type="gramStart"/>
            <w:r>
              <w:rPr>
                <w:rFonts w:ascii="黑体" w:eastAsia="黑体" w:hAnsi="黑体" w:cs="黑体" w:hint="eastAsia"/>
                <w:kern w:val="0"/>
                <w:szCs w:val="21"/>
              </w:rPr>
              <w:t>鑫</w:t>
            </w:r>
            <w:proofErr w:type="gramEnd"/>
            <w:r>
              <w:rPr>
                <w:rFonts w:ascii="黑体" w:eastAsia="黑体" w:hAnsi="黑体" w:cs="黑体" w:hint="eastAsia"/>
                <w:kern w:val="0"/>
                <w:szCs w:val="21"/>
              </w:rPr>
              <w:t>资源循环投资开发有限公司</w:t>
            </w:r>
          </w:p>
        </w:tc>
      </w:tr>
      <w:tr w:rsidR="00422F6D" w:rsidTr="005D5D01">
        <w:trPr>
          <w:trHeight w:val="539"/>
          <w:jc w:val="center"/>
        </w:trPr>
        <w:tc>
          <w:tcPr>
            <w:tcW w:w="710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2</w:t>
            </w:r>
          </w:p>
        </w:tc>
        <w:tc>
          <w:tcPr>
            <w:tcW w:w="1211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尹尚武</w:t>
            </w:r>
          </w:p>
        </w:tc>
        <w:tc>
          <w:tcPr>
            <w:tcW w:w="840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男</w:t>
            </w:r>
          </w:p>
        </w:tc>
        <w:tc>
          <w:tcPr>
            <w:tcW w:w="870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38</w:t>
            </w:r>
          </w:p>
        </w:tc>
        <w:tc>
          <w:tcPr>
            <w:tcW w:w="2175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WFS-201900850</w:t>
            </w:r>
          </w:p>
        </w:tc>
        <w:tc>
          <w:tcPr>
            <w:tcW w:w="1902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kern w:val="0"/>
                <w:szCs w:val="21"/>
              </w:rPr>
              <w:t>污</w:t>
            </w:r>
            <w:proofErr w:type="gramEnd"/>
            <w:r>
              <w:rPr>
                <w:rFonts w:ascii="黑体" w:eastAsia="黑体" w:hAnsi="黑体" w:cs="黑体" w:hint="eastAsia"/>
                <w:kern w:val="0"/>
                <w:szCs w:val="21"/>
              </w:rPr>
              <w:t>废水处理工</w:t>
            </w:r>
          </w:p>
        </w:tc>
        <w:tc>
          <w:tcPr>
            <w:tcW w:w="2552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362426199702254313</w:t>
            </w:r>
          </w:p>
        </w:tc>
        <w:tc>
          <w:tcPr>
            <w:tcW w:w="3645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江西远</w:t>
            </w:r>
            <w:proofErr w:type="gramStart"/>
            <w:r>
              <w:rPr>
                <w:rFonts w:ascii="黑体" w:eastAsia="黑体" w:hAnsi="黑体" w:cs="黑体" w:hint="eastAsia"/>
                <w:kern w:val="0"/>
                <w:szCs w:val="21"/>
              </w:rPr>
              <w:t>鑫</w:t>
            </w:r>
            <w:proofErr w:type="gramEnd"/>
            <w:r>
              <w:rPr>
                <w:rFonts w:ascii="黑体" w:eastAsia="黑体" w:hAnsi="黑体" w:cs="黑体" w:hint="eastAsia"/>
                <w:kern w:val="0"/>
                <w:szCs w:val="21"/>
              </w:rPr>
              <w:t>资源循环投资开发有限公司</w:t>
            </w:r>
          </w:p>
        </w:tc>
      </w:tr>
      <w:tr w:rsidR="00422F6D" w:rsidTr="005D5D01">
        <w:trPr>
          <w:trHeight w:val="539"/>
          <w:jc w:val="center"/>
        </w:trPr>
        <w:tc>
          <w:tcPr>
            <w:tcW w:w="710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3</w:t>
            </w:r>
          </w:p>
        </w:tc>
        <w:tc>
          <w:tcPr>
            <w:tcW w:w="1211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曾令政</w:t>
            </w:r>
          </w:p>
        </w:tc>
        <w:tc>
          <w:tcPr>
            <w:tcW w:w="840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男</w:t>
            </w:r>
          </w:p>
        </w:tc>
        <w:tc>
          <w:tcPr>
            <w:tcW w:w="870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24</w:t>
            </w:r>
          </w:p>
        </w:tc>
        <w:tc>
          <w:tcPr>
            <w:tcW w:w="2175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WFS-201900851</w:t>
            </w:r>
          </w:p>
        </w:tc>
        <w:tc>
          <w:tcPr>
            <w:tcW w:w="1902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kern w:val="0"/>
                <w:szCs w:val="21"/>
              </w:rPr>
              <w:t>污</w:t>
            </w:r>
            <w:proofErr w:type="gramEnd"/>
            <w:r>
              <w:rPr>
                <w:rFonts w:ascii="黑体" w:eastAsia="黑体" w:hAnsi="黑体" w:cs="黑体" w:hint="eastAsia"/>
                <w:kern w:val="0"/>
                <w:szCs w:val="21"/>
              </w:rPr>
              <w:t>废水处理工</w:t>
            </w:r>
          </w:p>
        </w:tc>
        <w:tc>
          <w:tcPr>
            <w:tcW w:w="2552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362428199706232712</w:t>
            </w:r>
          </w:p>
        </w:tc>
        <w:tc>
          <w:tcPr>
            <w:tcW w:w="3645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江西远</w:t>
            </w:r>
            <w:proofErr w:type="gramStart"/>
            <w:r>
              <w:rPr>
                <w:rFonts w:ascii="黑体" w:eastAsia="黑体" w:hAnsi="黑体" w:cs="黑体" w:hint="eastAsia"/>
                <w:kern w:val="0"/>
                <w:szCs w:val="21"/>
              </w:rPr>
              <w:t>鑫</w:t>
            </w:r>
            <w:proofErr w:type="gramEnd"/>
            <w:r>
              <w:rPr>
                <w:rFonts w:ascii="黑体" w:eastAsia="黑体" w:hAnsi="黑体" w:cs="黑体" w:hint="eastAsia"/>
                <w:kern w:val="0"/>
                <w:szCs w:val="21"/>
              </w:rPr>
              <w:t>资源循环投资开发有限公司</w:t>
            </w:r>
          </w:p>
        </w:tc>
      </w:tr>
      <w:tr w:rsidR="00422F6D" w:rsidTr="005D5D01">
        <w:trPr>
          <w:trHeight w:val="539"/>
          <w:jc w:val="center"/>
        </w:trPr>
        <w:tc>
          <w:tcPr>
            <w:tcW w:w="710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4</w:t>
            </w:r>
          </w:p>
        </w:tc>
        <w:tc>
          <w:tcPr>
            <w:tcW w:w="1211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钟德华</w:t>
            </w:r>
          </w:p>
        </w:tc>
        <w:tc>
          <w:tcPr>
            <w:tcW w:w="840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男</w:t>
            </w:r>
          </w:p>
        </w:tc>
        <w:tc>
          <w:tcPr>
            <w:tcW w:w="870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43</w:t>
            </w:r>
          </w:p>
        </w:tc>
        <w:tc>
          <w:tcPr>
            <w:tcW w:w="2175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WFS-201900852</w:t>
            </w:r>
          </w:p>
        </w:tc>
        <w:tc>
          <w:tcPr>
            <w:tcW w:w="1902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kern w:val="0"/>
                <w:szCs w:val="21"/>
              </w:rPr>
              <w:t>污</w:t>
            </w:r>
            <w:proofErr w:type="gramEnd"/>
            <w:r>
              <w:rPr>
                <w:rFonts w:ascii="黑体" w:eastAsia="黑体" w:hAnsi="黑体" w:cs="黑体" w:hint="eastAsia"/>
                <w:kern w:val="0"/>
                <w:szCs w:val="21"/>
              </w:rPr>
              <w:t>废水处理工</w:t>
            </w:r>
          </w:p>
        </w:tc>
        <w:tc>
          <w:tcPr>
            <w:tcW w:w="2552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36242619961219701x</w:t>
            </w:r>
          </w:p>
        </w:tc>
        <w:tc>
          <w:tcPr>
            <w:tcW w:w="3645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江西远</w:t>
            </w:r>
            <w:proofErr w:type="gramStart"/>
            <w:r>
              <w:rPr>
                <w:rFonts w:ascii="黑体" w:eastAsia="黑体" w:hAnsi="黑体" w:cs="黑体" w:hint="eastAsia"/>
                <w:kern w:val="0"/>
                <w:szCs w:val="21"/>
              </w:rPr>
              <w:t>鑫</w:t>
            </w:r>
            <w:proofErr w:type="gramEnd"/>
            <w:r>
              <w:rPr>
                <w:rFonts w:ascii="黑体" w:eastAsia="黑体" w:hAnsi="黑体" w:cs="黑体" w:hint="eastAsia"/>
                <w:kern w:val="0"/>
                <w:szCs w:val="21"/>
              </w:rPr>
              <w:t>资源循环投资开发有限公司</w:t>
            </w:r>
          </w:p>
        </w:tc>
      </w:tr>
      <w:tr w:rsidR="00422F6D" w:rsidTr="005D5D01">
        <w:trPr>
          <w:trHeight w:val="539"/>
          <w:jc w:val="center"/>
        </w:trPr>
        <w:tc>
          <w:tcPr>
            <w:tcW w:w="710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5</w:t>
            </w:r>
          </w:p>
        </w:tc>
        <w:tc>
          <w:tcPr>
            <w:tcW w:w="1211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kern w:val="0"/>
                <w:szCs w:val="21"/>
              </w:rPr>
              <w:t>左扬</w:t>
            </w:r>
            <w:proofErr w:type="gramEnd"/>
          </w:p>
        </w:tc>
        <w:tc>
          <w:tcPr>
            <w:tcW w:w="840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男</w:t>
            </w:r>
          </w:p>
        </w:tc>
        <w:tc>
          <w:tcPr>
            <w:tcW w:w="870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24</w:t>
            </w:r>
          </w:p>
        </w:tc>
        <w:tc>
          <w:tcPr>
            <w:tcW w:w="2175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WFS-202002429</w:t>
            </w:r>
          </w:p>
        </w:tc>
        <w:tc>
          <w:tcPr>
            <w:tcW w:w="1902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kern w:val="0"/>
                <w:szCs w:val="21"/>
              </w:rPr>
              <w:t>污</w:t>
            </w:r>
            <w:proofErr w:type="gramEnd"/>
            <w:r>
              <w:rPr>
                <w:rFonts w:ascii="黑体" w:eastAsia="黑体" w:hAnsi="黑体" w:cs="黑体" w:hint="eastAsia"/>
                <w:kern w:val="0"/>
                <w:szCs w:val="21"/>
              </w:rPr>
              <w:t>废水处理工</w:t>
            </w:r>
          </w:p>
        </w:tc>
        <w:tc>
          <w:tcPr>
            <w:tcW w:w="2552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362426199608240011</w:t>
            </w:r>
          </w:p>
        </w:tc>
        <w:tc>
          <w:tcPr>
            <w:tcW w:w="3645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江西远</w:t>
            </w:r>
            <w:proofErr w:type="gramStart"/>
            <w:r>
              <w:rPr>
                <w:rFonts w:ascii="黑体" w:eastAsia="黑体" w:hAnsi="黑体" w:cs="黑体" w:hint="eastAsia"/>
                <w:kern w:val="0"/>
                <w:szCs w:val="21"/>
              </w:rPr>
              <w:t>鑫</w:t>
            </w:r>
            <w:proofErr w:type="gramEnd"/>
            <w:r>
              <w:rPr>
                <w:rFonts w:ascii="黑体" w:eastAsia="黑体" w:hAnsi="黑体" w:cs="黑体" w:hint="eastAsia"/>
                <w:kern w:val="0"/>
                <w:szCs w:val="21"/>
              </w:rPr>
              <w:t>资源循环投资开发有限公司</w:t>
            </w:r>
          </w:p>
        </w:tc>
      </w:tr>
      <w:tr w:rsidR="00422F6D" w:rsidTr="005D5D01">
        <w:trPr>
          <w:trHeight w:val="539"/>
          <w:jc w:val="center"/>
        </w:trPr>
        <w:tc>
          <w:tcPr>
            <w:tcW w:w="710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6</w:t>
            </w:r>
          </w:p>
        </w:tc>
        <w:tc>
          <w:tcPr>
            <w:tcW w:w="1211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徐德</w:t>
            </w:r>
            <w:proofErr w:type="gramStart"/>
            <w:r>
              <w:rPr>
                <w:rFonts w:ascii="黑体" w:eastAsia="黑体" w:hAnsi="黑体" w:cs="黑体" w:hint="eastAsia"/>
                <w:kern w:val="0"/>
                <w:szCs w:val="21"/>
              </w:rPr>
              <w:t>圳</w:t>
            </w:r>
            <w:proofErr w:type="gramEnd"/>
          </w:p>
        </w:tc>
        <w:tc>
          <w:tcPr>
            <w:tcW w:w="840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男</w:t>
            </w:r>
          </w:p>
        </w:tc>
        <w:tc>
          <w:tcPr>
            <w:tcW w:w="870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24</w:t>
            </w:r>
          </w:p>
        </w:tc>
        <w:tc>
          <w:tcPr>
            <w:tcW w:w="2175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WFS-202002425</w:t>
            </w:r>
          </w:p>
        </w:tc>
        <w:tc>
          <w:tcPr>
            <w:tcW w:w="1902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kern w:val="0"/>
                <w:szCs w:val="21"/>
              </w:rPr>
              <w:t>污</w:t>
            </w:r>
            <w:proofErr w:type="gramEnd"/>
            <w:r>
              <w:rPr>
                <w:rFonts w:ascii="黑体" w:eastAsia="黑体" w:hAnsi="黑体" w:cs="黑体" w:hint="eastAsia"/>
                <w:kern w:val="0"/>
                <w:szCs w:val="21"/>
              </w:rPr>
              <w:t>废水处理工</w:t>
            </w:r>
          </w:p>
        </w:tc>
        <w:tc>
          <w:tcPr>
            <w:tcW w:w="2552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362426199610014312</w:t>
            </w:r>
          </w:p>
        </w:tc>
        <w:tc>
          <w:tcPr>
            <w:tcW w:w="3645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江西远</w:t>
            </w:r>
            <w:proofErr w:type="gramStart"/>
            <w:r>
              <w:rPr>
                <w:rFonts w:ascii="黑体" w:eastAsia="黑体" w:hAnsi="黑体" w:cs="黑体" w:hint="eastAsia"/>
                <w:kern w:val="0"/>
                <w:szCs w:val="21"/>
              </w:rPr>
              <w:t>鑫</w:t>
            </w:r>
            <w:proofErr w:type="gramEnd"/>
            <w:r>
              <w:rPr>
                <w:rFonts w:ascii="黑体" w:eastAsia="黑体" w:hAnsi="黑体" w:cs="黑体" w:hint="eastAsia"/>
                <w:kern w:val="0"/>
                <w:szCs w:val="21"/>
              </w:rPr>
              <w:t>资源循环投资开发有限公司</w:t>
            </w:r>
          </w:p>
        </w:tc>
      </w:tr>
      <w:tr w:rsidR="00422F6D" w:rsidTr="005D5D01">
        <w:trPr>
          <w:trHeight w:val="539"/>
          <w:jc w:val="center"/>
        </w:trPr>
        <w:tc>
          <w:tcPr>
            <w:tcW w:w="710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7</w:t>
            </w:r>
          </w:p>
        </w:tc>
        <w:tc>
          <w:tcPr>
            <w:tcW w:w="1211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郭尚桔</w:t>
            </w:r>
          </w:p>
        </w:tc>
        <w:tc>
          <w:tcPr>
            <w:tcW w:w="840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男</w:t>
            </w:r>
          </w:p>
        </w:tc>
        <w:tc>
          <w:tcPr>
            <w:tcW w:w="870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36</w:t>
            </w:r>
          </w:p>
        </w:tc>
        <w:tc>
          <w:tcPr>
            <w:tcW w:w="2175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WFS-202002426</w:t>
            </w:r>
          </w:p>
        </w:tc>
        <w:tc>
          <w:tcPr>
            <w:tcW w:w="1902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kern w:val="0"/>
                <w:szCs w:val="21"/>
              </w:rPr>
              <w:t>污</w:t>
            </w:r>
            <w:proofErr w:type="gramEnd"/>
            <w:r>
              <w:rPr>
                <w:rFonts w:ascii="黑体" w:eastAsia="黑体" w:hAnsi="黑体" w:cs="黑体" w:hint="eastAsia"/>
                <w:kern w:val="0"/>
                <w:szCs w:val="21"/>
              </w:rPr>
              <w:t>废水处理工</w:t>
            </w:r>
          </w:p>
        </w:tc>
        <w:tc>
          <w:tcPr>
            <w:tcW w:w="2552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362426198401124836</w:t>
            </w:r>
          </w:p>
        </w:tc>
        <w:tc>
          <w:tcPr>
            <w:tcW w:w="3645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江西远</w:t>
            </w:r>
            <w:proofErr w:type="gramStart"/>
            <w:r>
              <w:rPr>
                <w:rFonts w:ascii="黑体" w:eastAsia="黑体" w:hAnsi="黑体" w:cs="黑体" w:hint="eastAsia"/>
                <w:kern w:val="0"/>
                <w:szCs w:val="21"/>
              </w:rPr>
              <w:t>鑫</w:t>
            </w:r>
            <w:proofErr w:type="gramEnd"/>
            <w:r>
              <w:rPr>
                <w:rFonts w:ascii="黑体" w:eastAsia="黑体" w:hAnsi="黑体" w:cs="黑体" w:hint="eastAsia"/>
                <w:kern w:val="0"/>
                <w:szCs w:val="21"/>
              </w:rPr>
              <w:t>资源循环投资开发有限公司</w:t>
            </w:r>
          </w:p>
        </w:tc>
      </w:tr>
      <w:tr w:rsidR="00422F6D" w:rsidTr="005D5D01">
        <w:trPr>
          <w:trHeight w:val="539"/>
          <w:jc w:val="center"/>
        </w:trPr>
        <w:tc>
          <w:tcPr>
            <w:tcW w:w="710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8</w:t>
            </w:r>
          </w:p>
        </w:tc>
        <w:tc>
          <w:tcPr>
            <w:tcW w:w="1211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肖鹏飞</w:t>
            </w:r>
          </w:p>
        </w:tc>
        <w:tc>
          <w:tcPr>
            <w:tcW w:w="840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男</w:t>
            </w:r>
          </w:p>
        </w:tc>
        <w:tc>
          <w:tcPr>
            <w:tcW w:w="870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26</w:t>
            </w:r>
          </w:p>
        </w:tc>
        <w:tc>
          <w:tcPr>
            <w:tcW w:w="2175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WFS-202002427</w:t>
            </w:r>
          </w:p>
        </w:tc>
        <w:tc>
          <w:tcPr>
            <w:tcW w:w="1902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kern w:val="0"/>
                <w:szCs w:val="21"/>
              </w:rPr>
              <w:t>污</w:t>
            </w:r>
            <w:proofErr w:type="gramEnd"/>
            <w:r>
              <w:rPr>
                <w:rFonts w:ascii="黑体" w:eastAsia="黑体" w:hAnsi="黑体" w:cs="黑体" w:hint="eastAsia"/>
                <w:kern w:val="0"/>
                <w:szCs w:val="21"/>
              </w:rPr>
              <w:t>废水处理工</w:t>
            </w:r>
          </w:p>
        </w:tc>
        <w:tc>
          <w:tcPr>
            <w:tcW w:w="2552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362426199410225211</w:t>
            </w:r>
          </w:p>
        </w:tc>
        <w:tc>
          <w:tcPr>
            <w:tcW w:w="3645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江西远</w:t>
            </w:r>
            <w:proofErr w:type="gramStart"/>
            <w:r>
              <w:rPr>
                <w:rFonts w:ascii="黑体" w:eastAsia="黑体" w:hAnsi="黑体" w:cs="黑体" w:hint="eastAsia"/>
                <w:kern w:val="0"/>
                <w:szCs w:val="21"/>
              </w:rPr>
              <w:t>鑫</w:t>
            </w:r>
            <w:proofErr w:type="gramEnd"/>
            <w:r>
              <w:rPr>
                <w:rFonts w:ascii="黑体" w:eastAsia="黑体" w:hAnsi="黑体" w:cs="黑体" w:hint="eastAsia"/>
                <w:kern w:val="0"/>
                <w:szCs w:val="21"/>
              </w:rPr>
              <w:t>资源循环投资开发有限公司</w:t>
            </w:r>
          </w:p>
        </w:tc>
      </w:tr>
      <w:tr w:rsidR="00422F6D" w:rsidTr="005D5D01">
        <w:trPr>
          <w:trHeight w:val="539"/>
          <w:jc w:val="center"/>
        </w:trPr>
        <w:tc>
          <w:tcPr>
            <w:tcW w:w="710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9</w:t>
            </w:r>
          </w:p>
        </w:tc>
        <w:tc>
          <w:tcPr>
            <w:tcW w:w="1211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曾而强</w:t>
            </w:r>
          </w:p>
        </w:tc>
        <w:tc>
          <w:tcPr>
            <w:tcW w:w="840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男</w:t>
            </w:r>
          </w:p>
        </w:tc>
        <w:tc>
          <w:tcPr>
            <w:tcW w:w="870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25</w:t>
            </w:r>
          </w:p>
        </w:tc>
        <w:tc>
          <w:tcPr>
            <w:tcW w:w="2175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WFS-202002428</w:t>
            </w:r>
          </w:p>
        </w:tc>
        <w:tc>
          <w:tcPr>
            <w:tcW w:w="1902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kern w:val="0"/>
                <w:szCs w:val="21"/>
              </w:rPr>
              <w:t>污</w:t>
            </w:r>
            <w:proofErr w:type="gramEnd"/>
            <w:r>
              <w:rPr>
                <w:rFonts w:ascii="黑体" w:eastAsia="黑体" w:hAnsi="黑体" w:cs="黑体" w:hint="eastAsia"/>
                <w:kern w:val="0"/>
                <w:szCs w:val="21"/>
              </w:rPr>
              <w:t>废水处理工</w:t>
            </w:r>
          </w:p>
        </w:tc>
        <w:tc>
          <w:tcPr>
            <w:tcW w:w="2552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362426199510034316</w:t>
            </w:r>
          </w:p>
        </w:tc>
        <w:tc>
          <w:tcPr>
            <w:tcW w:w="3645" w:type="dxa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江西远</w:t>
            </w:r>
            <w:proofErr w:type="gramStart"/>
            <w:r>
              <w:rPr>
                <w:rFonts w:ascii="黑体" w:eastAsia="黑体" w:hAnsi="黑体" w:cs="黑体" w:hint="eastAsia"/>
                <w:kern w:val="0"/>
                <w:szCs w:val="21"/>
              </w:rPr>
              <w:t>鑫</w:t>
            </w:r>
            <w:proofErr w:type="gramEnd"/>
            <w:r>
              <w:rPr>
                <w:rFonts w:ascii="黑体" w:eastAsia="黑体" w:hAnsi="黑体" w:cs="黑体" w:hint="eastAsia"/>
                <w:kern w:val="0"/>
                <w:szCs w:val="21"/>
              </w:rPr>
              <w:t>资源循环投资开发有限公司</w:t>
            </w:r>
          </w:p>
        </w:tc>
      </w:tr>
      <w:tr w:rsidR="00422F6D" w:rsidTr="005D5D01">
        <w:trPr>
          <w:trHeight w:val="539"/>
          <w:jc w:val="center"/>
        </w:trPr>
        <w:tc>
          <w:tcPr>
            <w:tcW w:w="13905" w:type="dxa"/>
            <w:gridSpan w:val="8"/>
            <w:vAlign w:val="center"/>
          </w:tcPr>
          <w:p w:rsidR="00422F6D" w:rsidRDefault="00422F6D" w:rsidP="005D5D01">
            <w:pPr>
              <w:widowControl/>
              <w:snapToGrid w:val="0"/>
              <w:spacing w:line="360" w:lineRule="auto"/>
              <w:ind w:left="1575" w:hangingChars="750" w:hanging="1575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注：</w:t>
            </w:r>
            <w:proofErr w:type="gramStart"/>
            <w:r>
              <w:rPr>
                <w:rFonts w:ascii="黑体" w:eastAsia="黑体" w:hAnsi="黑体" w:cs="黑体" w:hint="eastAsia"/>
                <w:szCs w:val="21"/>
              </w:rPr>
              <w:t>如运行</w:t>
            </w:r>
            <w:proofErr w:type="gramEnd"/>
            <w:r>
              <w:rPr>
                <w:rFonts w:ascii="黑体" w:eastAsia="黑体" w:hAnsi="黑体" w:cs="黑体" w:hint="eastAsia"/>
                <w:szCs w:val="21"/>
              </w:rPr>
              <w:t>人员较多本列表不够时，可自行加添加行列数。</w:t>
            </w:r>
          </w:p>
        </w:tc>
      </w:tr>
    </w:tbl>
    <w:p w:rsidR="001875FC" w:rsidRPr="00422F6D" w:rsidRDefault="001875FC" w:rsidP="00585B02">
      <w:pPr>
        <w:widowControl/>
        <w:jc w:val="left"/>
        <w:rPr>
          <w:rFonts w:ascii="黑体" w:eastAsia="黑体" w:hAnsi="黑体" w:cs="黑体"/>
          <w:szCs w:val="21"/>
        </w:rPr>
      </w:pPr>
    </w:p>
    <w:sectPr w:rsidR="001875FC" w:rsidRPr="00422F6D" w:rsidSect="00422F6D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5069"/>
    <w:rsid w:val="001875FC"/>
    <w:rsid w:val="00251970"/>
    <w:rsid w:val="00422F6D"/>
    <w:rsid w:val="00585B02"/>
    <w:rsid w:val="005F7305"/>
    <w:rsid w:val="00A31B04"/>
    <w:rsid w:val="00D845B0"/>
    <w:rsid w:val="00E85069"/>
    <w:rsid w:val="00EC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22F6D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8506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422F6D"/>
    <w:rPr>
      <w:rFonts w:ascii="Times New Roman" w:eastAsia="宋体" w:hAnsi="Times New Roman" w:cs="Times New Roman"/>
      <w:b/>
      <w:kern w:val="44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2020-09-27T02:26:00Z</dcterms:created>
  <dcterms:modified xsi:type="dcterms:W3CDTF">2020-09-27T02:34:00Z</dcterms:modified>
</cp:coreProperties>
</file>