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BE" w:rsidRPr="00FE7A26" w:rsidRDefault="00F402BE" w:rsidP="00F402BE">
      <w:pPr>
        <w:jc w:val="left"/>
        <w:rPr>
          <w:rFonts w:eastAsia="黑体" w:cs="Arial"/>
          <w:b/>
          <w:sz w:val="28"/>
          <w:szCs w:val="28"/>
        </w:rPr>
      </w:pPr>
      <w:r w:rsidRPr="00FE7A26">
        <w:rPr>
          <w:rFonts w:eastAsia="黑体" w:hAnsi="Arial" w:cs="Arial"/>
          <w:b/>
          <w:sz w:val="28"/>
          <w:szCs w:val="28"/>
        </w:rPr>
        <w:t>附件</w:t>
      </w:r>
    </w:p>
    <w:p w:rsidR="00F402BE" w:rsidRPr="005A5670" w:rsidRDefault="00F402BE" w:rsidP="00F402BE">
      <w:pPr>
        <w:spacing w:afterLines="100" w:after="312" w:line="500" w:lineRule="atLeast"/>
        <w:jc w:val="center"/>
        <w:rPr>
          <w:rFonts w:ascii="仿宋" w:eastAsia="仿宋" w:hAnsi="仿宋" w:cs="Arial"/>
          <w:b/>
          <w:sz w:val="36"/>
          <w:szCs w:val="36"/>
        </w:rPr>
      </w:pPr>
      <w:r w:rsidRPr="005A5670">
        <w:rPr>
          <w:rFonts w:ascii="仿宋" w:eastAsia="仿宋" w:hAnsi="仿宋" w:cs="Arial" w:hint="eastAsia"/>
          <w:b/>
          <w:sz w:val="36"/>
          <w:szCs w:val="36"/>
        </w:rPr>
        <w:t>201</w:t>
      </w:r>
      <w:r w:rsidRPr="005A5670">
        <w:rPr>
          <w:rFonts w:ascii="仿宋" w:eastAsia="仿宋" w:hAnsi="仿宋" w:cs="Arial"/>
          <w:b/>
          <w:sz w:val="36"/>
          <w:szCs w:val="36"/>
        </w:rPr>
        <w:t>9</w:t>
      </w:r>
      <w:proofErr w:type="gramStart"/>
      <w:r w:rsidRPr="005A5670">
        <w:rPr>
          <w:rFonts w:ascii="仿宋" w:eastAsia="仿宋" w:hAnsi="仿宋" w:cs="Arial"/>
          <w:b/>
          <w:sz w:val="36"/>
          <w:szCs w:val="36"/>
        </w:rPr>
        <w:t>泛珠三角</w:t>
      </w:r>
      <w:proofErr w:type="gramEnd"/>
      <w:r w:rsidRPr="005A5670">
        <w:rPr>
          <w:rFonts w:ascii="仿宋" w:eastAsia="仿宋" w:hAnsi="仿宋" w:cs="Arial"/>
          <w:b/>
          <w:sz w:val="36"/>
          <w:szCs w:val="36"/>
        </w:rPr>
        <w:t>环保产业</w:t>
      </w:r>
      <w:r w:rsidRPr="005A5670">
        <w:rPr>
          <w:rFonts w:ascii="仿宋" w:eastAsia="仿宋" w:hAnsi="仿宋" w:cs="Arial" w:hint="eastAsia"/>
          <w:b/>
          <w:sz w:val="36"/>
          <w:szCs w:val="36"/>
        </w:rPr>
        <w:t>区域合作发展论坛暨新技术新产品推介会</w:t>
      </w:r>
      <w:r w:rsidRPr="005A5670">
        <w:rPr>
          <w:rFonts w:ascii="仿宋" w:eastAsia="仿宋" w:hAnsi="仿宋" w:cs="Arial"/>
          <w:b/>
          <w:sz w:val="36"/>
          <w:szCs w:val="36"/>
        </w:rPr>
        <w:t>回执</w:t>
      </w:r>
    </w:p>
    <w:tbl>
      <w:tblPr>
        <w:tblW w:w="8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84"/>
        <w:gridCol w:w="1559"/>
        <w:gridCol w:w="434"/>
        <w:gridCol w:w="900"/>
        <w:gridCol w:w="1218"/>
        <w:gridCol w:w="992"/>
        <w:gridCol w:w="1562"/>
      </w:tblGrid>
      <w:tr w:rsidR="00F402BE" w:rsidRPr="00FE7A26" w:rsidTr="00204C83">
        <w:trPr>
          <w:cantSplit/>
          <w:trHeight w:val="397"/>
        </w:trPr>
        <w:tc>
          <w:tcPr>
            <w:tcW w:w="1985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ind w:firstLineChars="100" w:firstLine="280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单位名称</w:t>
            </w:r>
          </w:p>
        </w:tc>
        <w:tc>
          <w:tcPr>
            <w:tcW w:w="6665" w:type="dxa"/>
            <w:gridSpan w:val="6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</w:tr>
      <w:tr w:rsidR="00F402BE" w:rsidRPr="00FE7A26" w:rsidTr="00204C83">
        <w:tc>
          <w:tcPr>
            <w:tcW w:w="1985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地</w:t>
            </w:r>
            <w:r w:rsidRPr="00FE7A26">
              <w:rPr>
                <w:rFonts w:eastAsia="仿宋_GB2312" w:cs="Arial"/>
                <w:sz w:val="28"/>
                <w:szCs w:val="28"/>
              </w:rPr>
              <w:t xml:space="preserve">   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>址</w:t>
            </w:r>
          </w:p>
        </w:tc>
        <w:tc>
          <w:tcPr>
            <w:tcW w:w="4111" w:type="dxa"/>
            <w:gridSpan w:val="4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邮编</w:t>
            </w:r>
          </w:p>
        </w:tc>
        <w:tc>
          <w:tcPr>
            <w:tcW w:w="1562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</w:tr>
      <w:tr w:rsidR="00F402BE" w:rsidRPr="00FE7A26" w:rsidTr="00204C83">
        <w:tc>
          <w:tcPr>
            <w:tcW w:w="1985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联系人</w:t>
            </w:r>
          </w:p>
        </w:tc>
        <w:tc>
          <w:tcPr>
            <w:tcW w:w="1993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职务</w:t>
            </w:r>
          </w:p>
        </w:tc>
        <w:tc>
          <w:tcPr>
            <w:tcW w:w="1218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 w:hint="eastAsia"/>
                <w:sz w:val="28"/>
                <w:szCs w:val="28"/>
              </w:rPr>
              <w:t>邮箱</w:t>
            </w:r>
          </w:p>
        </w:tc>
        <w:tc>
          <w:tcPr>
            <w:tcW w:w="1562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</w:tr>
      <w:tr w:rsidR="00F402BE" w:rsidRPr="00FE7A26" w:rsidTr="00204C83">
        <w:tc>
          <w:tcPr>
            <w:tcW w:w="1985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电</w:t>
            </w:r>
            <w:r w:rsidRPr="00FE7A26">
              <w:rPr>
                <w:rFonts w:eastAsia="仿宋_GB2312" w:cs="Arial"/>
                <w:sz w:val="28"/>
                <w:szCs w:val="28"/>
              </w:rPr>
              <w:t xml:space="preserve">  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>话</w:t>
            </w:r>
          </w:p>
        </w:tc>
        <w:tc>
          <w:tcPr>
            <w:tcW w:w="1993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手机</w:t>
            </w:r>
          </w:p>
        </w:tc>
        <w:tc>
          <w:tcPr>
            <w:tcW w:w="1218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传真</w:t>
            </w:r>
          </w:p>
        </w:tc>
        <w:tc>
          <w:tcPr>
            <w:tcW w:w="1562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</w:tr>
      <w:tr w:rsidR="00F402BE" w:rsidRPr="00FE7A26" w:rsidTr="00204C83">
        <w:trPr>
          <w:cantSplit/>
          <w:trHeight w:val="549"/>
        </w:trPr>
        <w:tc>
          <w:tcPr>
            <w:tcW w:w="1985" w:type="dxa"/>
            <w:gridSpan w:val="2"/>
            <w:vMerge w:val="restart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参加会议交流方式（</w:t>
            </w:r>
            <w:r w:rsidRPr="00FE7A26">
              <w:rPr>
                <w:rFonts w:eastAsia="仿宋_GB2312" w:hAnsi="Arial" w:cs="Arial" w:hint="eastAsia"/>
                <w:sz w:val="28"/>
                <w:szCs w:val="28"/>
              </w:rPr>
              <w:t>可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>多选，选择</w:t>
            </w:r>
            <w:r w:rsidRPr="00FE7A26">
              <w:rPr>
                <w:rFonts w:eastAsia="仿宋_GB2312" w:hAnsi="Arial" w:cs="Arial" w:hint="eastAsia"/>
                <w:sz w:val="28"/>
                <w:szCs w:val="28"/>
              </w:rPr>
              <w:t>请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>打</w:t>
            </w:r>
            <w:r w:rsidRPr="00FE7A26">
              <w:rPr>
                <w:rFonts w:eastAsia="仿宋_GB2312" w:cs="Arial"/>
                <w:sz w:val="28"/>
                <w:szCs w:val="28"/>
              </w:rPr>
              <w:t>√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4"/>
            <w:vAlign w:val="center"/>
          </w:tcPr>
          <w:p w:rsidR="00F402BE" w:rsidRPr="00FE7A26" w:rsidRDefault="00F402BE" w:rsidP="00204C83">
            <w:pPr>
              <w:spacing w:line="480" w:lineRule="exact"/>
              <w:jc w:val="left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cs="Arial" w:hint="eastAsia"/>
                <w:sz w:val="28"/>
                <w:szCs w:val="28"/>
              </w:rPr>
              <w:t>1.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 xml:space="preserve"> 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>大会发言、</w:t>
            </w:r>
            <w:r w:rsidRPr="00FE7A26">
              <w:rPr>
                <w:rFonts w:eastAsia="仿宋_GB2312" w:hAnsi="Arial" w:cs="Arial" w:hint="eastAsia"/>
                <w:sz w:val="28"/>
                <w:szCs w:val="28"/>
              </w:rPr>
              <w:t>会刊宣传</w:t>
            </w:r>
            <w:r w:rsidRPr="00FE7A26">
              <w:rPr>
                <w:rFonts w:eastAsia="仿宋_GB2312" w:hAnsi="Arial" w:cs="Arial" w:hint="eastAsia"/>
                <w:sz w:val="28"/>
                <w:szCs w:val="28"/>
              </w:rPr>
              <w:t xml:space="preserve">  </w:t>
            </w:r>
          </w:p>
        </w:tc>
        <w:tc>
          <w:tcPr>
            <w:tcW w:w="2554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left"/>
              <w:rPr>
                <w:rFonts w:eastAsia="仿宋_GB2312" w:cs="Arial"/>
                <w:sz w:val="28"/>
                <w:szCs w:val="28"/>
              </w:rPr>
            </w:pPr>
          </w:p>
        </w:tc>
      </w:tr>
      <w:tr w:rsidR="00F402BE" w:rsidRPr="00FE7A26" w:rsidTr="00204C83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02BE" w:rsidRPr="00FE7A26" w:rsidRDefault="00F402BE" w:rsidP="00204C83">
            <w:pPr>
              <w:spacing w:line="480" w:lineRule="exact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cs="Arial" w:hint="eastAsia"/>
                <w:sz w:val="28"/>
                <w:szCs w:val="28"/>
              </w:rPr>
              <w:t>2</w:t>
            </w:r>
            <w:r w:rsidRPr="00FE7A26">
              <w:rPr>
                <w:rFonts w:eastAsia="仿宋_GB2312" w:cs="Arial"/>
                <w:sz w:val="28"/>
                <w:szCs w:val="28"/>
              </w:rPr>
              <w:t xml:space="preserve">. </w:t>
            </w:r>
            <w:r w:rsidRPr="00FE7A26">
              <w:rPr>
                <w:rFonts w:eastAsia="仿宋_GB2312" w:hAnsi="Arial" w:cs="Arial" w:hint="eastAsia"/>
                <w:sz w:val="28"/>
                <w:szCs w:val="28"/>
              </w:rPr>
              <w:t>会刊宣传</w:t>
            </w:r>
            <w:r w:rsidRPr="00FE7A26">
              <w:rPr>
                <w:rFonts w:eastAsia="仿宋_GB2312" w:cs="Arial"/>
                <w:sz w:val="28"/>
                <w:szCs w:val="28"/>
              </w:rPr>
              <w:t xml:space="preserve">           </w:t>
            </w:r>
            <w:r w:rsidRPr="00FE7A26">
              <w:rPr>
                <w:rFonts w:eastAsia="仿宋_GB2312" w:cs="Arial" w:hint="eastAsia"/>
                <w:sz w:val="28"/>
                <w:szCs w:val="28"/>
              </w:rPr>
              <w:t xml:space="preserve">  </w:t>
            </w:r>
          </w:p>
        </w:tc>
        <w:tc>
          <w:tcPr>
            <w:tcW w:w="2554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</w:tr>
      <w:tr w:rsidR="00F402BE" w:rsidRPr="00FE7A26" w:rsidTr="00204C83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02BE" w:rsidRPr="00FE7A26" w:rsidRDefault="00F402BE" w:rsidP="00204C83">
            <w:pPr>
              <w:spacing w:line="480" w:lineRule="exact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cs="Arial" w:hint="eastAsia"/>
                <w:sz w:val="28"/>
                <w:szCs w:val="28"/>
              </w:rPr>
              <w:t>3</w:t>
            </w:r>
            <w:r w:rsidRPr="00FE7A26">
              <w:rPr>
                <w:rFonts w:eastAsia="仿宋_GB2312" w:cs="Arial"/>
                <w:sz w:val="28"/>
                <w:szCs w:val="28"/>
              </w:rPr>
              <w:t xml:space="preserve">. 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>参会</w:t>
            </w:r>
            <w:r>
              <w:rPr>
                <w:rFonts w:eastAsia="仿宋_GB2312" w:hAnsi="Arial" w:cs="Arial" w:hint="eastAsia"/>
                <w:sz w:val="28"/>
                <w:szCs w:val="28"/>
              </w:rPr>
              <w:t>学习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>交流</w:t>
            </w:r>
            <w:r w:rsidRPr="00FE7A26">
              <w:rPr>
                <w:rFonts w:eastAsia="仿宋_GB2312" w:cs="Arial"/>
                <w:sz w:val="28"/>
                <w:szCs w:val="28"/>
              </w:rPr>
              <w:t xml:space="preserve">               </w:t>
            </w:r>
          </w:p>
        </w:tc>
        <w:tc>
          <w:tcPr>
            <w:tcW w:w="2554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</w:tr>
      <w:tr w:rsidR="00F402BE" w:rsidRPr="00FE7A26" w:rsidTr="00204C83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02BE" w:rsidRPr="00FE7A26" w:rsidRDefault="00F402BE" w:rsidP="00204C83">
            <w:pPr>
              <w:spacing w:line="480" w:lineRule="exact"/>
              <w:rPr>
                <w:rFonts w:eastAsia="仿宋_GB2312" w:cs="Arial"/>
                <w:sz w:val="28"/>
                <w:szCs w:val="28"/>
              </w:rPr>
            </w:pPr>
            <w:r>
              <w:rPr>
                <w:rFonts w:eastAsia="仿宋_GB2312" w:cs="Arial" w:hint="eastAsia"/>
                <w:sz w:val="28"/>
                <w:szCs w:val="28"/>
              </w:rPr>
              <w:t>4.</w:t>
            </w:r>
            <w:r>
              <w:rPr>
                <w:rFonts w:eastAsia="仿宋_GB2312" w:cs="Arial" w:hint="eastAsia"/>
                <w:sz w:val="28"/>
                <w:szCs w:val="28"/>
              </w:rPr>
              <w:t>参与会务接待工作</w:t>
            </w:r>
          </w:p>
        </w:tc>
        <w:tc>
          <w:tcPr>
            <w:tcW w:w="2554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</w:tr>
      <w:tr w:rsidR="00F402BE" w:rsidRPr="00FE7A26" w:rsidTr="00204C83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02BE" w:rsidRPr="00FE7A26" w:rsidRDefault="00F402BE" w:rsidP="00204C83">
            <w:pPr>
              <w:spacing w:line="480" w:lineRule="exact"/>
              <w:rPr>
                <w:rFonts w:eastAsia="仿宋_GB2312" w:cs="Arial"/>
                <w:sz w:val="28"/>
                <w:szCs w:val="28"/>
              </w:rPr>
            </w:pPr>
            <w:r>
              <w:rPr>
                <w:rFonts w:eastAsia="仿宋_GB2312" w:cs="Arial" w:hint="eastAsia"/>
                <w:sz w:val="28"/>
                <w:szCs w:val="28"/>
              </w:rPr>
              <w:t>*</w:t>
            </w:r>
            <w:r>
              <w:rPr>
                <w:rFonts w:eastAsia="仿宋_GB2312" w:cs="Arial" w:hint="eastAsia"/>
                <w:sz w:val="28"/>
                <w:szCs w:val="28"/>
              </w:rPr>
              <w:t>指定联络员姓名</w:t>
            </w:r>
          </w:p>
        </w:tc>
        <w:tc>
          <w:tcPr>
            <w:tcW w:w="2554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</w:tr>
      <w:tr w:rsidR="00F402BE" w:rsidRPr="00FE7A26" w:rsidTr="00204C83">
        <w:trPr>
          <w:cantSplit/>
        </w:trPr>
        <w:tc>
          <w:tcPr>
            <w:tcW w:w="1985" w:type="dxa"/>
            <w:gridSpan w:val="2"/>
            <w:vMerge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402BE" w:rsidRPr="00FE7A26" w:rsidRDefault="00F402BE" w:rsidP="00204C83">
            <w:pPr>
              <w:spacing w:line="480" w:lineRule="exact"/>
              <w:rPr>
                <w:rFonts w:eastAsia="仿宋_GB2312" w:cs="Arial"/>
                <w:sz w:val="28"/>
                <w:szCs w:val="28"/>
              </w:rPr>
            </w:pPr>
            <w:r>
              <w:rPr>
                <w:rFonts w:eastAsia="仿宋_GB2312" w:cs="Arial" w:hint="eastAsia"/>
                <w:sz w:val="28"/>
                <w:szCs w:val="28"/>
              </w:rPr>
              <w:t>*</w:t>
            </w:r>
            <w:r>
              <w:rPr>
                <w:rFonts w:eastAsia="仿宋_GB2312" w:cs="Arial" w:hint="eastAsia"/>
                <w:sz w:val="28"/>
                <w:szCs w:val="28"/>
              </w:rPr>
              <w:t>指定联络员手机号码</w:t>
            </w:r>
          </w:p>
        </w:tc>
        <w:tc>
          <w:tcPr>
            <w:tcW w:w="2554" w:type="dxa"/>
            <w:gridSpan w:val="2"/>
            <w:vAlign w:val="center"/>
          </w:tcPr>
          <w:p w:rsidR="00F402BE" w:rsidRPr="00C1619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</w:tr>
      <w:tr w:rsidR="00F402BE" w:rsidRPr="00FE7A26" w:rsidTr="00204C83">
        <w:trPr>
          <w:cantSplit/>
        </w:trPr>
        <w:tc>
          <w:tcPr>
            <w:tcW w:w="1701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代表姓名</w:t>
            </w:r>
          </w:p>
        </w:tc>
        <w:tc>
          <w:tcPr>
            <w:tcW w:w="1843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职务</w:t>
            </w:r>
            <w:r w:rsidRPr="00FE7A26">
              <w:rPr>
                <w:rFonts w:eastAsia="仿宋_GB2312" w:cs="Arial"/>
                <w:sz w:val="28"/>
                <w:szCs w:val="28"/>
              </w:rPr>
              <w:t>/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>职称</w:t>
            </w:r>
          </w:p>
        </w:tc>
        <w:tc>
          <w:tcPr>
            <w:tcW w:w="2552" w:type="dxa"/>
            <w:gridSpan w:val="3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hAnsi="Arial" w:cs="Arial"/>
                <w:sz w:val="28"/>
                <w:szCs w:val="28"/>
              </w:rPr>
              <w:t>手机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cs="Arial" w:hint="eastAsia"/>
                <w:sz w:val="28"/>
                <w:szCs w:val="28"/>
              </w:rPr>
              <w:t>住宿房间类型</w:t>
            </w:r>
          </w:p>
        </w:tc>
      </w:tr>
      <w:tr w:rsidR="00F402BE" w:rsidRPr="00FE7A26" w:rsidTr="00204C83">
        <w:trPr>
          <w:cantSplit/>
        </w:trPr>
        <w:tc>
          <w:tcPr>
            <w:tcW w:w="1701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ascii="仿宋_GB2312" w:eastAsia="仿宋_GB2312" w:cs="Arial" w:hint="eastAsia"/>
                <w:sz w:val="28"/>
                <w:szCs w:val="28"/>
              </w:rPr>
              <w:t>□</w:t>
            </w:r>
            <w:r w:rsidRPr="00FE7A26">
              <w:rPr>
                <w:rFonts w:eastAsia="仿宋_GB2312" w:cs="Arial" w:hint="eastAsia"/>
                <w:sz w:val="28"/>
                <w:szCs w:val="28"/>
              </w:rPr>
              <w:t>单间</w:t>
            </w:r>
            <w:r w:rsidRPr="00FE7A26">
              <w:rPr>
                <w:rFonts w:eastAsia="仿宋_GB2312" w:cs="Arial" w:hint="eastAsia"/>
                <w:sz w:val="28"/>
                <w:szCs w:val="28"/>
              </w:rPr>
              <w:t xml:space="preserve"> </w:t>
            </w:r>
            <w:r w:rsidRPr="00FE7A26">
              <w:rPr>
                <w:rFonts w:ascii="仿宋_GB2312" w:eastAsia="仿宋_GB2312" w:cs="Arial" w:hint="eastAsia"/>
                <w:sz w:val="28"/>
                <w:szCs w:val="28"/>
              </w:rPr>
              <w:t>□</w:t>
            </w:r>
            <w:proofErr w:type="gramStart"/>
            <w:r w:rsidRPr="00FE7A26">
              <w:rPr>
                <w:rFonts w:eastAsia="仿宋_GB2312" w:cs="Arial"/>
                <w:sz w:val="28"/>
                <w:szCs w:val="28"/>
              </w:rPr>
              <w:t>标双</w:t>
            </w:r>
            <w:proofErr w:type="gramEnd"/>
          </w:p>
        </w:tc>
      </w:tr>
      <w:tr w:rsidR="00F402BE" w:rsidRPr="00FE7A26" w:rsidTr="00204C83">
        <w:trPr>
          <w:cantSplit/>
        </w:trPr>
        <w:tc>
          <w:tcPr>
            <w:tcW w:w="1701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ascii="仿宋_GB2312" w:eastAsia="仿宋_GB2312" w:cs="Arial" w:hint="eastAsia"/>
                <w:sz w:val="28"/>
                <w:szCs w:val="28"/>
              </w:rPr>
              <w:t>□</w:t>
            </w:r>
            <w:r w:rsidRPr="00FE7A26">
              <w:rPr>
                <w:rFonts w:eastAsia="仿宋_GB2312" w:cs="Arial" w:hint="eastAsia"/>
                <w:sz w:val="28"/>
                <w:szCs w:val="28"/>
              </w:rPr>
              <w:t>单间</w:t>
            </w:r>
            <w:r w:rsidRPr="00FE7A26">
              <w:rPr>
                <w:rFonts w:eastAsia="仿宋_GB2312" w:cs="Arial" w:hint="eastAsia"/>
                <w:sz w:val="28"/>
                <w:szCs w:val="28"/>
              </w:rPr>
              <w:t xml:space="preserve"> </w:t>
            </w:r>
            <w:r w:rsidRPr="00FE7A26">
              <w:rPr>
                <w:rFonts w:ascii="仿宋_GB2312" w:eastAsia="仿宋_GB2312" w:cs="Arial" w:hint="eastAsia"/>
                <w:sz w:val="28"/>
                <w:szCs w:val="28"/>
              </w:rPr>
              <w:t>□</w:t>
            </w:r>
            <w:proofErr w:type="gramStart"/>
            <w:r w:rsidRPr="00FE7A26">
              <w:rPr>
                <w:rFonts w:eastAsia="仿宋_GB2312" w:cs="Arial"/>
                <w:sz w:val="28"/>
                <w:szCs w:val="28"/>
              </w:rPr>
              <w:t>标双</w:t>
            </w:r>
            <w:proofErr w:type="gramEnd"/>
          </w:p>
        </w:tc>
      </w:tr>
      <w:tr w:rsidR="00F402BE" w:rsidRPr="00FE7A26" w:rsidTr="00204C83">
        <w:trPr>
          <w:cantSplit/>
        </w:trPr>
        <w:tc>
          <w:tcPr>
            <w:tcW w:w="1701" w:type="dxa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F402BE" w:rsidRPr="00FE7A26" w:rsidRDefault="00F402BE" w:rsidP="00204C83">
            <w:pPr>
              <w:spacing w:line="480" w:lineRule="exact"/>
              <w:jc w:val="center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ascii="仿宋_GB2312" w:eastAsia="仿宋_GB2312" w:cs="Arial" w:hint="eastAsia"/>
                <w:sz w:val="28"/>
                <w:szCs w:val="28"/>
              </w:rPr>
              <w:t>□</w:t>
            </w:r>
            <w:r w:rsidRPr="00FE7A26">
              <w:rPr>
                <w:rFonts w:eastAsia="仿宋_GB2312" w:cs="Arial" w:hint="eastAsia"/>
                <w:sz w:val="28"/>
                <w:szCs w:val="28"/>
              </w:rPr>
              <w:t>单间</w:t>
            </w:r>
            <w:r w:rsidRPr="00FE7A26">
              <w:rPr>
                <w:rFonts w:eastAsia="仿宋_GB2312" w:cs="Arial" w:hint="eastAsia"/>
                <w:sz w:val="28"/>
                <w:szCs w:val="28"/>
              </w:rPr>
              <w:t xml:space="preserve"> </w:t>
            </w:r>
            <w:r w:rsidRPr="00FE7A26">
              <w:rPr>
                <w:rFonts w:ascii="仿宋_GB2312" w:eastAsia="仿宋_GB2312" w:cs="Arial" w:hint="eastAsia"/>
                <w:sz w:val="28"/>
                <w:szCs w:val="28"/>
              </w:rPr>
              <w:t>□</w:t>
            </w:r>
            <w:proofErr w:type="gramStart"/>
            <w:r w:rsidRPr="00FE7A26">
              <w:rPr>
                <w:rFonts w:eastAsia="仿宋_GB2312" w:cs="Arial"/>
                <w:sz w:val="28"/>
                <w:szCs w:val="28"/>
              </w:rPr>
              <w:t>标双</w:t>
            </w:r>
            <w:proofErr w:type="gramEnd"/>
          </w:p>
        </w:tc>
      </w:tr>
      <w:tr w:rsidR="00F402BE" w:rsidRPr="00FE7A26" w:rsidTr="00204C83">
        <w:trPr>
          <w:cantSplit/>
          <w:trHeight w:val="3322"/>
        </w:trPr>
        <w:tc>
          <w:tcPr>
            <w:tcW w:w="1701" w:type="dxa"/>
            <w:vAlign w:val="center"/>
          </w:tcPr>
          <w:p w:rsidR="00F402BE" w:rsidRPr="00FE7A26" w:rsidRDefault="00F402BE" w:rsidP="00204C83">
            <w:pPr>
              <w:spacing w:line="480" w:lineRule="exact"/>
              <w:rPr>
                <w:rFonts w:eastAsia="仿宋_GB2312" w:cs="Arial"/>
                <w:sz w:val="28"/>
                <w:szCs w:val="28"/>
              </w:rPr>
            </w:pPr>
            <w:r>
              <w:rPr>
                <w:rFonts w:eastAsia="仿宋_GB2312" w:hAnsi="Arial" w:cs="Arial" w:hint="eastAsia"/>
                <w:sz w:val="28"/>
                <w:szCs w:val="28"/>
              </w:rPr>
              <w:t>参加</w:t>
            </w:r>
            <w:r w:rsidRPr="00FE7A26">
              <w:rPr>
                <w:rFonts w:eastAsia="仿宋_GB2312" w:hAnsi="Arial" w:cs="Arial"/>
                <w:sz w:val="28"/>
                <w:szCs w:val="28"/>
              </w:rPr>
              <w:t>大会发言企业填写</w:t>
            </w:r>
          </w:p>
        </w:tc>
        <w:tc>
          <w:tcPr>
            <w:tcW w:w="6949" w:type="dxa"/>
            <w:gridSpan w:val="7"/>
          </w:tcPr>
          <w:p w:rsidR="00F402BE" w:rsidRPr="00FE7A26" w:rsidRDefault="00F402BE" w:rsidP="00204C83">
            <w:pPr>
              <w:spacing w:beforeLines="100" w:before="312" w:afterLines="100" w:after="312" w:line="480" w:lineRule="exact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cs="Arial" w:hint="eastAsia"/>
                <w:sz w:val="28"/>
                <w:szCs w:val="28"/>
              </w:rPr>
              <w:t>发言</w:t>
            </w:r>
            <w:r w:rsidRPr="00FE7A26">
              <w:rPr>
                <w:rFonts w:eastAsia="仿宋_GB2312" w:cs="Arial"/>
                <w:sz w:val="28"/>
                <w:szCs w:val="28"/>
              </w:rPr>
              <w:t>题目：</w:t>
            </w:r>
          </w:p>
          <w:p w:rsidR="00F402BE" w:rsidRPr="00FE7A26" w:rsidRDefault="00F402BE" w:rsidP="00204C83">
            <w:pPr>
              <w:spacing w:beforeLines="100" w:before="312" w:afterLines="100" w:after="312" w:line="480" w:lineRule="exact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cs="Arial" w:hint="eastAsia"/>
                <w:sz w:val="28"/>
                <w:szCs w:val="28"/>
              </w:rPr>
              <w:t>发言人</w:t>
            </w:r>
            <w:r w:rsidRPr="00FE7A26">
              <w:rPr>
                <w:rFonts w:eastAsia="仿宋_GB2312" w:cs="Arial"/>
                <w:sz w:val="28"/>
                <w:szCs w:val="28"/>
              </w:rPr>
              <w:t>姓名：</w:t>
            </w:r>
          </w:p>
          <w:p w:rsidR="00F402BE" w:rsidRPr="00FE7A26" w:rsidRDefault="00F402BE" w:rsidP="00204C83">
            <w:pPr>
              <w:spacing w:beforeLines="100" w:before="312" w:afterLines="100" w:after="312" w:line="480" w:lineRule="exact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cs="Arial" w:hint="eastAsia"/>
                <w:sz w:val="28"/>
                <w:szCs w:val="28"/>
              </w:rPr>
              <w:t>发言人</w:t>
            </w:r>
            <w:r w:rsidRPr="00FE7A26">
              <w:rPr>
                <w:rFonts w:eastAsia="仿宋_GB2312" w:cs="Arial"/>
                <w:sz w:val="28"/>
                <w:szCs w:val="28"/>
              </w:rPr>
              <w:t>职务</w:t>
            </w:r>
            <w:r w:rsidRPr="00FE7A26">
              <w:rPr>
                <w:rFonts w:eastAsia="仿宋_GB2312" w:cs="Arial" w:hint="eastAsia"/>
                <w:sz w:val="28"/>
                <w:szCs w:val="28"/>
              </w:rPr>
              <w:t>/</w:t>
            </w:r>
            <w:r w:rsidRPr="00FE7A26">
              <w:rPr>
                <w:rFonts w:eastAsia="仿宋_GB2312" w:cs="Arial" w:hint="eastAsia"/>
                <w:sz w:val="28"/>
                <w:szCs w:val="28"/>
              </w:rPr>
              <w:t>职称</w:t>
            </w:r>
            <w:r w:rsidRPr="00FE7A26">
              <w:rPr>
                <w:rFonts w:eastAsia="仿宋_GB2312" w:cs="Arial"/>
                <w:sz w:val="28"/>
                <w:szCs w:val="28"/>
              </w:rPr>
              <w:t>：</w:t>
            </w:r>
          </w:p>
          <w:p w:rsidR="00F402BE" w:rsidRPr="00FE7A26" w:rsidRDefault="00F402BE" w:rsidP="00204C83">
            <w:pPr>
              <w:spacing w:beforeLines="100" w:before="312" w:afterLines="100" w:after="312" w:line="480" w:lineRule="exact"/>
              <w:rPr>
                <w:rFonts w:eastAsia="仿宋_GB2312" w:cs="Arial"/>
                <w:sz w:val="28"/>
                <w:szCs w:val="28"/>
              </w:rPr>
            </w:pPr>
            <w:r w:rsidRPr="00FE7A26">
              <w:rPr>
                <w:rFonts w:eastAsia="仿宋_GB2312" w:cs="Arial" w:hint="eastAsia"/>
                <w:sz w:val="28"/>
                <w:szCs w:val="28"/>
              </w:rPr>
              <w:t>发言人</w:t>
            </w:r>
            <w:r w:rsidRPr="00FE7A26">
              <w:rPr>
                <w:rFonts w:eastAsia="仿宋_GB2312" w:cs="Arial"/>
                <w:sz w:val="28"/>
                <w:szCs w:val="28"/>
              </w:rPr>
              <w:t>联系电话和邮箱：</w:t>
            </w:r>
          </w:p>
        </w:tc>
      </w:tr>
    </w:tbl>
    <w:p w:rsidR="00F402BE" w:rsidRPr="006E3C89" w:rsidRDefault="00F402BE" w:rsidP="00F402BE">
      <w:pPr>
        <w:adjustRightInd w:val="0"/>
        <w:spacing w:line="480" w:lineRule="exact"/>
        <w:rPr>
          <w:rFonts w:eastAsia="仿宋_GB2312" w:hAnsi="Arial" w:cs="Arial"/>
          <w:sz w:val="24"/>
        </w:rPr>
      </w:pPr>
      <w:r w:rsidRPr="00FE7A26">
        <w:rPr>
          <w:rFonts w:eastAsia="仿宋_GB2312" w:hAnsi="Arial" w:cs="Arial"/>
          <w:sz w:val="24"/>
        </w:rPr>
        <w:t>注：</w:t>
      </w:r>
      <w:r w:rsidRPr="00FE7A26">
        <w:rPr>
          <w:rFonts w:eastAsia="仿宋_GB2312" w:hAnsi="Arial" w:cs="Arial" w:hint="eastAsia"/>
          <w:sz w:val="24"/>
        </w:rPr>
        <w:t>请各</w:t>
      </w:r>
      <w:r>
        <w:rPr>
          <w:rFonts w:eastAsia="仿宋_GB2312" w:hAnsi="Arial" w:cs="Arial" w:hint="eastAsia"/>
          <w:sz w:val="24"/>
        </w:rPr>
        <w:t>会员单位</w:t>
      </w:r>
      <w:r w:rsidRPr="00FE7A26">
        <w:rPr>
          <w:rFonts w:eastAsia="仿宋_GB2312" w:hAnsi="Arial" w:cs="Arial" w:hint="eastAsia"/>
          <w:sz w:val="24"/>
        </w:rPr>
        <w:t>于</w:t>
      </w:r>
      <w:r w:rsidRPr="002A176E">
        <w:rPr>
          <w:rFonts w:eastAsia="仿宋_GB2312" w:hAnsi="Arial" w:cs="Arial"/>
          <w:b/>
          <w:sz w:val="24"/>
        </w:rPr>
        <w:t>9</w:t>
      </w:r>
      <w:r w:rsidRPr="002A176E">
        <w:rPr>
          <w:rFonts w:eastAsia="仿宋_GB2312" w:hAnsi="Arial" w:cs="Arial" w:hint="eastAsia"/>
          <w:b/>
          <w:sz w:val="24"/>
        </w:rPr>
        <w:t>月</w:t>
      </w:r>
      <w:r w:rsidRPr="002A176E">
        <w:rPr>
          <w:rFonts w:eastAsia="仿宋_GB2312" w:hAnsi="Arial" w:cs="Arial"/>
          <w:b/>
          <w:sz w:val="24"/>
        </w:rPr>
        <w:t>15</w:t>
      </w:r>
      <w:r w:rsidRPr="002A176E">
        <w:rPr>
          <w:rFonts w:eastAsia="仿宋_GB2312" w:hAnsi="Arial" w:cs="Arial" w:hint="eastAsia"/>
          <w:b/>
          <w:sz w:val="24"/>
        </w:rPr>
        <w:t>日</w:t>
      </w:r>
      <w:r w:rsidRPr="00FE7A26">
        <w:rPr>
          <w:rFonts w:eastAsia="仿宋_GB2312" w:hAnsi="Arial" w:cs="Arial" w:hint="eastAsia"/>
          <w:sz w:val="24"/>
        </w:rPr>
        <w:t>前将参会报名回执</w:t>
      </w:r>
      <w:r>
        <w:rPr>
          <w:rFonts w:eastAsia="仿宋_GB2312" w:hAnsi="Arial" w:cs="Arial" w:hint="eastAsia"/>
          <w:sz w:val="24"/>
        </w:rPr>
        <w:t>（有选择大会发言、会刊宣传的连同企业宣传资料）电子版发送</w:t>
      </w:r>
      <w:proofErr w:type="gramStart"/>
      <w:r>
        <w:rPr>
          <w:rFonts w:eastAsia="仿宋_GB2312" w:hAnsi="Arial" w:cs="Arial" w:hint="eastAsia"/>
          <w:sz w:val="24"/>
        </w:rPr>
        <w:t>至</w:t>
      </w:r>
      <w:r w:rsidRPr="00FE7A26">
        <w:rPr>
          <w:rFonts w:eastAsia="仿宋_GB2312" w:hAnsi="Arial" w:cs="Arial" w:hint="eastAsia"/>
          <w:sz w:val="24"/>
        </w:rPr>
        <w:t>协会</w:t>
      </w:r>
      <w:proofErr w:type="gramEnd"/>
      <w:r>
        <w:rPr>
          <w:rFonts w:eastAsia="仿宋_GB2312" w:hAnsi="Arial" w:cs="Arial" w:hint="eastAsia"/>
          <w:sz w:val="24"/>
        </w:rPr>
        <w:t>指定邮箱</w:t>
      </w:r>
      <w:r w:rsidRPr="00FE7A26">
        <w:rPr>
          <w:rFonts w:ascii="仿宋" w:eastAsia="仿宋" w:hAnsi="仿宋" w:cs="Arial"/>
          <w:snapToGrid w:val="0"/>
          <w:kern w:val="0"/>
          <w:sz w:val="28"/>
          <w:szCs w:val="28"/>
        </w:rPr>
        <w:t>:596608033@</w:t>
      </w:r>
      <w:r w:rsidRPr="00FE7A26">
        <w:rPr>
          <w:rFonts w:ascii="仿宋" w:eastAsia="仿宋" w:hAnsi="仿宋" w:cs="Arial" w:hint="eastAsia"/>
          <w:snapToGrid w:val="0"/>
          <w:kern w:val="0"/>
          <w:sz w:val="28"/>
          <w:szCs w:val="28"/>
        </w:rPr>
        <w:t>qq.com</w:t>
      </w:r>
      <w:r w:rsidRPr="00FE7A26">
        <w:rPr>
          <w:rFonts w:eastAsia="仿宋_GB2312" w:hAnsi="Arial" w:cs="Arial" w:hint="eastAsia"/>
          <w:sz w:val="24"/>
        </w:rPr>
        <w:t>。</w:t>
      </w:r>
    </w:p>
    <w:p w:rsidR="00450078" w:rsidRPr="00F402BE" w:rsidRDefault="00450078">
      <w:bookmarkStart w:id="0" w:name="_GoBack"/>
      <w:bookmarkEnd w:id="0"/>
    </w:p>
    <w:sectPr w:rsidR="00450078" w:rsidRPr="00F402BE" w:rsidSect="007D1844">
      <w:headerReference w:type="default" r:id="rId7"/>
      <w:footerReference w:type="even" r:id="rId8"/>
      <w:footerReference w:type="default" r:id="rId9"/>
      <w:pgSz w:w="11906" w:h="16838"/>
      <w:pgMar w:top="1418" w:right="1416" w:bottom="1418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41" w:rsidRDefault="00A17041" w:rsidP="00F402BE">
      <w:r>
        <w:separator/>
      </w:r>
    </w:p>
  </w:endnote>
  <w:endnote w:type="continuationSeparator" w:id="0">
    <w:p w:rsidR="00A17041" w:rsidRDefault="00A17041" w:rsidP="00F4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B" w:rsidRDefault="00A17041" w:rsidP="009442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10B" w:rsidRDefault="00A170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B2" w:rsidRDefault="00A17041" w:rsidP="009C05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2BE">
      <w:rPr>
        <w:rStyle w:val="a5"/>
        <w:noProof/>
      </w:rPr>
      <w:t>1</w:t>
    </w:r>
    <w:r>
      <w:rPr>
        <w:rStyle w:val="a5"/>
      </w:rPr>
      <w:fldChar w:fldCharType="end"/>
    </w:r>
  </w:p>
  <w:p w:rsidR="009442B2" w:rsidRDefault="00A170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41" w:rsidRDefault="00A17041" w:rsidP="00F402BE">
      <w:r>
        <w:separator/>
      </w:r>
    </w:p>
  </w:footnote>
  <w:footnote w:type="continuationSeparator" w:id="0">
    <w:p w:rsidR="00A17041" w:rsidRDefault="00A17041" w:rsidP="00F4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A8" w:rsidRDefault="00A17041" w:rsidP="00564D9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65"/>
    <w:rsid w:val="00450078"/>
    <w:rsid w:val="007D2F65"/>
    <w:rsid w:val="00A17041"/>
    <w:rsid w:val="00F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402BE"/>
    <w:rPr>
      <w:sz w:val="18"/>
      <w:szCs w:val="18"/>
    </w:rPr>
  </w:style>
  <w:style w:type="paragraph" w:styleId="a4">
    <w:name w:val="footer"/>
    <w:basedOn w:val="a"/>
    <w:link w:val="Char0"/>
    <w:unhideWhenUsed/>
    <w:rsid w:val="00F40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402BE"/>
    <w:rPr>
      <w:sz w:val="18"/>
      <w:szCs w:val="18"/>
    </w:rPr>
  </w:style>
  <w:style w:type="character" w:styleId="a5">
    <w:name w:val="page number"/>
    <w:basedOn w:val="a0"/>
    <w:rsid w:val="00F4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402BE"/>
    <w:rPr>
      <w:sz w:val="18"/>
      <w:szCs w:val="18"/>
    </w:rPr>
  </w:style>
  <w:style w:type="paragraph" w:styleId="a4">
    <w:name w:val="footer"/>
    <w:basedOn w:val="a"/>
    <w:link w:val="Char0"/>
    <w:unhideWhenUsed/>
    <w:rsid w:val="00F40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402BE"/>
    <w:rPr>
      <w:sz w:val="18"/>
      <w:szCs w:val="18"/>
    </w:rPr>
  </w:style>
  <w:style w:type="character" w:styleId="a5">
    <w:name w:val="page number"/>
    <w:basedOn w:val="a0"/>
    <w:rsid w:val="00F4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2019-10-08T01:18:00Z</dcterms:created>
  <dcterms:modified xsi:type="dcterms:W3CDTF">2019-10-08T01:18:00Z</dcterms:modified>
</cp:coreProperties>
</file>