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00" w:lineRule="exact"/>
        <w:rPr>
          <w:rFonts w:hint="eastAsia" w:ascii="仿宋_GB2312" w:hAnsi="仿宋" w:eastAsia="仿宋_GB2312"/>
          <w:b/>
          <w:sz w:val="30"/>
          <w:szCs w:val="30"/>
          <w:lang w:val="da-DK"/>
        </w:rPr>
      </w:pPr>
      <w:r>
        <w:rPr>
          <w:rFonts w:hint="eastAsia" w:ascii="仿宋" w:hAnsi="仿宋" w:eastAsia="仿宋" w:cs="Times New Roman"/>
          <w:b/>
          <w:w w:val="99"/>
          <w:sz w:val="28"/>
          <w:szCs w:val="22"/>
        </w:rPr>
        <w:t>附件</w:t>
      </w:r>
      <w:r>
        <w:rPr>
          <w:rFonts w:hint="eastAsia" w:ascii="仿宋" w:hAnsi="仿宋" w:eastAsia="仿宋" w:cs="Times New Roman"/>
          <w:b/>
          <w:w w:val="99"/>
          <w:sz w:val="28"/>
          <w:szCs w:val="22"/>
          <w:lang w:val="da-DK"/>
        </w:rPr>
        <w:t xml:space="preserve">2：  </w:t>
      </w:r>
      <w:r>
        <w:rPr>
          <w:rFonts w:hint="eastAsia" w:ascii="仿宋_GB2312" w:hAnsi="仿宋" w:eastAsia="仿宋_GB2312"/>
          <w:b/>
          <w:sz w:val="30"/>
          <w:szCs w:val="30"/>
          <w:lang w:val="da-DK"/>
        </w:rPr>
        <w:t xml:space="preserve">  </w:t>
      </w:r>
    </w:p>
    <w:p>
      <w:pPr>
        <w:spacing w:line="560" w:lineRule="exact"/>
        <w:jc w:val="center"/>
        <w:rPr>
          <w:rFonts w:hint="eastAsia" w:ascii="黑体" w:hAnsi="黑体" w:eastAsia="黑体"/>
          <w:b/>
          <w:bCs/>
          <w:sz w:val="30"/>
        </w:rPr>
      </w:pPr>
      <w:r>
        <w:rPr>
          <w:rFonts w:hint="eastAsia" w:ascii="黑体" w:hAnsi="黑体" w:eastAsia="黑体"/>
          <w:b/>
          <w:bCs/>
          <w:sz w:val="30"/>
        </w:rPr>
        <w:t>2022年山东省铸造年会预报名回执单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黑体" w:hAnsi="黑体" w:eastAsia="黑体"/>
          <w:b/>
          <w:bCs/>
          <w:sz w:val="3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1702"/>
        <w:gridCol w:w="1521"/>
        <w:gridCol w:w="1633"/>
        <w:gridCol w:w="68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单位名称及地址        (录入通讯录)</w:t>
            </w:r>
          </w:p>
        </w:tc>
        <w:tc>
          <w:tcPr>
            <w:tcW w:w="7182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电子邮箱</w:t>
            </w:r>
          </w:p>
        </w:tc>
        <w:tc>
          <w:tcPr>
            <w:tcW w:w="322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邮政编码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363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    名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职称/职务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手    机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363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258" w:type="dxa"/>
            <w:vMerge w:val="restart"/>
            <w:noWrap w:val="0"/>
            <w:vAlign w:val="bottom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（请至少填写一个微信号以便发送会议信息）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363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25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363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25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房型及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数量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 ）间大床房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 ）间标准间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是否拼房</w:t>
            </w:r>
          </w:p>
        </w:tc>
        <w:tc>
          <w:tcPr>
            <w:tcW w:w="395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到达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时间</w:t>
            </w:r>
          </w:p>
        </w:tc>
        <w:tc>
          <w:tcPr>
            <w:tcW w:w="322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 xml:space="preserve">月（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）日（上、下）午 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离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会</w:t>
            </w:r>
            <w:r>
              <w:rPr>
                <w:rFonts w:ascii="仿宋_GB2312" w:eastAsia="仿宋_GB2312"/>
                <w:b/>
                <w:bCs/>
                <w:sz w:val="24"/>
              </w:rPr>
              <w:t>时间</w:t>
            </w:r>
          </w:p>
        </w:tc>
        <w:tc>
          <w:tcPr>
            <w:tcW w:w="232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月（  ）日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（上、下）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请根据“附件1”选择宣传形式</w:t>
            </w:r>
          </w:p>
        </w:tc>
        <w:tc>
          <w:tcPr>
            <w:tcW w:w="7182" w:type="dxa"/>
            <w:gridSpan w:val="5"/>
            <w:noWrap w:val="0"/>
            <w:vAlign w:val="bottom"/>
          </w:tcPr>
          <w:p>
            <w:pPr>
              <w:spacing w:line="260" w:lineRule="exact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119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开票信息（增值税普通发票）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单位名称</w:t>
            </w:r>
          </w:p>
        </w:tc>
        <w:tc>
          <w:tcPr>
            <w:tcW w:w="3223" w:type="dxa"/>
            <w:gridSpan w:val="2"/>
            <w:noWrap w:val="0"/>
            <w:vAlign w:val="bottom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统一信用代码（税号）</w:t>
            </w:r>
          </w:p>
        </w:tc>
        <w:tc>
          <w:tcPr>
            <w:tcW w:w="2258" w:type="dxa"/>
            <w:noWrap w:val="0"/>
            <w:vAlign w:val="bottom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地址、电话</w:t>
            </w:r>
          </w:p>
        </w:tc>
        <w:tc>
          <w:tcPr>
            <w:tcW w:w="7182" w:type="dxa"/>
            <w:gridSpan w:val="5"/>
            <w:noWrap w:val="0"/>
            <w:vAlign w:val="bottom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开户行及账号</w:t>
            </w:r>
          </w:p>
        </w:tc>
        <w:tc>
          <w:tcPr>
            <w:tcW w:w="7182" w:type="dxa"/>
            <w:gridSpan w:val="5"/>
            <w:noWrap w:val="0"/>
            <w:vAlign w:val="bottom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开票项目</w:t>
            </w:r>
          </w:p>
        </w:tc>
        <w:tc>
          <w:tcPr>
            <w:tcW w:w="7182" w:type="dxa"/>
            <w:gridSpan w:val="5"/>
            <w:noWrap w:val="0"/>
            <w:vAlign w:val="center"/>
          </w:tcPr>
          <w:p>
            <w:pPr>
              <w:spacing w:line="260" w:lineRule="exact"/>
              <w:ind w:firstLine="1687" w:firstLineChars="700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□会务费           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宣传费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9119" w:type="dxa"/>
            <w:gridSpan w:val="6"/>
            <w:noWrap w:val="0"/>
            <w:vAlign w:val="center"/>
          </w:tcPr>
          <w:p>
            <w:pPr>
              <w:tabs>
                <w:tab w:val="left" w:pos="1338"/>
              </w:tabs>
              <w:spacing w:line="26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汇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</w:rPr>
              <w:t>款注明“山东铸造年会”。会议统一开具增值税普通发票，请填写完整开票信息，个人账户汇款务必注明单位名称。如未选择开票项目，默认开具“会务费”。</w:t>
            </w:r>
          </w:p>
        </w:tc>
      </w:tr>
    </w:tbl>
    <w:p>
      <w:pPr>
        <w:spacing w:line="360" w:lineRule="exact"/>
        <w:ind w:firstLine="480" w:firstLineChars="200"/>
        <w:rPr>
          <w:rFonts w:hint="eastAsia" w:ascii="仿宋_GB2312" w:hAnsi="仿宋" w:eastAsia="仿宋_GB2312"/>
          <w:b w:val="0"/>
          <w:bCs w:val="0"/>
          <w:kern w:val="0"/>
          <w:sz w:val="24"/>
          <w:lang w:val="da-DK"/>
        </w:rPr>
      </w:pPr>
    </w:p>
    <w:p>
      <w:pPr>
        <w:spacing w:line="360" w:lineRule="exact"/>
        <w:ind w:firstLine="482" w:firstLineChars="200"/>
      </w:pPr>
      <w:r>
        <w:rPr>
          <w:rFonts w:hint="eastAsia" w:ascii="仿宋_GB2312" w:hAnsi="仿宋" w:eastAsia="仿宋_GB2312"/>
          <w:b/>
          <w:bCs w:val="0"/>
          <w:kern w:val="0"/>
          <w:sz w:val="24"/>
          <w:lang w:val="da-DK"/>
        </w:rPr>
        <w:t>注：本回执单房间数量及房型信息收集只作为数量统计，不作为房间预订。</w:t>
      </w:r>
    </w:p>
    <w:sectPr>
      <w:headerReference r:id="rId3" w:type="default"/>
      <w:footerReference r:id="rId4" w:type="default"/>
      <w:pgSz w:w="11906" w:h="16838"/>
      <w:pgMar w:top="1421" w:right="1474" w:bottom="1587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0ZWIxZDY5YmY0MGNlMjI3MTdjZjgwODlhYjJiNWMifQ=="/>
  </w:docVars>
  <w:rsids>
    <w:rsidRoot w:val="5E1A2162"/>
    <w:rsid w:val="5E1A2162"/>
    <w:rsid w:val="787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299</Characters>
  <Lines>0</Lines>
  <Paragraphs>0</Paragraphs>
  <TotalTime>0</TotalTime>
  <ScaleCrop>false</ScaleCrop>
  <LinksUpToDate>false</LinksUpToDate>
  <CharactersWithSpaces>348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2023-02-08T08:30:00Z</dcterms:created>
  <dc:creator>Administrator</dc:creator>
  <cp:lastModifiedBy>Administrator</cp:lastModifiedBy>
  <dcterms:modified xsi:type="dcterms:W3CDTF">2023-02-22T03:27:38Z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707A36DE951C47FBA6DA4C8FF518A037</vt:lpwstr>
  </property>
</Properties>
</file>