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after="330"/>
        <w:ind w:firstLine="2249" w:firstLineChars="700"/>
        <w:jc w:val="left"/>
        <w:textAlignment w:val="baseline"/>
        <w:rPr>
          <w:rFonts w:ascii="宋体" w:hAnsi="宋体" w:eastAsia="宋体" w:cs="宋体"/>
          <w:b/>
          <w:bCs/>
          <w:color w:val="383838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83838"/>
          <w:kern w:val="0"/>
          <w:sz w:val="32"/>
          <w:szCs w:val="32"/>
        </w:rPr>
        <w:t>质检楼中央空调维保项目</w:t>
      </w:r>
    </w:p>
    <w:p>
      <w:pPr>
        <w:widowControl/>
        <w:shd w:val="clear" w:color="auto" w:fill="FFFFFF"/>
        <w:spacing w:before="75" w:after="330"/>
        <w:ind w:firstLine="3213" w:firstLineChars="1000"/>
        <w:jc w:val="left"/>
        <w:textAlignment w:val="baseline"/>
        <w:rPr>
          <w:rFonts w:ascii="宋体" w:hAnsi="宋体" w:eastAsia="宋体" w:cs="宋体"/>
          <w:b/>
          <w:bCs/>
          <w:color w:val="383838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83838"/>
          <w:kern w:val="0"/>
          <w:sz w:val="32"/>
          <w:szCs w:val="32"/>
        </w:rPr>
        <w:t>用户需求URS</w:t>
      </w:r>
    </w:p>
    <w:p>
      <w:pPr>
        <w:widowControl/>
        <w:shd w:val="clear" w:color="auto" w:fill="FFFFFF"/>
        <w:spacing w:before="75" w:after="330"/>
        <w:contextualSpacing/>
        <w:jc w:val="left"/>
        <w:textAlignment w:val="baseline"/>
        <w:rPr>
          <w:rFonts w:ascii="宋体" w:hAnsi="宋体" w:eastAsia="宋体" w:cs="宋体"/>
          <w:color w:val="383838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83838"/>
          <w:kern w:val="0"/>
          <w:sz w:val="28"/>
          <w:szCs w:val="28"/>
        </w:rPr>
        <w:t>一、项目名称：质检楼中央空调维保项目。</w:t>
      </w:r>
    </w:p>
    <w:p>
      <w:pPr>
        <w:widowControl/>
        <w:shd w:val="clear" w:color="auto" w:fill="FFFFFF"/>
        <w:spacing w:before="75" w:after="330"/>
        <w:contextualSpacing/>
        <w:jc w:val="left"/>
        <w:textAlignment w:val="baseline"/>
        <w:rPr>
          <w:rFonts w:ascii="宋体" w:hAnsi="宋体" w:eastAsia="宋体" w:cs="宋体"/>
          <w:color w:val="383838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83838"/>
          <w:kern w:val="0"/>
          <w:sz w:val="28"/>
          <w:szCs w:val="28"/>
        </w:rPr>
        <w:t>二、项目地址：国药集团动物保健股份有限公司光谷九龙基地。</w:t>
      </w:r>
    </w:p>
    <w:p>
      <w:pPr>
        <w:widowControl/>
        <w:shd w:val="clear" w:color="auto" w:fill="FFFFFF"/>
        <w:spacing w:before="75" w:after="330"/>
        <w:ind w:left="1960" w:hanging="1960" w:hangingChars="700"/>
        <w:contextualSpacing/>
        <w:jc w:val="left"/>
        <w:textAlignment w:val="baseline"/>
        <w:rPr>
          <w:rFonts w:ascii="宋体" w:hAnsi="宋体" w:eastAsia="宋体" w:cs="宋体"/>
          <w:color w:val="383838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83838"/>
          <w:kern w:val="0"/>
          <w:sz w:val="28"/>
          <w:szCs w:val="28"/>
        </w:rPr>
        <w:t>三、项目范围：</w:t>
      </w:r>
      <w:r>
        <w:rPr>
          <w:rFonts w:ascii="宋体" w:hAnsi="宋体" w:eastAsia="宋体" w:cs="宋体"/>
          <w:color w:val="383838"/>
          <w:kern w:val="0"/>
          <w:sz w:val="28"/>
          <w:szCs w:val="28"/>
        </w:rPr>
        <w:t xml:space="preserve"> 质检楼</w:t>
      </w:r>
      <w:r>
        <w:rPr>
          <w:rFonts w:hint="eastAsia" w:ascii="宋体" w:hAnsi="宋体" w:eastAsia="宋体" w:cs="宋体"/>
          <w:color w:val="383838"/>
          <w:kern w:val="0"/>
          <w:sz w:val="28"/>
          <w:szCs w:val="28"/>
        </w:rPr>
        <w:t>楼顶</w:t>
      </w:r>
      <w:r>
        <w:rPr>
          <w:rFonts w:ascii="宋体" w:hAnsi="宋体" w:eastAsia="宋体" w:cs="宋体"/>
          <w:color w:val="383838"/>
          <w:kern w:val="0"/>
          <w:sz w:val="28"/>
          <w:szCs w:val="28"/>
        </w:rPr>
        <w:t>3台申菱冷水机组</w:t>
      </w:r>
      <w:r>
        <w:rPr>
          <w:rFonts w:hint="eastAsia" w:ascii="宋体" w:hAnsi="宋体" w:eastAsia="宋体" w:cs="宋体"/>
          <w:color w:val="383838"/>
          <w:kern w:val="0"/>
          <w:sz w:val="28"/>
          <w:szCs w:val="28"/>
        </w:rPr>
        <w:t>（中央空调）2</w:t>
      </w:r>
      <w:r>
        <w:rPr>
          <w:rFonts w:ascii="宋体" w:hAnsi="宋体" w:eastAsia="宋体" w:cs="宋体"/>
          <w:color w:val="383838"/>
          <w:kern w:val="0"/>
          <w:sz w:val="28"/>
          <w:szCs w:val="28"/>
        </w:rPr>
        <w:t>022</w:t>
      </w:r>
      <w:r>
        <w:rPr>
          <w:rFonts w:hint="eastAsia" w:ascii="宋体" w:hAnsi="宋体" w:eastAsia="宋体" w:cs="宋体"/>
          <w:color w:val="383838"/>
          <w:kern w:val="0"/>
          <w:sz w:val="28"/>
          <w:szCs w:val="28"/>
        </w:rPr>
        <w:t>年年度大保养。</w:t>
      </w:r>
    </w:p>
    <w:p>
      <w:pPr>
        <w:widowControl/>
        <w:shd w:val="clear" w:color="auto" w:fill="FFFFFF"/>
        <w:spacing w:before="75" w:after="330"/>
        <w:contextualSpacing/>
        <w:jc w:val="left"/>
        <w:textAlignment w:val="baseline"/>
        <w:rPr>
          <w:rFonts w:ascii="宋体" w:hAnsi="宋体" w:eastAsia="宋体" w:cs="宋体"/>
          <w:color w:val="383838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83838"/>
          <w:kern w:val="0"/>
          <w:sz w:val="28"/>
          <w:szCs w:val="28"/>
        </w:rPr>
        <w:t>四、维保内容：</w:t>
      </w:r>
    </w:p>
    <w:p>
      <w:pPr>
        <w:widowControl/>
        <w:shd w:val="clear" w:color="auto" w:fill="FFFFFF"/>
        <w:spacing w:before="75" w:after="330"/>
        <w:contextualSpacing/>
        <w:jc w:val="left"/>
        <w:textAlignment w:val="baseline"/>
        <w:rPr>
          <w:rFonts w:ascii="宋体" w:hAnsi="宋体" w:eastAsia="宋体" w:cs="宋体"/>
          <w:color w:val="383838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83838"/>
          <w:kern w:val="0"/>
          <w:sz w:val="28"/>
          <w:szCs w:val="28"/>
        </w:rPr>
        <w:t>1、</w:t>
      </w:r>
      <w:r>
        <w:rPr>
          <w:rFonts w:ascii="宋体" w:hAnsi="宋体" w:eastAsia="宋体" w:cs="宋体"/>
          <w:color w:val="383838"/>
          <w:kern w:val="0"/>
          <w:sz w:val="28"/>
          <w:szCs w:val="28"/>
        </w:rPr>
        <w:t>外机冷却系统管道和底盘已严重结垢，导致水流量报警</w:t>
      </w:r>
      <w:r>
        <w:rPr>
          <w:rFonts w:hint="eastAsia" w:ascii="宋体" w:hAnsi="宋体" w:eastAsia="宋体" w:cs="宋体"/>
          <w:color w:val="383838"/>
          <w:kern w:val="0"/>
          <w:sz w:val="28"/>
          <w:szCs w:val="28"/>
        </w:rPr>
        <w:t>,需对填料、管道、底盘进行克垢清洗。</w:t>
      </w:r>
    </w:p>
    <w:p>
      <w:pPr>
        <w:widowControl/>
        <w:shd w:val="clear" w:color="auto" w:fill="FFFFFF"/>
        <w:spacing w:before="75" w:after="330"/>
        <w:contextualSpacing/>
        <w:jc w:val="left"/>
        <w:textAlignment w:val="baseline"/>
        <w:rPr>
          <w:rFonts w:ascii="宋体" w:hAnsi="宋体" w:eastAsia="宋体" w:cs="宋体"/>
          <w:color w:val="383838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83838"/>
          <w:kern w:val="0"/>
          <w:sz w:val="28"/>
          <w:szCs w:val="28"/>
        </w:rPr>
        <w:t>2、</w:t>
      </w:r>
      <w:r>
        <w:rPr>
          <w:rFonts w:ascii="宋体" w:hAnsi="宋体" w:eastAsia="宋体" w:cs="宋体"/>
          <w:color w:val="383838"/>
          <w:kern w:val="0"/>
          <w:sz w:val="28"/>
          <w:szCs w:val="28"/>
        </w:rPr>
        <w:t>压缩机机油已有</w:t>
      </w:r>
      <w:r>
        <w:rPr>
          <w:rFonts w:hint="eastAsia" w:ascii="宋体" w:hAnsi="宋体" w:eastAsia="宋体" w:cs="宋体"/>
          <w:color w:val="383838"/>
          <w:kern w:val="0"/>
          <w:sz w:val="28"/>
          <w:szCs w:val="28"/>
          <w:lang w:val="en-US" w:eastAsia="zh-CN"/>
        </w:rPr>
        <w:t>酸化</w:t>
      </w:r>
      <w:r>
        <w:rPr>
          <w:rFonts w:hint="eastAsia" w:ascii="宋体" w:hAnsi="宋体" w:eastAsia="宋体" w:cs="宋体"/>
          <w:color w:val="383838"/>
          <w:kern w:val="0"/>
          <w:sz w:val="28"/>
          <w:szCs w:val="28"/>
        </w:rPr>
        <w:t>变质的现象（机油变色）</w:t>
      </w:r>
      <w:r>
        <w:rPr>
          <w:rFonts w:ascii="宋体" w:hAnsi="宋体" w:eastAsia="宋体" w:cs="宋体"/>
          <w:color w:val="383838"/>
          <w:kern w:val="0"/>
          <w:sz w:val="28"/>
          <w:szCs w:val="28"/>
        </w:rPr>
        <w:t>，需更换压缩机冷冻机油、机油滤芯、</w:t>
      </w:r>
      <w:r>
        <w:rPr>
          <w:rFonts w:hint="eastAsia" w:ascii="宋体" w:hAnsi="宋体" w:eastAsia="宋体" w:cs="宋体"/>
          <w:color w:val="383838"/>
          <w:kern w:val="0"/>
          <w:sz w:val="28"/>
          <w:szCs w:val="28"/>
          <w:lang w:val="en-US" w:eastAsia="zh-CN"/>
        </w:rPr>
        <w:t>干燥过滤器</w:t>
      </w:r>
      <w:r>
        <w:rPr>
          <w:rFonts w:ascii="宋体" w:hAnsi="宋体" w:eastAsia="宋体" w:cs="宋体"/>
          <w:color w:val="383838"/>
          <w:kern w:val="0"/>
          <w:sz w:val="28"/>
          <w:szCs w:val="28"/>
        </w:rPr>
        <w:t>滤芯等配件</w:t>
      </w:r>
      <w:r>
        <w:rPr>
          <w:rFonts w:hint="eastAsia" w:ascii="宋体" w:hAnsi="宋体" w:eastAsia="宋体" w:cs="宋体"/>
          <w:color w:val="383838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before="75" w:after="330"/>
        <w:contextualSpacing/>
        <w:jc w:val="left"/>
        <w:textAlignment w:val="baseline"/>
        <w:rPr>
          <w:rFonts w:ascii="宋体" w:hAnsi="宋体" w:eastAsia="宋体" w:cs="宋体"/>
          <w:color w:val="383838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83838"/>
          <w:kern w:val="0"/>
          <w:sz w:val="28"/>
          <w:szCs w:val="28"/>
        </w:rPr>
        <w:t>3、</w:t>
      </w:r>
      <w:r>
        <w:rPr>
          <w:rFonts w:ascii="宋体" w:hAnsi="宋体" w:eastAsia="宋体" w:cs="宋体"/>
          <w:color w:val="383838"/>
          <w:kern w:val="0"/>
          <w:sz w:val="28"/>
          <w:szCs w:val="28"/>
        </w:rPr>
        <w:t>高压管侧面连接处制冷剂渗漏（钢管与铜管连接处），需全面查漏焊接后重新加入制冷剂</w:t>
      </w:r>
      <w:r>
        <w:rPr>
          <w:rFonts w:hint="eastAsia" w:ascii="宋体" w:hAnsi="宋体" w:eastAsia="宋体" w:cs="宋体"/>
          <w:color w:val="383838"/>
          <w:kern w:val="0"/>
          <w:sz w:val="28"/>
          <w:szCs w:val="28"/>
        </w:rPr>
        <w:t>R407。</w:t>
      </w:r>
    </w:p>
    <w:p>
      <w:pPr>
        <w:widowControl/>
        <w:shd w:val="clear" w:color="auto" w:fill="FFFFFF"/>
        <w:spacing w:before="75" w:after="330"/>
        <w:contextualSpacing/>
        <w:jc w:val="left"/>
        <w:textAlignment w:val="baseline"/>
        <w:rPr>
          <w:rFonts w:ascii="宋体" w:hAnsi="宋体" w:eastAsia="宋体" w:cs="宋体"/>
          <w:color w:val="383838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83838"/>
          <w:kern w:val="0"/>
          <w:sz w:val="28"/>
          <w:szCs w:val="28"/>
        </w:rPr>
        <w:t>五、项目需求：</w:t>
      </w:r>
    </w:p>
    <w:p>
      <w:pPr>
        <w:widowControl/>
        <w:shd w:val="clear" w:color="auto" w:fill="FFFFFF"/>
        <w:contextualSpacing/>
        <w:jc w:val="left"/>
        <w:textAlignment w:val="baseline"/>
        <w:rPr>
          <w:rFonts w:ascii="宋体" w:hAnsi="宋体" w:eastAsia="宋体" w:cs="Calibri"/>
          <w:color w:val="383838"/>
          <w:kern w:val="0"/>
          <w:sz w:val="28"/>
          <w:szCs w:val="28"/>
        </w:rPr>
      </w:pPr>
      <w:r>
        <w:rPr>
          <w:rFonts w:ascii="宋体" w:hAnsi="宋体" w:eastAsia="宋体" w:cs="Calibri"/>
          <w:color w:val="383838"/>
          <w:kern w:val="0"/>
          <w:sz w:val="28"/>
          <w:szCs w:val="28"/>
        </w:rPr>
        <w:t>1</w:t>
      </w:r>
      <w:r>
        <w:rPr>
          <w:rFonts w:hint="eastAsia" w:ascii="宋体" w:hAnsi="宋体" w:eastAsia="宋体" w:cs="Calibri"/>
          <w:color w:val="383838"/>
          <w:kern w:val="0"/>
          <w:sz w:val="28"/>
          <w:szCs w:val="28"/>
        </w:rPr>
        <w:t>、项目承包商需到现场考察设备，根据设备型号，提供项目具体维保项目及耗材报价清单</w:t>
      </w:r>
      <w:r>
        <w:rPr>
          <w:rFonts w:ascii="宋体" w:hAnsi="宋体" w:eastAsia="宋体" w:cs="Calibri"/>
          <w:color w:val="383838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contextualSpacing/>
        <w:jc w:val="left"/>
        <w:textAlignment w:val="baseline"/>
        <w:rPr>
          <w:rFonts w:ascii="宋体" w:hAnsi="宋体" w:eastAsia="宋体" w:cs="Calibri"/>
          <w:color w:val="383838"/>
          <w:kern w:val="0"/>
          <w:sz w:val="28"/>
          <w:szCs w:val="28"/>
        </w:rPr>
      </w:pPr>
      <w:r>
        <w:rPr>
          <w:rFonts w:hint="eastAsia" w:ascii="宋体" w:hAnsi="宋体" w:eastAsia="宋体" w:cs="Calibri"/>
          <w:color w:val="383838"/>
          <w:kern w:val="0"/>
          <w:sz w:val="28"/>
          <w:szCs w:val="28"/>
        </w:rPr>
        <w:t>2、</w:t>
      </w:r>
      <w:r>
        <w:rPr>
          <w:rFonts w:ascii="宋体" w:hAnsi="宋体" w:eastAsia="宋体" w:cs="Calibri"/>
          <w:color w:val="383838"/>
          <w:kern w:val="0"/>
          <w:sz w:val="28"/>
          <w:szCs w:val="28"/>
        </w:rPr>
        <w:t>本</w:t>
      </w:r>
      <w:r>
        <w:rPr>
          <w:rFonts w:hint="eastAsia" w:ascii="宋体" w:hAnsi="宋体" w:eastAsia="宋体" w:cs="Calibri"/>
          <w:color w:val="383838"/>
          <w:kern w:val="0"/>
          <w:sz w:val="28"/>
          <w:szCs w:val="28"/>
        </w:rPr>
        <w:t>项目</w:t>
      </w:r>
      <w:r>
        <w:rPr>
          <w:rFonts w:ascii="宋体" w:hAnsi="宋体" w:eastAsia="宋体" w:cs="Calibri"/>
          <w:color w:val="383838"/>
          <w:kern w:val="0"/>
          <w:sz w:val="28"/>
          <w:szCs w:val="28"/>
        </w:rPr>
        <w:t>施工应符合以下国家相关规范、规定及标准</w:t>
      </w:r>
      <w:r>
        <w:rPr>
          <w:rFonts w:hint="eastAsia" w:ascii="宋体" w:hAnsi="宋体" w:eastAsia="宋体" w:cs="Calibri"/>
          <w:color w:val="383838"/>
          <w:kern w:val="0"/>
          <w:sz w:val="28"/>
          <w:szCs w:val="28"/>
        </w:rPr>
        <w:t>：</w:t>
      </w:r>
    </w:p>
    <w:tbl>
      <w:tblPr>
        <w:tblStyle w:val="4"/>
        <w:tblW w:w="83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序号</w:t>
            </w:r>
          </w:p>
        </w:tc>
        <w:tc>
          <w:tcPr>
            <w:tcW w:w="7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2520" w:firstLineChars="900"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法规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1</w:t>
            </w:r>
          </w:p>
        </w:tc>
        <w:tc>
          <w:tcPr>
            <w:tcW w:w="7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《兽药生产质量管理规范》（GMP） 2020版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2</w:t>
            </w:r>
          </w:p>
        </w:tc>
        <w:tc>
          <w:tcPr>
            <w:tcW w:w="7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《工业金属管道工程施工及验收规范》GB50235-97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3</w:t>
            </w:r>
          </w:p>
        </w:tc>
        <w:tc>
          <w:tcPr>
            <w:tcW w:w="7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 xml:space="preserve">《采暖与卫生工程施工及验收规范》GBJ242-82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4</w:t>
            </w:r>
          </w:p>
        </w:tc>
        <w:tc>
          <w:tcPr>
            <w:tcW w:w="7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《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机械设备安装工程施工及验收通用规范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》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 xml:space="preserve">JBJ23-96附录1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5</w:t>
            </w:r>
          </w:p>
        </w:tc>
        <w:tc>
          <w:tcPr>
            <w:tcW w:w="7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通风与空调工程施工质量验收规范 （GB 50243-2002）</w:t>
            </w:r>
          </w:p>
        </w:tc>
      </w:tr>
    </w:tbl>
    <w:p>
      <w:pPr>
        <w:widowControl/>
        <w:shd w:val="clear" w:color="auto" w:fill="FFFFFF"/>
        <w:contextualSpacing/>
        <w:jc w:val="left"/>
        <w:textAlignment w:val="baseline"/>
        <w:rPr>
          <w:rFonts w:ascii="宋体" w:hAnsi="宋体" w:eastAsia="宋体" w:cs="Calibri"/>
          <w:color w:val="383838"/>
          <w:kern w:val="0"/>
          <w:sz w:val="28"/>
          <w:szCs w:val="28"/>
        </w:rPr>
      </w:pPr>
      <w:r>
        <w:rPr>
          <w:rFonts w:hint="eastAsia" w:ascii="宋体" w:hAnsi="宋体" w:eastAsia="宋体" w:cs="Calibri"/>
          <w:color w:val="383838"/>
          <w:kern w:val="0"/>
          <w:sz w:val="28"/>
          <w:szCs w:val="28"/>
        </w:rPr>
        <w:t>3、项目</w:t>
      </w:r>
      <w:r>
        <w:rPr>
          <w:rFonts w:ascii="宋体" w:hAnsi="宋体" w:eastAsia="宋体" w:cs="Calibri"/>
          <w:color w:val="383838"/>
          <w:kern w:val="0"/>
          <w:sz w:val="28"/>
          <w:szCs w:val="28"/>
        </w:rPr>
        <w:t>材料及施工</w:t>
      </w:r>
      <w:r>
        <w:rPr>
          <w:rFonts w:hint="eastAsia" w:ascii="宋体" w:hAnsi="宋体" w:eastAsia="宋体" w:cs="Calibri"/>
          <w:color w:val="383838"/>
          <w:kern w:val="0"/>
          <w:sz w:val="28"/>
          <w:szCs w:val="28"/>
        </w:rPr>
        <w:t>需求：</w:t>
      </w:r>
    </w:p>
    <w:tbl>
      <w:tblPr>
        <w:tblStyle w:val="4"/>
        <w:tblW w:w="83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6450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序号</w:t>
            </w:r>
          </w:p>
        </w:tc>
        <w:tc>
          <w:tcPr>
            <w:tcW w:w="6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2520" w:firstLineChars="900"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需 求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必需/期望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URS1</w:t>
            </w:r>
          </w:p>
        </w:tc>
        <w:tc>
          <w:tcPr>
            <w:tcW w:w="6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所使用制冷剂、冷冻油、机油滤芯、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  <w:t>干燥过滤器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滤芯及相关辅助材料需注明品牌，并提供产品合格证，经我方确认后方可使用。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rPr>
          <w:trHeight w:val="66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URS2</w:t>
            </w:r>
          </w:p>
        </w:tc>
        <w:tc>
          <w:tcPr>
            <w:tcW w:w="6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涉及到动火操作，需提供相关资质证明，签订安全协议，现场做好安全预防措施。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URS3</w:t>
            </w:r>
          </w:p>
        </w:tc>
        <w:tc>
          <w:tcPr>
            <w:tcW w:w="6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防范维保施工造成楼顶防水地胶破坏，现场需做好相关保护措施。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URS4</w:t>
            </w:r>
          </w:p>
        </w:tc>
        <w:tc>
          <w:tcPr>
            <w:tcW w:w="6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施工结束后负责清理现场的施工垃圾，保证现场卫生要求。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5</w:t>
            </w:r>
          </w:p>
        </w:tc>
        <w:tc>
          <w:tcPr>
            <w:tcW w:w="6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更换的旧冷冻油、过滤器滤芯等需密封收集，集中到我方指定地点，避免随意乱放，造成环境污染。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URS6</w:t>
            </w:r>
          </w:p>
        </w:tc>
        <w:tc>
          <w:tcPr>
            <w:tcW w:w="6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施工方必须按确认的进度计划组织施工，接受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本公司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方对工程进度的检查、监督。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</w:tbl>
    <w:p>
      <w:pPr>
        <w:widowControl/>
        <w:shd w:val="clear" w:color="auto" w:fill="FFFFFF"/>
        <w:contextualSpacing/>
        <w:jc w:val="left"/>
        <w:textAlignment w:val="baseline"/>
        <w:rPr>
          <w:rFonts w:ascii="宋体" w:hAnsi="宋体" w:eastAsia="宋体" w:cs="宋体"/>
          <w:color w:val="383838"/>
          <w:kern w:val="0"/>
          <w:sz w:val="28"/>
          <w:szCs w:val="28"/>
        </w:rPr>
      </w:pPr>
      <w:r>
        <w:rPr>
          <w:rFonts w:ascii="宋体" w:hAnsi="宋体" w:eastAsia="宋体" w:cs="宋体"/>
          <w:color w:val="383838"/>
          <w:kern w:val="0"/>
          <w:sz w:val="28"/>
          <w:szCs w:val="28"/>
        </w:rPr>
        <w:t>4</w:t>
      </w:r>
      <w:r>
        <w:rPr>
          <w:rFonts w:hint="eastAsia" w:ascii="宋体" w:hAnsi="宋体" w:eastAsia="宋体" w:cs="宋体"/>
          <w:color w:val="383838"/>
          <w:kern w:val="0"/>
          <w:sz w:val="28"/>
          <w:szCs w:val="28"/>
        </w:rPr>
        <w:t>、技术需</w:t>
      </w:r>
      <w:r>
        <w:rPr>
          <w:rFonts w:ascii="宋体" w:hAnsi="宋体" w:eastAsia="宋体" w:cs="宋体"/>
          <w:color w:val="383838"/>
          <w:kern w:val="0"/>
          <w:sz w:val="28"/>
          <w:szCs w:val="28"/>
        </w:rPr>
        <w:t>求：</w:t>
      </w:r>
    </w:p>
    <w:tbl>
      <w:tblPr>
        <w:tblStyle w:val="4"/>
        <w:tblW w:w="83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623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检查机组运行情况，记录并分析数据。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压缩机吸气排气压力和温度。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检查冷凝系统泄漏情况。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检查压缩机各部位温度。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检查压缩机三相电压与电流。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检查系统的动作情况。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检查安全保护开关设定情况。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检查任何不正常之噪音和震动。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室外的空气热交换器的翅片及冷凝器污垢进行清洗。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检查压缩机各阀门及电路上各电线接点。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检查干燥过滤器。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检查垫片或密封圈。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检查及收紧电路上各电线接点。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检查电机情况。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调校安全及控制机组运行。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试验及重新调整机组运行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  <w:t>工况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各机械部分清洗加油。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24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检查测量电脑控制板。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25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对风柜运行状态进行检查。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检测制冷系统整体及各部件的工作情况，包括压缩机、系统阀、干燥过滤器等部件，并做相关记录。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检测电气系统各部件的工作情况，包括各电器元件、开关、变送器等部件，并做相关记录。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检测压缩机油位、油质，按要求补充或更换润滑油、过滤芯。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测量压缩机运行电流和工作压力，检测压缩机卸载电磁阀动作情况，测量并记录压缩机电机绕组阻值。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测量工作压力和温度参数，分析换热效果；检查翅片式冷凝器表面污垢程度，脏堵时则进行清洁维护；排查冷凝器换热铜管，查找安全隐患和泄漏点。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检查冷凝风机运转情况；测量电机工作电压及电流，并做记录。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测量节流装置的温度参数，分析节流效果。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检查高低压压力表使用情况。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视镜观察系统制冷循环，确认机组运行状态按要求补充制冷剂。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对各焊点、焊缝进行泄露排查，消除隐患。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校正各温、湿度控制器的控制参数，检查各类电子元气件运行状况。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校对手操器显示数据的精度和设定值，校对压力保护开关和控制阀体的设定值。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整机调试，开机精准调试。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维保项目竣工后，需对运行人员进行培训，通过相关部门的竣工验收，并提供无偿技术咨询服务，及时解决使用过程中的问题。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URS</w:t>
            </w:r>
            <w:r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自验收日起一年内，如因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  <w:lang w:val="en-US" w:eastAsia="zh-CN"/>
              </w:rPr>
              <w:t>维保过程中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施工或材质不良所引起之故障，施工方应负责免费修复，造成损失应照价赔偿。如更严重而无法修复的，本公司可要求更换。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8383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8"/>
                <w:szCs w:val="28"/>
              </w:rPr>
              <w:t>必需</w:t>
            </w:r>
          </w:p>
        </w:tc>
      </w:tr>
    </w:tbl>
    <w:p>
      <w:pPr>
        <w:widowControl/>
        <w:shd w:val="clear" w:color="auto" w:fill="FFFFFF"/>
        <w:contextualSpacing/>
        <w:jc w:val="left"/>
        <w:textAlignment w:val="baseline"/>
        <w:rPr>
          <w:rFonts w:ascii="宋体" w:hAnsi="宋体" w:eastAsia="宋体" w:cs="宋体"/>
          <w:color w:val="383838"/>
          <w:kern w:val="0"/>
          <w:sz w:val="28"/>
          <w:szCs w:val="28"/>
        </w:rPr>
      </w:pPr>
    </w:p>
    <w:p>
      <w:pPr>
        <w:widowControl/>
        <w:shd w:val="clear" w:color="auto" w:fill="FFFFFF"/>
        <w:contextualSpacing/>
        <w:jc w:val="left"/>
        <w:textAlignment w:val="baseline"/>
        <w:rPr>
          <w:rFonts w:ascii="宋体" w:hAnsi="宋体" w:eastAsia="宋体" w:cs="宋体"/>
          <w:color w:val="383838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83838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383838"/>
          <w:kern w:val="0"/>
          <w:sz w:val="28"/>
          <w:szCs w:val="28"/>
        </w:rPr>
        <w:t xml:space="preserve">                                           </w:t>
      </w:r>
      <w:r>
        <w:rPr>
          <w:rFonts w:hint="eastAsia" w:ascii="宋体" w:hAnsi="宋体" w:eastAsia="宋体" w:cs="宋体"/>
          <w:color w:val="383838"/>
          <w:kern w:val="0"/>
          <w:sz w:val="28"/>
          <w:szCs w:val="28"/>
        </w:rPr>
        <w:t>运行保障部</w:t>
      </w:r>
    </w:p>
    <w:p>
      <w:pPr>
        <w:widowControl/>
        <w:shd w:val="clear" w:color="auto" w:fill="FFFFFF"/>
        <w:contextualSpacing/>
        <w:jc w:val="left"/>
        <w:textAlignment w:val="baseline"/>
        <w:rPr>
          <w:rFonts w:hint="eastAsia" w:ascii="宋体" w:hAnsi="宋体" w:eastAsia="宋体" w:cs="宋体"/>
          <w:color w:val="383838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83838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383838"/>
          <w:kern w:val="0"/>
          <w:sz w:val="28"/>
          <w:szCs w:val="28"/>
        </w:rPr>
        <w:t xml:space="preserve">                                     </w:t>
      </w:r>
    </w:p>
    <w:p>
      <w:pPr>
        <w:widowControl/>
        <w:shd w:val="clear" w:color="auto" w:fill="FFFFFF"/>
        <w:contextualSpacing/>
        <w:jc w:val="left"/>
        <w:textAlignment w:val="baseline"/>
        <w:rPr>
          <w:rFonts w:ascii="宋体" w:hAnsi="宋体" w:eastAsia="宋体" w:cs="宋体"/>
          <w:color w:val="383838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hNTkxYzhiYTBlNzBkYjNiZGM5ODA5YTkyN2U2YTgifQ=="/>
  </w:docVars>
  <w:rsids>
    <w:rsidRoot w:val="001C387C"/>
    <w:rsid w:val="00081536"/>
    <w:rsid w:val="0008385C"/>
    <w:rsid w:val="000D588A"/>
    <w:rsid w:val="000F3A76"/>
    <w:rsid w:val="001131A4"/>
    <w:rsid w:val="00131B77"/>
    <w:rsid w:val="001919A6"/>
    <w:rsid w:val="0019515C"/>
    <w:rsid w:val="001C387C"/>
    <w:rsid w:val="001D62B0"/>
    <w:rsid w:val="001F0166"/>
    <w:rsid w:val="001F655F"/>
    <w:rsid w:val="00222B27"/>
    <w:rsid w:val="0025080B"/>
    <w:rsid w:val="0026579D"/>
    <w:rsid w:val="002A44AF"/>
    <w:rsid w:val="002F5B3B"/>
    <w:rsid w:val="00301FCA"/>
    <w:rsid w:val="00341B26"/>
    <w:rsid w:val="003439EA"/>
    <w:rsid w:val="0038200E"/>
    <w:rsid w:val="00383726"/>
    <w:rsid w:val="003959E3"/>
    <w:rsid w:val="003978F2"/>
    <w:rsid w:val="003B1477"/>
    <w:rsid w:val="003F7716"/>
    <w:rsid w:val="004360FD"/>
    <w:rsid w:val="00474BFE"/>
    <w:rsid w:val="00497A74"/>
    <w:rsid w:val="004D03A3"/>
    <w:rsid w:val="00512059"/>
    <w:rsid w:val="00565373"/>
    <w:rsid w:val="005D64F8"/>
    <w:rsid w:val="00661AB3"/>
    <w:rsid w:val="00682322"/>
    <w:rsid w:val="006F253B"/>
    <w:rsid w:val="0070778F"/>
    <w:rsid w:val="00711E7C"/>
    <w:rsid w:val="007478E7"/>
    <w:rsid w:val="00765F26"/>
    <w:rsid w:val="007C541F"/>
    <w:rsid w:val="007E5ACC"/>
    <w:rsid w:val="008148D3"/>
    <w:rsid w:val="00820B79"/>
    <w:rsid w:val="00840334"/>
    <w:rsid w:val="008734BA"/>
    <w:rsid w:val="00893243"/>
    <w:rsid w:val="008C3FEB"/>
    <w:rsid w:val="00905271"/>
    <w:rsid w:val="00925E4E"/>
    <w:rsid w:val="0093731F"/>
    <w:rsid w:val="00961ACB"/>
    <w:rsid w:val="009A5D81"/>
    <w:rsid w:val="00A557D2"/>
    <w:rsid w:val="00A55997"/>
    <w:rsid w:val="00A828F2"/>
    <w:rsid w:val="00AA1215"/>
    <w:rsid w:val="00AB32F3"/>
    <w:rsid w:val="00B11B46"/>
    <w:rsid w:val="00B34AC6"/>
    <w:rsid w:val="00B630F2"/>
    <w:rsid w:val="00B7137A"/>
    <w:rsid w:val="00B9746F"/>
    <w:rsid w:val="00BF7843"/>
    <w:rsid w:val="00C30299"/>
    <w:rsid w:val="00C3062D"/>
    <w:rsid w:val="00C47ECD"/>
    <w:rsid w:val="00C956E4"/>
    <w:rsid w:val="00D5473D"/>
    <w:rsid w:val="00D6782B"/>
    <w:rsid w:val="00D83EC6"/>
    <w:rsid w:val="00D86DBC"/>
    <w:rsid w:val="00D909D1"/>
    <w:rsid w:val="00DA7AAE"/>
    <w:rsid w:val="00DB2C6B"/>
    <w:rsid w:val="00DF3914"/>
    <w:rsid w:val="00E22F04"/>
    <w:rsid w:val="00E85D99"/>
    <w:rsid w:val="00E86CF3"/>
    <w:rsid w:val="00E90A97"/>
    <w:rsid w:val="00EB1A47"/>
    <w:rsid w:val="00EF64FE"/>
    <w:rsid w:val="00F84C0E"/>
    <w:rsid w:val="00FA6D37"/>
    <w:rsid w:val="00FD53D0"/>
    <w:rsid w:val="220D0880"/>
    <w:rsid w:val="258941E3"/>
    <w:rsid w:val="62EA7E4A"/>
    <w:rsid w:val="7AC3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a1"/>
    <w:uiPriority w:val="0"/>
    <w:rPr>
      <w:rFonts w:hint="eastAsia" w:ascii="宋体" w:hAnsi="宋体" w:eastAsia="宋体"/>
      <w:sz w:val="18"/>
      <w:szCs w:val="18"/>
    </w:rPr>
  </w:style>
  <w:style w:type="character" w:customStyle="1" w:styleId="8">
    <w:name w:val="日期 字符"/>
    <w:basedOn w:val="6"/>
    <w:link w:val="2"/>
    <w:semiHidden/>
    <w:uiPriority w:val="99"/>
  </w:style>
  <w:style w:type="table" w:customStyle="1" w:styleId="9">
    <w:name w:val="网格型1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1612</Words>
  <Characters>1818</Characters>
  <Lines>14</Lines>
  <Paragraphs>4</Paragraphs>
  <TotalTime>416</TotalTime>
  <ScaleCrop>false</ScaleCrop>
  <LinksUpToDate>false</LinksUpToDate>
  <CharactersWithSpaces>1910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2022-06-30T06:29:00Z</dcterms:created>
  <dc:creator>chw chw</dc:creator>
  <cp:lastModifiedBy>风水先生</cp:lastModifiedBy>
  <dcterms:modified xsi:type="dcterms:W3CDTF">2022-07-21T00:47:27Z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831CD6DB1FC84A9498F4A0620A4A802E</vt:lpwstr>
  </property>
</Properties>
</file>