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D" w:rsidRDefault="009D62E8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RESTEK液相色谱柱</w:t>
      </w:r>
      <w:r w:rsidR="003232FF">
        <w:rPr>
          <w:rFonts w:hint="eastAsia"/>
          <w:sz w:val="28"/>
          <w:szCs w:val="32"/>
        </w:rPr>
        <w:t>试用申请书</w:t>
      </w:r>
    </w:p>
    <w:tbl>
      <w:tblPr>
        <w:tblpPr w:leftFromText="180" w:rightFromText="180" w:vertAnchor="text" w:horzAnchor="margin" w:tblpXSpec="center" w:tblpY="528"/>
        <w:tblW w:w="8741" w:type="dxa"/>
        <w:tblLook w:val="04A0"/>
      </w:tblPr>
      <w:tblGrid>
        <w:gridCol w:w="1516"/>
        <w:gridCol w:w="2689"/>
        <w:gridCol w:w="992"/>
        <w:gridCol w:w="1559"/>
        <w:gridCol w:w="1985"/>
      </w:tblGrid>
      <w:tr w:rsidR="00BF247D" w:rsidTr="009D62E8">
        <w:trPr>
          <w:trHeight w:val="2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用户全称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BF247D" w:rsidTr="009D62E8">
        <w:trPr>
          <w:trHeight w:val="77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BF247D" w:rsidTr="009D62E8">
        <w:trPr>
          <w:trHeight w:val="28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试用产品货号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F247D" w:rsidTr="009D62E8">
        <w:trPr>
          <w:trHeight w:val="28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 w:rsidP="007E0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 w:rsidP="007E0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247D" w:rsidTr="009D62E8">
        <w:trPr>
          <w:trHeight w:val="28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80" w:rightFromText="180" w:vertAnchor="page" w:horzAnchor="margin" w:tblpY="6262"/>
        <w:tblW w:w="8789" w:type="dxa"/>
        <w:tblLook w:val="04A0"/>
      </w:tblPr>
      <w:tblGrid>
        <w:gridCol w:w="1376"/>
        <w:gridCol w:w="1418"/>
        <w:gridCol w:w="1276"/>
        <w:gridCol w:w="1134"/>
        <w:gridCol w:w="1134"/>
        <w:gridCol w:w="1134"/>
        <w:gridCol w:w="1317"/>
      </w:tblGrid>
      <w:tr w:rsidR="00BF247D" w:rsidTr="009D62E8">
        <w:trPr>
          <w:trHeight w:val="28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仪器及分析条件：</w:t>
            </w:r>
          </w:p>
          <w:p w:rsidR="00BF247D" w:rsidRDefault="00BF247D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247D" w:rsidTr="009D62E8">
        <w:trPr>
          <w:trHeight w:val="2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仪器型号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柱温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流速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检测器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7D" w:rsidRDefault="003232FF" w:rsidP="009D62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进样量</w:t>
            </w:r>
          </w:p>
        </w:tc>
      </w:tr>
      <w:tr w:rsidR="00BF247D" w:rsidTr="009D62E8">
        <w:trPr>
          <w:trHeight w:val="2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7D" w:rsidRDefault="00BF247D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7D" w:rsidRDefault="00BF247D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247D" w:rsidTr="009D62E8">
        <w:trPr>
          <w:trHeight w:val="28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流动相及梯度条件</w:t>
            </w:r>
          </w:p>
        </w:tc>
      </w:tr>
      <w:tr w:rsidR="00BF247D" w:rsidTr="009D62E8">
        <w:trPr>
          <w:trHeight w:val="70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 w:rsidP="009D62E8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247D" w:rsidTr="009D62E8">
        <w:trPr>
          <w:trHeight w:val="28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3232FF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试用目的及结果要求</w:t>
            </w:r>
          </w:p>
        </w:tc>
      </w:tr>
      <w:tr w:rsidR="00BF247D" w:rsidTr="009D62E8">
        <w:trPr>
          <w:trHeight w:val="28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7D" w:rsidRDefault="00BF247D" w:rsidP="009D62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D62E8" w:rsidRDefault="009D62E8" w:rsidP="00643BBF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:rsidR="009D62E8" w:rsidRDefault="009D62E8" w:rsidP="00643BBF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:rsidR="009D62E8" w:rsidRDefault="009D62E8" w:rsidP="00643BBF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:rsidR="009D62E8" w:rsidRDefault="009D62E8" w:rsidP="00643BBF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:rsidR="00BF247D" w:rsidRDefault="003232FF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试用结果报告</w:t>
      </w:r>
    </w:p>
    <w:p w:rsidR="00BF247D" w:rsidRDefault="003232FF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（色谱柱）</w:t>
      </w:r>
    </w:p>
    <w:p w:rsidR="00BF247D" w:rsidRDefault="003232FF">
      <w:pPr>
        <w:pStyle w:val="1"/>
        <w:spacing w:line="400" w:lineRule="exact"/>
        <w:ind w:firstLineChars="0" w:firstLine="0"/>
        <w:jc w:val="left"/>
      </w:pPr>
      <w:r>
        <w:rPr>
          <w:rFonts w:ascii="宋体" w:hAnsi="宋体" w:hint="eastAsia"/>
          <w:szCs w:val="21"/>
        </w:rPr>
        <w:t xml:space="preserve">一、是否只按照申请书的方法测试？  是 </w:t>
      </w:r>
      <w:r>
        <w:t>□</w:t>
      </w:r>
      <w:r>
        <w:rPr>
          <w:rFonts w:hint="eastAsia"/>
        </w:rPr>
        <w:t xml:space="preserve">   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t>□</w:t>
      </w:r>
    </w:p>
    <w:p w:rsidR="00BF247D" w:rsidRDefault="00BF247D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</w:p>
    <w:p w:rsidR="00BF247D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二、实验情况（</w:t>
      </w:r>
      <w:r>
        <w:rPr>
          <w:rFonts w:ascii="宋体" w:hAnsi="宋体" w:hint="eastAsia"/>
          <w:b/>
          <w:szCs w:val="21"/>
        </w:rPr>
        <w:t>如只按申请方法测试，没有进行方法调整的无需填写</w:t>
      </w:r>
      <w:r>
        <w:rPr>
          <w:rFonts w:ascii="宋体" w:hAnsi="宋体" w:hint="eastAsia"/>
          <w:szCs w:val="21"/>
        </w:rPr>
        <w:t>）：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812"/>
      </w:tblGrid>
      <w:tr w:rsidR="00BF247D">
        <w:tc>
          <w:tcPr>
            <w:tcW w:w="3227" w:type="dxa"/>
          </w:tcPr>
          <w:p w:rsidR="00BF247D" w:rsidRDefault="003232FF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流动相：</w:t>
            </w:r>
          </w:p>
        </w:tc>
        <w:tc>
          <w:tcPr>
            <w:tcW w:w="5812" w:type="dxa"/>
          </w:tcPr>
          <w:p w:rsidR="00BF247D" w:rsidRDefault="00BF247D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BF247D">
        <w:tc>
          <w:tcPr>
            <w:tcW w:w="3227" w:type="dxa"/>
          </w:tcPr>
          <w:p w:rsidR="00BF247D" w:rsidRDefault="003232FF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检测波长：</w:t>
            </w:r>
          </w:p>
        </w:tc>
        <w:tc>
          <w:tcPr>
            <w:tcW w:w="5812" w:type="dxa"/>
          </w:tcPr>
          <w:p w:rsidR="00BF247D" w:rsidRDefault="00BF247D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BF247D">
        <w:tc>
          <w:tcPr>
            <w:tcW w:w="3227" w:type="dxa"/>
          </w:tcPr>
          <w:p w:rsidR="00BF247D" w:rsidRDefault="003232FF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流速：</w:t>
            </w:r>
          </w:p>
        </w:tc>
        <w:tc>
          <w:tcPr>
            <w:tcW w:w="5812" w:type="dxa"/>
          </w:tcPr>
          <w:p w:rsidR="00BF247D" w:rsidRDefault="00BF247D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BF247D">
        <w:tc>
          <w:tcPr>
            <w:tcW w:w="3227" w:type="dxa"/>
          </w:tcPr>
          <w:p w:rsidR="00BF247D" w:rsidRDefault="003232FF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样品名称、浓度及配置方法：</w:t>
            </w:r>
          </w:p>
        </w:tc>
        <w:tc>
          <w:tcPr>
            <w:tcW w:w="5812" w:type="dxa"/>
          </w:tcPr>
          <w:p w:rsidR="00BF247D" w:rsidRDefault="00BF247D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BF247D">
        <w:tc>
          <w:tcPr>
            <w:tcW w:w="3227" w:type="dxa"/>
          </w:tcPr>
          <w:p w:rsidR="00BF247D" w:rsidRDefault="003232FF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进样量：</w:t>
            </w:r>
          </w:p>
        </w:tc>
        <w:tc>
          <w:tcPr>
            <w:tcW w:w="5812" w:type="dxa"/>
          </w:tcPr>
          <w:p w:rsidR="00BF247D" w:rsidRDefault="00BF247D">
            <w:pPr>
              <w:pStyle w:val="1"/>
              <w:spacing w:line="400" w:lineRule="exact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F247D" w:rsidRDefault="00BF247D">
      <w:pPr>
        <w:pStyle w:val="a7"/>
        <w:spacing w:line="400" w:lineRule="exact"/>
        <w:ind w:left="420" w:firstLineChars="0" w:firstLine="0"/>
        <w:jc w:val="left"/>
        <w:rPr>
          <w:rFonts w:ascii="宋体" w:eastAsia="宋体" w:hAnsi="宋体" w:cs="Times New Roman"/>
          <w:szCs w:val="21"/>
        </w:rPr>
      </w:pPr>
    </w:p>
    <w:p w:rsidR="00BF247D" w:rsidRDefault="003232FF">
      <w:pPr>
        <w:pStyle w:val="a7"/>
        <w:numPr>
          <w:ilvl w:val="0"/>
          <w:numId w:val="3"/>
        </w:numPr>
        <w:spacing w:line="400" w:lineRule="exact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lastRenderedPageBreak/>
        <w:t>色谱柱保存液体</w:t>
      </w:r>
    </w:p>
    <w:p w:rsidR="009D62E8" w:rsidRDefault="009D62E8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</w:p>
    <w:p w:rsidR="009D62E8" w:rsidRDefault="009D62E8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</w:p>
    <w:p w:rsidR="009D62E8" w:rsidRDefault="009D62E8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</w:p>
    <w:p w:rsidR="00BF247D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     </w:t>
      </w:r>
    </w:p>
    <w:p w:rsidR="00BF247D" w:rsidRDefault="00BF247D">
      <w:pPr>
        <w:rPr>
          <w:rFonts w:ascii="宋体" w:eastAsia="宋体" w:hAnsi="宋体" w:cs="Times New Roman"/>
          <w:szCs w:val="21"/>
        </w:rPr>
      </w:pPr>
    </w:p>
    <w:p w:rsidR="00BF247D" w:rsidRDefault="003232FF">
      <w:pPr>
        <w:pStyle w:val="a7"/>
        <w:numPr>
          <w:ilvl w:val="0"/>
          <w:numId w:val="3"/>
        </w:numPr>
        <w:spacing w:line="400" w:lineRule="exact"/>
        <w:ind w:firstLineChars="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完整的检测图谱：</w:t>
      </w:r>
    </w:p>
    <w:p w:rsidR="00BF247D" w:rsidRDefault="00BF247D">
      <w:pPr>
        <w:jc w:val="left"/>
        <w:rPr>
          <w:rFonts w:ascii="宋体" w:hAnsi="宋体"/>
          <w:szCs w:val="21"/>
        </w:rPr>
      </w:pPr>
    </w:p>
    <w:p w:rsidR="00BF247D" w:rsidRDefault="00BF247D">
      <w:pPr>
        <w:jc w:val="left"/>
        <w:rPr>
          <w:rFonts w:ascii="宋体" w:hAnsi="宋体"/>
          <w:szCs w:val="21"/>
        </w:rPr>
      </w:pPr>
    </w:p>
    <w:p w:rsidR="00BF247D" w:rsidRDefault="00BF247D">
      <w:pPr>
        <w:jc w:val="left"/>
        <w:rPr>
          <w:rFonts w:ascii="宋体" w:hAnsi="宋体"/>
          <w:szCs w:val="21"/>
        </w:rPr>
      </w:pPr>
      <w:bookmarkStart w:id="0" w:name="_GoBack"/>
      <w:bookmarkEnd w:id="0"/>
    </w:p>
    <w:p w:rsidR="00BF247D" w:rsidRDefault="00BF247D">
      <w:pPr>
        <w:jc w:val="left"/>
        <w:rPr>
          <w:rFonts w:ascii="宋体" w:hAnsi="宋体"/>
          <w:szCs w:val="21"/>
        </w:rPr>
      </w:pPr>
    </w:p>
    <w:p w:rsidR="00BF247D" w:rsidRDefault="00BF247D">
      <w:pPr>
        <w:jc w:val="left"/>
        <w:rPr>
          <w:rFonts w:ascii="宋体" w:hAnsi="宋体"/>
          <w:szCs w:val="21"/>
        </w:rPr>
      </w:pPr>
    </w:p>
    <w:p w:rsidR="00BF247D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五、实验结果：（包括所试用色谱柱的效果，是否达到目的，如跟其他品牌和型号色谱柱做了对比实验，请将对比结果写下）。并请附上对比图谱。</w:t>
      </w:r>
    </w:p>
    <w:p w:rsidR="00BF247D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     </w:t>
      </w:r>
    </w:p>
    <w:p w:rsidR="00BF247D" w:rsidRPr="00BD242F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   </w:t>
      </w:r>
    </w:p>
    <w:p w:rsidR="00BF247D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 是否打算购买</w:t>
      </w:r>
    </w:p>
    <w:p w:rsidR="009D62E8" w:rsidRDefault="009D62E8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</w:p>
    <w:p w:rsidR="00BF247D" w:rsidRDefault="003232FF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           </w:t>
      </w:r>
    </w:p>
    <w:p w:rsidR="00BF247D" w:rsidRDefault="00BF247D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</w:p>
    <w:p w:rsidR="00BF247D" w:rsidRDefault="00BF247D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</w:p>
    <w:p w:rsidR="00BF247D" w:rsidRDefault="00BF247D">
      <w:pPr>
        <w:pStyle w:val="1"/>
        <w:spacing w:line="400" w:lineRule="exact"/>
        <w:ind w:firstLineChars="0" w:firstLine="0"/>
        <w:jc w:val="left"/>
        <w:rPr>
          <w:rFonts w:ascii="宋体" w:hAnsi="宋体"/>
          <w:szCs w:val="21"/>
        </w:rPr>
      </w:pPr>
    </w:p>
    <w:sectPr w:rsidR="00BF247D" w:rsidSect="00BF247D">
      <w:headerReference w:type="default" r:id="rId9"/>
      <w:footerReference w:type="default" r:id="rId10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87" w:rsidRDefault="00204B87" w:rsidP="00BF247D">
      <w:r>
        <w:separator/>
      </w:r>
    </w:p>
  </w:endnote>
  <w:endnote w:type="continuationSeparator" w:id="0">
    <w:p w:rsidR="00204B87" w:rsidRDefault="00204B87" w:rsidP="00BF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7D" w:rsidRDefault="003232FF">
    <w:pPr>
      <w:pStyle w:val="a3"/>
      <w:adjustRightInd w:val="0"/>
      <w:jc w:val="center"/>
    </w:pPr>
    <w:r>
      <w:rPr>
        <w:rFonts w:hint="eastAsia"/>
      </w:rPr>
      <w:t>地址：</w:t>
    </w:r>
    <w:r w:rsidR="00937D72">
      <w:rPr>
        <w:rFonts w:hint="eastAsia"/>
      </w:rPr>
      <w:t>北京市昌平区南邵景兴街企业墅上区4-3</w:t>
    </w:r>
  </w:p>
  <w:p w:rsidR="00BF247D" w:rsidRDefault="003232FF">
    <w:pPr>
      <w:pStyle w:val="a3"/>
      <w:adjustRightInd w:val="0"/>
      <w:jc w:val="center"/>
    </w:pPr>
    <w:r>
      <w:t>Tel：0</w:t>
    </w:r>
    <w:r w:rsidR="00937D72">
      <w:rPr>
        <w:rFonts w:hint="eastAsia"/>
      </w:rPr>
      <w:t>10</w:t>
    </w:r>
    <w:r>
      <w:t>-6</w:t>
    </w:r>
    <w:r w:rsidR="00937D72">
      <w:rPr>
        <w:rFonts w:hint="eastAsia"/>
      </w:rPr>
      <w:t>1136123</w:t>
    </w:r>
  </w:p>
  <w:p w:rsidR="00BF247D" w:rsidRDefault="003232FF">
    <w:pPr>
      <w:pStyle w:val="a3"/>
      <w:adjustRightInd w:val="0"/>
      <w:jc w:val="center"/>
    </w:pPr>
    <w:r>
      <w:rPr>
        <w:rFonts w:hint="eastAsia"/>
      </w:rPr>
      <w:t>网址</w:t>
    </w:r>
    <w:r>
      <w:t>: www.g</w:t>
    </w:r>
    <w:r w:rsidR="00937D72">
      <w:rPr>
        <w:rFonts w:hint="eastAsia"/>
      </w:rPr>
      <w:t>reenherbs</w:t>
    </w:r>
    <w:r>
      <w:t>.com.cn</w:t>
    </w:r>
  </w:p>
  <w:p w:rsidR="00BF247D" w:rsidRPr="00937D72" w:rsidRDefault="00BF24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87" w:rsidRDefault="00204B87" w:rsidP="00BF247D">
      <w:r>
        <w:separator/>
      </w:r>
    </w:p>
  </w:footnote>
  <w:footnote w:type="continuationSeparator" w:id="0">
    <w:p w:rsidR="00204B87" w:rsidRDefault="00204B87" w:rsidP="00BF2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7D" w:rsidRDefault="00937D72" w:rsidP="00937D72">
    <w:pPr>
      <w:pStyle w:val="a4"/>
      <w:jc w:val="left"/>
    </w:pPr>
    <w:r w:rsidRPr="00937D72">
      <w:rPr>
        <w:rFonts w:hint="eastAsia"/>
        <w:noProof/>
      </w:rPr>
      <w:drawing>
        <wp:inline distT="0" distB="0" distL="0" distR="0">
          <wp:extent cx="342923" cy="298351"/>
          <wp:effectExtent l="19050" t="0" r="0" b="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51" cy="299072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>北京绿百草科技发展</w:t>
    </w:r>
    <w:r w:rsidR="003232FF">
      <w:rPr>
        <w:rFonts w:hint="eastAsia"/>
      </w:rPr>
      <w:t>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0BC"/>
    <w:multiLevelType w:val="multilevel"/>
    <w:tmpl w:val="4886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E07A2A"/>
    <w:multiLevelType w:val="multilevel"/>
    <w:tmpl w:val="66E07A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0589D"/>
    <w:multiLevelType w:val="multilevel"/>
    <w:tmpl w:val="6F80589D"/>
    <w:lvl w:ilvl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92F"/>
    <w:rsid w:val="00027B90"/>
    <w:rsid w:val="00061262"/>
    <w:rsid w:val="00066189"/>
    <w:rsid w:val="00092DF7"/>
    <w:rsid w:val="00104BDB"/>
    <w:rsid w:val="00204B87"/>
    <w:rsid w:val="00205D48"/>
    <w:rsid w:val="0030104E"/>
    <w:rsid w:val="003232FF"/>
    <w:rsid w:val="003C0456"/>
    <w:rsid w:val="004211F3"/>
    <w:rsid w:val="00457BFE"/>
    <w:rsid w:val="00461997"/>
    <w:rsid w:val="004C4653"/>
    <w:rsid w:val="004E187D"/>
    <w:rsid w:val="005B4457"/>
    <w:rsid w:val="00635B7B"/>
    <w:rsid w:val="00643BBF"/>
    <w:rsid w:val="00644C2D"/>
    <w:rsid w:val="006E328B"/>
    <w:rsid w:val="006F44C8"/>
    <w:rsid w:val="0072749A"/>
    <w:rsid w:val="00742889"/>
    <w:rsid w:val="007E00BA"/>
    <w:rsid w:val="00833E4D"/>
    <w:rsid w:val="008D3796"/>
    <w:rsid w:val="00907D28"/>
    <w:rsid w:val="00937D72"/>
    <w:rsid w:val="00956010"/>
    <w:rsid w:val="009C5479"/>
    <w:rsid w:val="009D62E8"/>
    <w:rsid w:val="009E087D"/>
    <w:rsid w:val="00AA302E"/>
    <w:rsid w:val="00AE0883"/>
    <w:rsid w:val="00B07FD3"/>
    <w:rsid w:val="00B63CD8"/>
    <w:rsid w:val="00B72666"/>
    <w:rsid w:val="00B741C4"/>
    <w:rsid w:val="00BC6D2F"/>
    <w:rsid w:val="00BD242F"/>
    <w:rsid w:val="00BE37B6"/>
    <w:rsid w:val="00BF247D"/>
    <w:rsid w:val="00D26F56"/>
    <w:rsid w:val="00DC292F"/>
    <w:rsid w:val="00E95FF1"/>
    <w:rsid w:val="00EB01A5"/>
    <w:rsid w:val="00F14483"/>
    <w:rsid w:val="00F80331"/>
    <w:rsid w:val="00FA0423"/>
    <w:rsid w:val="00FB339E"/>
    <w:rsid w:val="00FF77A4"/>
    <w:rsid w:val="43047011"/>
    <w:rsid w:val="476311B6"/>
    <w:rsid w:val="5448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7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24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2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BF247D"/>
    <w:rPr>
      <w:color w:val="CC0000"/>
    </w:rPr>
  </w:style>
  <w:style w:type="character" w:styleId="a6">
    <w:name w:val="Hyperlink"/>
    <w:basedOn w:val="a0"/>
    <w:uiPriority w:val="99"/>
    <w:unhideWhenUsed/>
    <w:qFormat/>
    <w:rsid w:val="00BF247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BF24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247D"/>
    <w:rPr>
      <w:sz w:val="18"/>
      <w:szCs w:val="18"/>
    </w:rPr>
  </w:style>
  <w:style w:type="paragraph" w:styleId="a7">
    <w:name w:val="List Paragraph"/>
    <w:basedOn w:val="a"/>
    <w:uiPriority w:val="34"/>
    <w:qFormat/>
    <w:rsid w:val="00BF247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BF24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BF247D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937D7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37D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6A916-D6D2-4C9C-83AB-43C070C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 敏</dc:creator>
  <cp:lastModifiedBy>User</cp:lastModifiedBy>
  <cp:revision>5</cp:revision>
  <dcterms:created xsi:type="dcterms:W3CDTF">2020-12-24T02:13:00Z</dcterms:created>
  <dcterms:modified xsi:type="dcterms:W3CDTF">2021-01-04T01:34:00Z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