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4" w:rsidRDefault="002D7D46">
      <w:pPr>
        <w:ind w:firstLine="1440"/>
        <w:rPr>
          <w:sz w:val="52"/>
        </w:rPr>
      </w:pPr>
      <w:r>
        <w:rPr>
          <w:rFonts w:hint="eastAsia"/>
          <w:sz w:val="52"/>
        </w:rPr>
        <w:t xml:space="preserve"> </w:t>
      </w:r>
      <w:r w:rsidR="00110126">
        <w:rPr>
          <w:rFonts w:hint="eastAsia"/>
          <w:sz w:val="52"/>
        </w:rPr>
        <w:t xml:space="preserve"> </w:t>
      </w:r>
      <w:r w:rsidR="00CD5736">
        <w:rPr>
          <w:rFonts w:hint="eastAsia"/>
          <w:sz w:val="52"/>
        </w:rPr>
        <w:t>AT2-245DC</w:t>
      </w:r>
    </w:p>
    <w:p w:rsidR="00D83054" w:rsidRPr="00CD5736" w:rsidRDefault="002D7D46" w:rsidP="00CD5736">
      <w:pPr>
        <w:pStyle w:val="aa"/>
        <w:rPr>
          <w:sz w:val="56"/>
          <w:szCs w:val="56"/>
        </w:rPr>
      </w:pPr>
      <w:r w:rsidRPr="00CD5736">
        <w:rPr>
          <w:rFonts w:hint="eastAsia"/>
          <w:sz w:val="56"/>
          <w:szCs w:val="56"/>
        </w:rPr>
        <w:t>曲臂升降装置</w:t>
      </w:r>
    </w:p>
    <w:p w:rsidR="00D83054" w:rsidRPr="00CD5736" w:rsidRDefault="002D7D46" w:rsidP="00110126">
      <w:pPr>
        <w:ind w:firstLineChars="250" w:firstLine="1807"/>
        <w:rPr>
          <w:b/>
          <w:sz w:val="52"/>
        </w:rPr>
      </w:pPr>
      <w:r w:rsidRPr="00CD5736">
        <w:rPr>
          <w:rFonts w:hint="eastAsia"/>
          <w:b/>
          <w:sz w:val="72"/>
        </w:rPr>
        <w:t>使用说明书</w:t>
      </w:r>
      <w:r w:rsidRPr="00CD5736">
        <w:rPr>
          <w:rFonts w:hint="eastAsia"/>
          <w:b/>
          <w:sz w:val="72"/>
        </w:rPr>
        <w:t xml:space="preserve"> </w:t>
      </w:r>
    </w:p>
    <w:p w:rsidR="00D83054" w:rsidRDefault="00D83054">
      <w:pPr>
        <w:rPr>
          <w:sz w:val="72"/>
        </w:rPr>
      </w:pPr>
    </w:p>
    <w:p w:rsidR="00D83054" w:rsidRDefault="002D7D46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 xml:space="preserve">          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3223895" cy="3924300"/>
            <wp:effectExtent l="0" t="0" r="146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3054" w:rsidRDefault="00D8305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83054" w:rsidRDefault="002D7D46">
      <w:pPr>
        <w:ind w:firstLineChars="400" w:firstLine="1440"/>
        <w:rPr>
          <w:sz w:val="36"/>
        </w:rPr>
      </w:pPr>
      <w:r>
        <w:rPr>
          <w:rFonts w:hint="eastAsia"/>
          <w:sz w:val="36"/>
        </w:rPr>
        <w:t xml:space="preserve">     </w:t>
      </w:r>
    </w:p>
    <w:p w:rsidR="00D83054" w:rsidRDefault="002D7D46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36"/>
        </w:rPr>
        <w:t xml:space="preserve">         </w:t>
      </w:r>
    </w:p>
    <w:p w:rsidR="00D83054" w:rsidRDefault="00D83054">
      <w:pPr>
        <w:ind w:firstLineChars="400" w:firstLine="1440"/>
        <w:rPr>
          <w:sz w:val="36"/>
        </w:rPr>
      </w:pPr>
    </w:p>
    <w:p w:rsidR="00D83054" w:rsidRDefault="00D83054">
      <w:pPr>
        <w:ind w:firstLineChars="350" w:firstLine="1540"/>
        <w:jc w:val="left"/>
        <w:rPr>
          <w:sz w:val="44"/>
        </w:rPr>
      </w:pPr>
    </w:p>
    <w:p w:rsidR="00D83054" w:rsidRDefault="00D83054">
      <w:pPr>
        <w:ind w:firstLineChars="350" w:firstLine="1540"/>
        <w:jc w:val="left"/>
        <w:rPr>
          <w:sz w:val="44"/>
        </w:rPr>
      </w:pPr>
    </w:p>
    <w:p w:rsidR="004F73AD" w:rsidRDefault="004F73AD" w:rsidP="00F42FD1">
      <w:pPr>
        <w:spacing w:line="360" w:lineRule="auto"/>
        <w:ind w:left="719" w:hangingChars="199" w:hanging="719"/>
        <w:rPr>
          <w:b/>
          <w:sz w:val="36"/>
        </w:rPr>
      </w:pPr>
    </w:p>
    <w:p w:rsidR="00D83054" w:rsidRPr="000C6CE2" w:rsidRDefault="002D7D46" w:rsidP="000C6CE2">
      <w:pPr>
        <w:pStyle w:val="a9"/>
        <w:numPr>
          <w:ilvl w:val="0"/>
          <w:numId w:val="6"/>
        </w:numPr>
        <w:spacing w:line="360" w:lineRule="auto"/>
        <w:ind w:firstLineChars="0"/>
        <w:rPr>
          <w:b/>
          <w:sz w:val="36"/>
        </w:rPr>
      </w:pPr>
      <w:r w:rsidRPr="000C6CE2">
        <w:rPr>
          <w:rFonts w:hint="eastAsia"/>
          <w:b/>
          <w:sz w:val="36"/>
        </w:rPr>
        <w:lastRenderedPageBreak/>
        <w:t>安全提示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只有经过培训的人员才能使用、维护这套设备。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安装、维护、维修照明设备时请关闭总电源。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操作系统前，请查看上方，确认</w:t>
      </w:r>
      <w:r w:rsidRPr="00F42FD1">
        <w:rPr>
          <w:rFonts w:hint="eastAsia"/>
          <w:sz w:val="24"/>
        </w:rPr>
        <w:t>5</w:t>
      </w:r>
      <w:r w:rsidRPr="00F42FD1">
        <w:rPr>
          <w:rFonts w:hint="eastAsia"/>
          <w:sz w:val="24"/>
        </w:rPr>
        <w:t>米以内没有高压线或其他障碍物。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车辆在行使时禁止使用该系统，灯杆升起后严禁移动车辆。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照明时灯会特别热，不要使灯接触到人或易燃易爆的物品。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当照明灯亮着时，不要直视灯光，以免造成视力损伤。</w:t>
      </w:r>
    </w:p>
    <w:p w:rsidR="00D83054" w:rsidRPr="00F42FD1" w:rsidRDefault="002D7D46" w:rsidP="00F42FD1">
      <w:pPr>
        <w:numPr>
          <w:ilvl w:val="0"/>
          <w:numId w:val="1"/>
        </w:numPr>
        <w:spacing w:line="360" w:lineRule="auto"/>
        <w:rPr>
          <w:sz w:val="24"/>
        </w:rPr>
      </w:pPr>
      <w:r w:rsidRPr="00F42FD1">
        <w:rPr>
          <w:rFonts w:hint="eastAsia"/>
          <w:sz w:val="24"/>
        </w:rPr>
        <w:t>操作升降杆时，禁止将手及其它物品置于底座罩上，以避免夹伤或损坏升降杆及底座部件。</w:t>
      </w:r>
    </w:p>
    <w:p w:rsidR="00D83054" w:rsidRDefault="00D83054">
      <w:pPr>
        <w:rPr>
          <w:sz w:val="24"/>
        </w:rPr>
      </w:pPr>
    </w:p>
    <w:p w:rsidR="00D83054" w:rsidRPr="00F42FD1" w:rsidRDefault="002D7D46" w:rsidP="00F42FD1">
      <w:pPr>
        <w:rPr>
          <w:b/>
          <w:sz w:val="36"/>
          <w:szCs w:val="36"/>
        </w:rPr>
      </w:pPr>
      <w:r w:rsidRPr="00F42FD1">
        <w:rPr>
          <w:rFonts w:hint="eastAsia"/>
          <w:b/>
          <w:sz w:val="36"/>
          <w:szCs w:val="36"/>
        </w:rPr>
        <w:t>二、技术参数</w:t>
      </w:r>
    </w:p>
    <w:tbl>
      <w:tblPr>
        <w:tblpPr w:leftFromText="180" w:rightFromText="180" w:vertAnchor="text" w:horzAnchor="page" w:tblpX="2250" w:tblpY="1039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2700"/>
        <w:gridCol w:w="3225"/>
      </w:tblGrid>
      <w:tr w:rsidR="00D83054">
        <w:trPr>
          <w:trHeight w:val="315"/>
        </w:trPr>
        <w:tc>
          <w:tcPr>
            <w:tcW w:w="1455" w:type="dxa"/>
          </w:tcPr>
          <w:p w:rsidR="00D83054" w:rsidRPr="00F42FD1" w:rsidRDefault="002D7D46" w:rsidP="00F42FD1">
            <w:pPr>
              <w:rPr>
                <w:b/>
                <w:sz w:val="22"/>
                <w:szCs w:val="22"/>
              </w:rPr>
            </w:pPr>
            <w:r w:rsidRPr="00F42FD1">
              <w:rPr>
                <w:rFonts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2700" w:type="dxa"/>
          </w:tcPr>
          <w:p w:rsidR="00D83054" w:rsidRPr="00F42FD1" w:rsidRDefault="002D7D46" w:rsidP="00F42FD1">
            <w:pPr>
              <w:ind w:left="755" w:hangingChars="342" w:hanging="755"/>
              <w:rPr>
                <w:b/>
                <w:sz w:val="22"/>
                <w:szCs w:val="22"/>
              </w:rPr>
            </w:pPr>
            <w:r w:rsidRPr="00F42FD1">
              <w:rPr>
                <w:rFonts w:hint="eastAsia"/>
                <w:b/>
                <w:sz w:val="22"/>
                <w:szCs w:val="22"/>
              </w:rPr>
              <w:t>规格</w:t>
            </w:r>
          </w:p>
        </w:tc>
        <w:tc>
          <w:tcPr>
            <w:tcW w:w="3225" w:type="dxa"/>
          </w:tcPr>
          <w:p w:rsidR="00D83054" w:rsidRPr="00F42FD1" w:rsidRDefault="002D7D46" w:rsidP="00F42FD1">
            <w:pPr>
              <w:ind w:left="755" w:hangingChars="342" w:hanging="755"/>
              <w:rPr>
                <w:b/>
                <w:sz w:val="22"/>
                <w:szCs w:val="22"/>
              </w:rPr>
            </w:pPr>
            <w:r w:rsidRPr="00F42FD1">
              <w:rPr>
                <w:rFonts w:hint="eastAsia"/>
                <w:b/>
                <w:sz w:val="22"/>
                <w:szCs w:val="22"/>
              </w:rPr>
              <w:t>说明</w:t>
            </w:r>
          </w:p>
        </w:tc>
      </w:tr>
      <w:tr w:rsidR="00D83054">
        <w:trPr>
          <w:trHeight w:val="28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外形尺寸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1100X340X180XMM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体积小</w:t>
            </w:r>
          </w:p>
        </w:tc>
      </w:tr>
      <w:tr w:rsidR="00D83054">
        <w:trPr>
          <w:trHeight w:val="270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重量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24.7</w:t>
            </w:r>
            <w:r>
              <w:rPr>
                <w:rFonts w:hint="eastAsia"/>
              </w:rPr>
              <w:t>㎏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重量轻</w:t>
            </w:r>
          </w:p>
        </w:tc>
      </w:tr>
      <w:tr w:rsidR="00D83054">
        <w:trPr>
          <w:trHeight w:val="270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光源</w:t>
            </w:r>
          </w:p>
        </w:tc>
        <w:tc>
          <w:tcPr>
            <w:tcW w:w="2700" w:type="dxa"/>
          </w:tcPr>
          <w:p w:rsidR="00D83054" w:rsidRDefault="00D83054"/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光效高</w:t>
            </w:r>
          </w:p>
        </w:tc>
      </w:tr>
      <w:tr w:rsidR="00D83054">
        <w:trPr>
          <w:trHeight w:val="270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寿命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6000~10000</w:t>
            </w:r>
            <w:r>
              <w:rPr>
                <w:rFonts w:hint="eastAsia"/>
              </w:rPr>
              <w:t>小时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寿命长</w:t>
            </w:r>
          </w:p>
        </w:tc>
      </w:tr>
      <w:tr w:rsidR="00D83054">
        <w:trPr>
          <w:trHeight w:val="25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电源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汽车电瓶</w:t>
            </w:r>
          </w:p>
        </w:tc>
        <w:tc>
          <w:tcPr>
            <w:tcW w:w="3225" w:type="dxa"/>
          </w:tcPr>
          <w:p w:rsidR="00D83054" w:rsidRDefault="00D83054"/>
        </w:tc>
      </w:tr>
      <w:tr w:rsidR="00D83054">
        <w:trPr>
          <w:trHeight w:val="240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电压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12V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直流</w:t>
            </w:r>
          </w:p>
        </w:tc>
      </w:tr>
      <w:tr w:rsidR="00D83054">
        <w:trPr>
          <w:trHeight w:val="22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功率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120W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电机</w:t>
            </w:r>
          </w:p>
        </w:tc>
      </w:tr>
      <w:tr w:rsidR="00D83054">
        <w:trPr>
          <w:trHeight w:val="22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启动时间</w:t>
            </w:r>
          </w:p>
        </w:tc>
        <w:tc>
          <w:tcPr>
            <w:tcW w:w="2700" w:type="dxa"/>
          </w:tcPr>
          <w:p w:rsidR="00D83054" w:rsidRDefault="00D83054"/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立即</w:t>
            </w:r>
          </w:p>
        </w:tc>
      </w:tr>
      <w:tr w:rsidR="00D83054">
        <w:trPr>
          <w:trHeight w:val="210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举升高度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自车顶算起</w:t>
            </w:r>
          </w:p>
        </w:tc>
      </w:tr>
      <w:tr w:rsidR="00D83054">
        <w:trPr>
          <w:trHeight w:val="28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升降方式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电动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无噪音，可靠</w:t>
            </w:r>
          </w:p>
        </w:tc>
      </w:tr>
      <w:tr w:rsidR="00D83054">
        <w:trPr>
          <w:trHeight w:val="19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安装方式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车顶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不用破坏车体</w:t>
            </w:r>
          </w:p>
        </w:tc>
      </w:tr>
      <w:tr w:rsidR="00D83054">
        <w:trPr>
          <w:trHeight w:val="19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使用条件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全天候</w:t>
            </w:r>
          </w:p>
        </w:tc>
        <w:tc>
          <w:tcPr>
            <w:tcW w:w="3225" w:type="dxa"/>
          </w:tcPr>
          <w:p w:rsidR="00D83054" w:rsidRDefault="002D7D46">
            <w:r>
              <w:rPr>
                <w:rFonts w:hint="eastAsia"/>
              </w:rPr>
              <w:t>抗震</w:t>
            </w:r>
          </w:p>
        </w:tc>
      </w:tr>
      <w:tr w:rsidR="00D83054">
        <w:trPr>
          <w:trHeight w:val="165"/>
        </w:trPr>
        <w:tc>
          <w:tcPr>
            <w:tcW w:w="1455" w:type="dxa"/>
          </w:tcPr>
          <w:p w:rsidR="00D83054" w:rsidRDefault="002D7D46">
            <w:r>
              <w:rPr>
                <w:rFonts w:hint="eastAsia"/>
              </w:rPr>
              <w:t>控制方式</w:t>
            </w:r>
          </w:p>
        </w:tc>
        <w:tc>
          <w:tcPr>
            <w:tcW w:w="2700" w:type="dxa"/>
          </w:tcPr>
          <w:p w:rsidR="00D83054" w:rsidRDefault="002D7D46">
            <w:r>
              <w:rPr>
                <w:rFonts w:hint="eastAsia"/>
              </w:rPr>
              <w:t>有线遥控和无线遥控</w:t>
            </w:r>
          </w:p>
        </w:tc>
        <w:tc>
          <w:tcPr>
            <w:tcW w:w="3225" w:type="dxa"/>
          </w:tcPr>
          <w:p w:rsidR="00D83054" w:rsidRDefault="00D83054">
            <w:pPr>
              <w:rPr>
                <w:sz w:val="32"/>
              </w:rPr>
            </w:pPr>
          </w:p>
        </w:tc>
      </w:tr>
    </w:tbl>
    <w:p w:rsidR="00D83054" w:rsidRDefault="00D83054" w:rsidP="005F4674">
      <w:pPr>
        <w:ind w:left="0" w:firstLine="0"/>
        <w:rPr>
          <w:sz w:val="32"/>
        </w:rPr>
      </w:pPr>
    </w:p>
    <w:p w:rsidR="00D83054" w:rsidRDefault="00D83054">
      <w:pPr>
        <w:rPr>
          <w:sz w:val="32"/>
        </w:rPr>
      </w:pPr>
    </w:p>
    <w:p w:rsidR="00D83054" w:rsidRDefault="00D83054">
      <w:pPr>
        <w:rPr>
          <w:sz w:val="32"/>
        </w:rPr>
      </w:pPr>
    </w:p>
    <w:p w:rsidR="00D83054" w:rsidRDefault="00D83054">
      <w:pPr>
        <w:rPr>
          <w:sz w:val="32"/>
        </w:rPr>
      </w:pPr>
    </w:p>
    <w:p w:rsidR="00D83054" w:rsidRDefault="00D83054">
      <w:pPr>
        <w:rPr>
          <w:sz w:val="32"/>
        </w:rPr>
      </w:pPr>
    </w:p>
    <w:p w:rsidR="00D83054" w:rsidRDefault="00D83054">
      <w:pPr>
        <w:rPr>
          <w:sz w:val="32"/>
        </w:rPr>
      </w:pPr>
    </w:p>
    <w:p w:rsidR="00D83054" w:rsidRDefault="00D83054">
      <w:pPr>
        <w:rPr>
          <w:sz w:val="32"/>
        </w:rPr>
      </w:pPr>
    </w:p>
    <w:p w:rsidR="00F42FD1" w:rsidRDefault="002D7D46">
      <w:pPr>
        <w:ind w:firstLineChars="1000" w:firstLine="3200"/>
        <w:rPr>
          <w:sz w:val="32"/>
        </w:rPr>
      </w:pPr>
      <w:r>
        <w:rPr>
          <w:rFonts w:hint="eastAsia"/>
          <w:sz w:val="32"/>
        </w:rPr>
        <w:t>操</w:t>
      </w:r>
    </w:p>
    <w:p w:rsidR="00F42FD1" w:rsidRDefault="00F42FD1">
      <w:pPr>
        <w:ind w:firstLineChars="1000" w:firstLine="3200"/>
        <w:rPr>
          <w:sz w:val="32"/>
        </w:rPr>
      </w:pPr>
    </w:p>
    <w:p w:rsidR="00F42FD1" w:rsidRDefault="00F42FD1">
      <w:pPr>
        <w:ind w:firstLineChars="1000" w:firstLine="3200"/>
        <w:rPr>
          <w:sz w:val="32"/>
        </w:rPr>
      </w:pPr>
    </w:p>
    <w:p w:rsidR="00F42FD1" w:rsidRDefault="00F42FD1">
      <w:pPr>
        <w:ind w:firstLineChars="1000" w:firstLine="3200"/>
        <w:rPr>
          <w:sz w:val="32"/>
        </w:rPr>
      </w:pPr>
    </w:p>
    <w:p w:rsidR="00F42FD1" w:rsidRDefault="00F42FD1">
      <w:pPr>
        <w:ind w:firstLineChars="1000" w:firstLine="3200"/>
        <w:rPr>
          <w:sz w:val="32"/>
        </w:rPr>
      </w:pPr>
    </w:p>
    <w:p w:rsidR="00F42FD1" w:rsidRPr="00F42FD1" w:rsidRDefault="00F42FD1" w:rsidP="00F42FD1">
      <w:pPr>
        <w:ind w:left="0" w:firstLine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三、操作指南</w:t>
      </w:r>
    </w:p>
    <w:p w:rsidR="00D83054" w:rsidRPr="005325D8" w:rsidRDefault="002D7D46" w:rsidP="005325D8">
      <w:pPr>
        <w:tabs>
          <w:tab w:val="left" w:pos="81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325D8">
        <w:rPr>
          <w:rFonts w:asciiTheme="minorEastAsia" w:eastAsiaTheme="minorEastAsia" w:hAnsiTheme="minorEastAsia" w:hint="eastAsia"/>
          <w:sz w:val="24"/>
        </w:rPr>
        <w:t>第一步：打开12V电源总开关。一旦打开电源总开关，遥控器上的“升</w:t>
      </w:r>
      <w:r w:rsidRPr="005325D8">
        <w:rPr>
          <w:rFonts w:asciiTheme="minorEastAsia" w:eastAsiaTheme="minorEastAsia" w:hAnsiTheme="minorEastAsia" w:hint="eastAsia"/>
          <w:sz w:val="24"/>
        </w:rPr>
        <w:lastRenderedPageBreak/>
        <w:t>降允许”指示灯会被点亮，即可进入第二步操作</w:t>
      </w:r>
      <w:r w:rsidR="00F42FD1" w:rsidRPr="005325D8">
        <w:rPr>
          <w:rFonts w:asciiTheme="minorEastAsia" w:eastAsiaTheme="minorEastAsia" w:hAnsiTheme="minorEastAsia" w:hint="eastAsia"/>
          <w:sz w:val="24"/>
        </w:rPr>
        <w:t>；否则</w:t>
      </w:r>
      <w:r w:rsidRPr="005325D8">
        <w:rPr>
          <w:rFonts w:asciiTheme="minorEastAsia" w:eastAsiaTheme="minorEastAsia" w:hAnsiTheme="minorEastAsia" w:hint="eastAsia"/>
          <w:sz w:val="24"/>
        </w:rPr>
        <w:t>系统需要检查、维修。</w:t>
      </w:r>
    </w:p>
    <w:p w:rsidR="00D83054" w:rsidRPr="005325D8" w:rsidRDefault="002D7D46" w:rsidP="005325D8">
      <w:pPr>
        <w:tabs>
          <w:tab w:val="left" w:pos="81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325D8">
        <w:rPr>
          <w:rFonts w:asciiTheme="minorEastAsia" w:eastAsiaTheme="minorEastAsia" w:hAnsiTheme="minorEastAsia" w:hint="eastAsia"/>
          <w:sz w:val="24"/>
        </w:rPr>
        <w:t>第二步：升起升降杆。操作遥控器上的“升降允许”开关，按住“升降允许”开关，使其处于“上升”位置。升降杆将自动立起、上升。当升降杆上升到需要位置，松开开关。</w:t>
      </w:r>
    </w:p>
    <w:p w:rsidR="00F42FD1" w:rsidRPr="005325D8" w:rsidRDefault="002D7D46" w:rsidP="005325D8">
      <w:pPr>
        <w:tabs>
          <w:tab w:val="left" w:pos="81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325D8">
        <w:rPr>
          <w:rFonts w:asciiTheme="minorEastAsia" w:eastAsiaTheme="minorEastAsia" w:hAnsiTheme="minorEastAsia" w:hint="eastAsia"/>
          <w:sz w:val="24"/>
        </w:rPr>
        <w:t>第三步</w:t>
      </w:r>
      <w:r w:rsidR="00F42FD1" w:rsidRPr="005325D8">
        <w:rPr>
          <w:rFonts w:asciiTheme="minorEastAsia" w:eastAsiaTheme="minorEastAsia" w:hAnsiTheme="minorEastAsia" w:hint="eastAsia"/>
          <w:sz w:val="24"/>
        </w:rPr>
        <w:t>：降下升降杆，操作遥控器上的“升降允许”开关，按住“升降允许”开关，使其处于“下降”位置。升降杆将自动倒下</w:t>
      </w:r>
      <w:r w:rsidR="005325D8" w:rsidRPr="005325D8">
        <w:rPr>
          <w:rFonts w:asciiTheme="minorEastAsia" w:eastAsiaTheme="minorEastAsia" w:hAnsiTheme="minorEastAsia" w:hint="eastAsia"/>
          <w:sz w:val="24"/>
        </w:rPr>
        <w:t>、</w:t>
      </w:r>
      <w:r w:rsidR="00F42FD1" w:rsidRPr="005325D8">
        <w:rPr>
          <w:rFonts w:asciiTheme="minorEastAsia" w:eastAsiaTheme="minorEastAsia" w:hAnsiTheme="minorEastAsia" w:hint="eastAsia"/>
          <w:sz w:val="24"/>
        </w:rPr>
        <w:t>下降。当升降杆下降到需要位置，松开开关。</w:t>
      </w:r>
    </w:p>
    <w:p w:rsidR="00D83054" w:rsidRDefault="00D83054">
      <w:pPr>
        <w:tabs>
          <w:tab w:val="left" w:pos="810"/>
        </w:tabs>
        <w:ind w:firstLine="435"/>
        <w:rPr>
          <w:sz w:val="24"/>
        </w:rPr>
      </w:pPr>
    </w:p>
    <w:p w:rsidR="00D83054" w:rsidRDefault="00D83054">
      <w:pPr>
        <w:tabs>
          <w:tab w:val="left" w:pos="810"/>
        </w:tabs>
        <w:ind w:firstLine="435"/>
      </w:pPr>
    </w:p>
    <w:p w:rsidR="00D83054" w:rsidRPr="005325D8" w:rsidRDefault="002D7D46">
      <w:pPr>
        <w:tabs>
          <w:tab w:val="left" w:pos="810"/>
        </w:tabs>
        <w:rPr>
          <w:b/>
          <w:sz w:val="36"/>
          <w:szCs w:val="36"/>
        </w:rPr>
      </w:pPr>
      <w:r w:rsidRPr="005325D8">
        <w:rPr>
          <w:rFonts w:hint="eastAsia"/>
          <w:b/>
          <w:sz w:val="36"/>
          <w:szCs w:val="36"/>
        </w:rPr>
        <w:t>四、日常维护</w:t>
      </w:r>
    </w:p>
    <w:p w:rsidR="00D83054" w:rsidRPr="005325D8" w:rsidRDefault="005325D8">
      <w:pPr>
        <w:pStyle w:val="a3"/>
        <w:rPr>
          <w:b/>
          <w:sz w:val="28"/>
          <w:szCs w:val="28"/>
        </w:rPr>
      </w:pPr>
      <w:r w:rsidRPr="005325D8">
        <w:rPr>
          <w:rFonts w:hint="eastAsia"/>
          <w:b/>
          <w:sz w:val="28"/>
          <w:szCs w:val="28"/>
        </w:rPr>
        <w:t>警告：在执行维护之前，必须要阅读前面的操作指南，必须严格</w:t>
      </w:r>
      <w:r w:rsidR="002D7D46" w:rsidRPr="005325D8">
        <w:rPr>
          <w:rFonts w:hint="eastAsia"/>
          <w:b/>
          <w:sz w:val="28"/>
          <w:szCs w:val="28"/>
        </w:rPr>
        <w:t>遵循操作指南中的安全提示</w:t>
      </w:r>
    </w:p>
    <w:p w:rsidR="00D83054" w:rsidRDefault="002D7D46" w:rsidP="00D43DCC">
      <w:pPr>
        <w:numPr>
          <w:ilvl w:val="0"/>
          <w:numId w:val="2"/>
        </w:numPr>
        <w:tabs>
          <w:tab w:val="left" w:pos="810"/>
        </w:tabs>
        <w:spacing w:line="360" w:lineRule="auto"/>
        <w:ind w:left="629" w:hanging="357"/>
        <w:rPr>
          <w:sz w:val="24"/>
        </w:rPr>
      </w:pPr>
      <w:r>
        <w:rPr>
          <w:rFonts w:hint="eastAsia"/>
          <w:sz w:val="24"/>
        </w:rPr>
        <w:t>经常检查照明设备的安装支架、灯座、支撑连板的紧固螺栓。如有松动，请立即紧固。</w:t>
      </w:r>
    </w:p>
    <w:p w:rsidR="00D83054" w:rsidRDefault="002D7D46" w:rsidP="00D43DCC">
      <w:pPr>
        <w:numPr>
          <w:ilvl w:val="0"/>
          <w:numId w:val="2"/>
        </w:numPr>
        <w:tabs>
          <w:tab w:val="left" w:pos="810"/>
        </w:tabs>
        <w:spacing w:line="360" w:lineRule="auto"/>
        <w:ind w:left="629" w:hanging="357"/>
        <w:rPr>
          <w:sz w:val="24"/>
        </w:rPr>
      </w:pPr>
      <w:r>
        <w:rPr>
          <w:rFonts w:hint="eastAsia"/>
          <w:sz w:val="24"/>
        </w:rPr>
        <w:t>设备的灯杆每隔三个月要彻底清洁和上润滑油。</w:t>
      </w:r>
    </w:p>
    <w:p w:rsidR="00D83054" w:rsidRDefault="002D7D46" w:rsidP="00D43DCC">
      <w:pPr>
        <w:numPr>
          <w:ilvl w:val="0"/>
          <w:numId w:val="2"/>
        </w:numPr>
        <w:tabs>
          <w:tab w:val="left" w:pos="810"/>
        </w:tabs>
        <w:spacing w:line="360" w:lineRule="auto"/>
        <w:ind w:left="629" w:hanging="357"/>
        <w:rPr>
          <w:sz w:val="24"/>
        </w:rPr>
      </w:pPr>
      <w:r>
        <w:rPr>
          <w:rFonts w:hint="eastAsia"/>
          <w:sz w:val="24"/>
        </w:rPr>
        <w:t>照明灯面罩玻璃要经常用软布擦拭干净，以保光亮度。</w:t>
      </w:r>
    </w:p>
    <w:p w:rsidR="00D83054" w:rsidRDefault="002D7D46" w:rsidP="00D43DCC">
      <w:pPr>
        <w:numPr>
          <w:ilvl w:val="0"/>
          <w:numId w:val="2"/>
        </w:numPr>
        <w:tabs>
          <w:tab w:val="left" w:pos="810"/>
        </w:tabs>
        <w:spacing w:line="360" w:lineRule="auto"/>
        <w:ind w:left="629" w:hanging="357"/>
        <w:rPr>
          <w:sz w:val="24"/>
        </w:rPr>
      </w:pPr>
      <w:r>
        <w:rPr>
          <w:rFonts w:hint="eastAsia"/>
          <w:sz w:val="24"/>
        </w:rPr>
        <w:t>系统不使用时要盖上灯罩。</w:t>
      </w:r>
    </w:p>
    <w:p w:rsidR="00D83054" w:rsidRDefault="002D7D46" w:rsidP="00D43DCC">
      <w:pPr>
        <w:numPr>
          <w:ilvl w:val="0"/>
          <w:numId w:val="2"/>
        </w:numPr>
        <w:tabs>
          <w:tab w:val="left" w:pos="810"/>
        </w:tabs>
        <w:spacing w:line="360" w:lineRule="auto"/>
        <w:ind w:left="629" w:hanging="357"/>
      </w:pPr>
      <w:r>
        <w:rPr>
          <w:rFonts w:hint="eastAsia"/>
          <w:sz w:val="24"/>
        </w:rPr>
        <w:t>清洗车辆时请不要用高压水枪直射照明系统。</w:t>
      </w:r>
    </w:p>
    <w:p w:rsidR="00D83054" w:rsidRDefault="00D83054">
      <w:pPr>
        <w:tabs>
          <w:tab w:val="left" w:pos="810"/>
        </w:tabs>
        <w:ind w:left="270"/>
      </w:pPr>
    </w:p>
    <w:p w:rsidR="00D83054" w:rsidRPr="00D43DCC" w:rsidRDefault="002D7D46">
      <w:pPr>
        <w:rPr>
          <w:b/>
          <w:sz w:val="36"/>
          <w:szCs w:val="36"/>
        </w:rPr>
      </w:pPr>
      <w:r w:rsidRPr="00D43DCC">
        <w:rPr>
          <w:rFonts w:hint="eastAsia"/>
          <w:b/>
          <w:sz w:val="36"/>
          <w:szCs w:val="36"/>
        </w:rPr>
        <w:t>五、故障的排除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650"/>
        <w:gridCol w:w="2637"/>
      </w:tblGrid>
      <w:tr w:rsidR="00D83054" w:rsidTr="00D43DCC">
        <w:trPr>
          <w:trHeight w:val="284"/>
        </w:trPr>
        <w:tc>
          <w:tcPr>
            <w:tcW w:w="1898" w:type="pct"/>
          </w:tcPr>
          <w:p w:rsidR="00D83054" w:rsidRPr="00D43DCC" w:rsidRDefault="002D7D46" w:rsidP="00D43DCC">
            <w:pPr>
              <w:ind w:left="723" w:hangingChars="300" w:hanging="723"/>
              <w:rPr>
                <w:b/>
                <w:sz w:val="24"/>
              </w:rPr>
            </w:pPr>
            <w:r w:rsidRPr="00D43DCC">
              <w:rPr>
                <w:rFonts w:hint="eastAsia"/>
                <w:b/>
                <w:sz w:val="24"/>
              </w:rPr>
              <w:t>故障现象</w:t>
            </w:r>
          </w:p>
        </w:tc>
        <w:tc>
          <w:tcPr>
            <w:tcW w:w="1555" w:type="pct"/>
          </w:tcPr>
          <w:p w:rsidR="00D83054" w:rsidRPr="00D43DCC" w:rsidRDefault="002D7D46" w:rsidP="00D43DCC">
            <w:pPr>
              <w:ind w:left="723" w:hangingChars="300" w:hanging="723"/>
              <w:rPr>
                <w:b/>
                <w:sz w:val="24"/>
              </w:rPr>
            </w:pPr>
            <w:r w:rsidRPr="00D43DCC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1547" w:type="pct"/>
          </w:tcPr>
          <w:p w:rsidR="00D83054" w:rsidRPr="00D43DCC" w:rsidRDefault="002D7D46" w:rsidP="00D43DCC">
            <w:pPr>
              <w:rPr>
                <w:b/>
                <w:sz w:val="24"/>
              </w:rPr>
            </w:pPr>
            <w:r w:rsidRPr="00D43DCC">
              <w:rPr>
                <w:rFonts w:hint="eastAsia"/>
                <w:b/>
                <w:sz w:val="24"/>
              </w:rPr>
              <w:t>解决方法</w:t>
            </w:r>
          </w:p>
        </w:tc>
      </w:tr>
      <w:tr w:rsidR="00D83054" w:rsidTr="00D43DCC">
        <w:trPr>
          <w:cantSplit/>
          <w:trHeight w:val="284"/>
        </w:trPr>
        <w:tc>
          <w:tcPr>
            <w:tcW w:w="1898" w:type="pct"/>
            <w:vMerge w:val="restart"/>
          </w:tcPr>
          <w:p w:rsidR="00D83054" w:rsidRDefault="002D7D46" w:rsidP="00D43DCC">
            <w:pPr>
              <w:ind w:leftChars="50" w:left="105" w:firstLineChars="50" w:firstLine="105"/>
            </w:pPr>
            <w:r>
              <w:rPr>
                <w:rFonts w:hint="eastAsia"/>
              </w:rPr>
              <w:t>打开</w:t>
            </w:r>
            <w:r>
              <w:rPr>
                <w:rFonts w:hint="eastAsia"/>
              </w:rPr>
              <w:t>12V</w:t>
            </w:r>
            <w:r w:rsidR="00D43DCC">
              <w:rPr>
                <w:rFonts w:hint="eastAsia"/>
              </w:rPr>
              <w:t>电源开关后，系列</w:t>
            </w:r>
            <w:r>
              <w:rPr>
                <w:rFonts w:hint="eastAsia"/>
              </w:rPr>
              <w:t>统不工作或遥控器“升降允许”指示灯不亮</w:t>
            </w:r>
          </w:p>
        </w:tc>
        <w:tc>
          <w:tcPr>
            <w:tcW w:w="1555" w:type="pct"/>
          </w:tcPr>
          <w:p w:rsidR="00D83054" w:rsidRDefault="002D7D46">
            <w:r>
              <w:rPr>
                <w:rFonts w:hint="eastAsia"/>
              </w:rPr>
              <w:t>保险丝烧断</w:t>
            </w:r>
          </w:p>
        </w:tc>
        <w:tc>
          <w:tcPr>
            <w:tcW w:w="1547" w:type="pct"/>
          </w:tcPr>
          <w:p w:rsidR="00D83054" w:rsidRDefault="002D7D46">
            <w:r>
              <w:rPr>
                <w:rFonts w:hint="eastAsia"/>
              </w:rPr>
              <w:t>检查、更换保险丝</w:t>
            </w:r>
          </w:p>
        </w:tc>
      </w:tr>
      <w:tr w:rsidR="00D83054" w:rsidTr="00D43DCC">
        <w:trPr>
          <w:cantSplit/>
          <w:trHeight w:val="284"/>
        </w:trPr>
        <w:tc>
          <w:tcPr>
            <w:tcW w:w="1898" w:type="pct"/>
            <w:vMerge/>
          </w:tcPr>
          <w:p w:rsidR="00D83054" w:rsidRDefault="00D83054"/>
        </w:tc>
        <w:tc>
          <w:tcPr>
            <w:tcW w:w="1555" w:type="pct"/>
          </w:tcPr>
          <w:p w:rsidR="00D83054" w:rsidRDefault="002D7D46">
            <w:r>
              <w:rPr>
                <w:rFonts w:hint="eastAsia"/>
              </w:rPr>
              <w:t>总电源线松脱</w:t>
            </w:r>
          </w:p>
        </w:tc>
        <w:tc>
          <w:tcPr>
            <w:tcW w:w="1547" w:type="pct"/>
          </w:tcPr>
          <w:p w:rsidR="00D83054" w:rsidRDefault="002D7D46">
            <w:r>
              <w:rPr>
                <w:rFonts w:hint="eastAsia"/>
              </w:rPr>
              <w:t>禁固总电源线</w:t>
            </w:r>
          </w:p>
        </w:tc>
      </w:tr>
      <w:tr w:rsidR="00D83054" w:rsidTr="00D43DCC">
        <w:trPr>
          <w:cantSplit/>
          <w:trHeight w:val="287"/>
        </w:trPr>
        <w:tc>
          <w:tcPr>
            <w:tcW w:w="1898" w:type="pct"/>
            <w:vMerge/>
          </w:tcPr>
          <w:p w:rsidR="00D83054" w:rsidRDefault="00D83054"/>
        </w:tc>
        <w:tc>
          <w:tcPr>
            <w:tcW w:w="1555" w:type="pct"/>
          </w:tcPr>
          <w:p w:rsidR="00D83054" w:rsidRDefault="002D7D46">
            <w:r>
              <w:rPr>
                <w:rFonts w:hint="eastAsia"/>
              </w:rPr>
              <w:t>电瓶老化</w:t>
            </w:r>
          </w:p>
        </w:tc>
        <w:tc>
          <w:tcPr>
            <w:tcW w:w="1547" w:type="pct"/>
          </w:tcPr>
          <w:p w:rsidR="00D83054" w:rsidRDefault="002D7D46">
            <w:r>
              <w:rPr>
                <w:rFonts w:hint="eastAsia"/>
              </w:rPr>
              <w:t>更换电瓶</w:t>
            </w:r>
          </w:p>
        </w:tc>
      </w:tr>
    </w:tbl>
    <w:p w:rsidR="00D83054" w:rsidRDefault="00D83054" w:rsidP="004F73AD">
      <w:pPr>
        <w:spacing w:line="360" w:lineRule="auto"/>
        <w:ind w:left="567" w:firstLine="0"/>
        <w:jc w:val="left"/>
        <w:rPr>
          <w:sz w:val="30"/>
          <w:szCs w:val="30"/>
        </w:rPr>
      </w:pPr>
    </w:p>
    <w:p w:rsidR="00894737" w:rsidRDefault="00894737" w:rsidP="004F73AD">
      <w:pPr>
        <w:spacing w:line="360" w:lineRule="auto"/>
        <w:ind w:left="567" w:firstLine="0"/>
        <w:jc w:val="left"/>
        <w:rPr>
          <w:sz w:val="30"/>
          <w:szCs w:val="30"/>
        </w:rPr>
      </w:pPr>
    </w:p>
    <w:p w:rsidR="00894737" w:rsidRDefault="00894737" w:rsidP="004F73AD">
      <w:pPr>
        <w:spacing w:line="360" w:lineRule="auto"/>
        <w:ind w:left="567" w:firstLine="0"/>
        <w:jc w:val="left"/>
        <w:rPr>
          <w:sz w:val="30"/>
          <w:szCs w:val="30"/>
        </w:rPr>
      </w:pPr>
    </w:p>
    <w:p w:rsidR="00894737" w:rsidRPr="004F73AD" w:rsidRDefault="00894737" w:rsidP="00894737">
      <w:pPr>
        <w:numPr>
          <w:ilvl w:val="0"/>
          <w:numId w:val="3"/>
        </w:numPr>
        <w:jc w:val="left"/>
        <w:rPr>
          <w:b/>
          <w:sz w:val="36"/>
          <w:szCs w:val="36"/>
        </w:rPr>
      </w:pPr>
      <w:r w:rsidRPr="00D43DCC">
        <w:rPr>
          <w:rFonts w:hint="eastAsia"/>
          <w:b/>
          <w:sz w:val="36"/>
          <w:szCs w:val="36"/>
        </w:rPr>
        <w:lastRenderedPageBreak/>
        <w:t>操作使用说明</w:t>
      </w:r>
    </w:p>
    <w:p w:rsidR="00894737" w:rsidRPr="00D43DCC" w:rsidRDefault="00894737" w:rsidP="00894737">
      <w:pPr>
        <w:numPr>
          <w:ilvl w:val="0"/>
          <w:numId w:val="4"/>
        </w:numPr>
        <w:spacing w:line="360" w:lineRule="auto"/>
        <w:ind w:leftChars="270" w:left="567"/>
        <w:jc w:val="left"/>
        <w:rPr>
          <w:rFonts w:asciiTheme="minorEastAsia" w:eastAsiaTheme="minorEastAsia" w:hAnsiTheme="minorEastAsia"/>
          <w:sz w:val="24"/>
        </w:rPr>
      </w:pPr>
      <w:r w:rsidRPr="00D43DCC">
        <w:rPr>
          <w:rFonts w:asciiTheme="minorEastAsia" w:eastAsiaTheme="minorEastAsia" w:hAnsiTheme="minorEastAsia" w:hint="eastAsia"/>
          <w:sz w:val="24"/>
        </w:rPr>
        <w:t>标注电压，不要接错烧坏，导致不必要的麻烦。</w:t>
      </w:r>
    </w:p>
    <w:p w:rsidR="00894737" w:rsidRPr="00D43DCC" w:rsidRDefault="00894737" w:rsidP="00894737">
      <w:pPr>
        <w:numPr>
          <w:ilvl w:val="0"/>
          <w:numId w:val="4"/>
        </w:numPr>
        <w:spacing w:line="360" w:lineRule="auto"/>
        <w:ind w:leftChars="270" w:left="567"/>
        <w:jc w:val="left"/>
        <w:rPr>
          <w:rFonts w:asciiTheme="minorEastAsia" w:eastAsiaTheme="minorEastAsia" w:hAnsiTheme="minorEastAsia"/>
          <w:sz w:val="24"/>
        </w:rPr>
      </w:pPr>
      <w:r w:rsidRPr="00D43DCC">
        <w:rPr>
          <w:rFonts w:asciiTheme="minorEastAsia" w:eastAsiaTheme="minorEastAsia" w:hAnsiTheme="minorEastAsia" w:hint="eastAsia"/>
          <w:sz w:val="24"/>
        </w:rPr>
        <w:t>遥控器1号按键，常按是设备的上升键，使用上升键要注意上面有没有障碍物，2号键是设备的下降键，一旦设备不需要工作时，常按2号键设备会慢慢下降，注意设备不工作时要把设备下降到底，汽车行驶过程中不会震动坏。</w:t>
      </w:r>
    </w:p>
    <w:p w:rsidR="00894737" w:rsidRPr="00D43DCC" w:rsidRDefault="00894737" w:rsidP="00894737">
      <w:pPr>
        <w:spacing w:line="360" w:lineRule="auto"/>
        <w:ind w:leftChars="270" w:left="567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 w:rsidRPr="00D43DCC">
        <w:rPr>
          <w:rFonts w:asciiTheme="minorEastAsia" w:eastAsiaTheme="minorEastAsia" w:hAnsiTheme="minorEastAsia" w:hint="eastAsia"/>
          <w:sz w:val="24"/>
        </w:rPr>
        <w:t>遥控器以下为图</w:t>
      </w:r>
    </w:p>
    <w:p w:rsidR="00894737" w:rsidRDefault="00894737" w:rsidP="00894737">
      <w:pPr>
        <w:jc w:val="left"/>
        <w:rPr>
          <w:sz w:val="32"/>
        </w:rPr>
      </w:pPr>
      <w:r>
        <w:rPr>
          <w:rFonts w:hint="eastAsia"/>
          <w:sz w:val="32"/>
        </w:rPr>
        <w:t xml:space="preserve">           </w:t>
      </w:r>
      <w:r>
        <w:rPr>
          <w:rFonts w:hint="eastAsia"/>
          <w:noProof/>
          <w:sz w:val="32"/>
        </w:rPr>
        <w:drawing>
          <wp:inline distT="0" distB="0" distL="114300" distR="114300">
            <wp:extent cx="4942840" cy="3748405"/>
            <wp:effectExtent l="0" t="0" r="10160" b="4445"/>
            <wp:docPr id="4" name="图片 2" descr="IMG_20210108_09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108_09364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37" w:rsidRPr="00CD5736" w:rsidRDefault="00894737" w:rsidP="00894737">
      <w:pPr>
        <w:jc w:val="left"/>
        <w:rPr>
          <w:b/>
          <w:sz w:val="36"/>
          <w:szCs w:val="36"/>
        </w:rPr>
      </w:pPr>
      <w:bookmarkStart w:id="0" w:name="_GoBack"/>
      <w:bookmarkEnd w:id="0"/>
      <w:r w:rsidRPr="00CD5736">
        <w:rPr>
          <w:rFonts w:hint="eastAsia"/>
          <w:b/>
          <w:sz w:val="36"/>
          <w:szCs w:val="36"/>
        </w:rPr>
        <w:t>七、售后服务</w:t>
      </w:r>
    </w:p>
    <w:p w:rsidR="00894737" w:rsidRPr="00CD5736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1、本公司产品自安装之日起，质保期为一年，质保期内非人为所造成的损坏由本公司免费维修。</w:t>
      </w:r>
    </w:p>
    <w:p w:rsidR="00894737" w:rsidRPr="00CD5736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2、本公司对产品实行终身维修制度，质保期后只收取工本费。</w:t>
      </w:r>
    </w:p>
    <w:p w:rsidR="00894737" w:rsidRPr="00CD5736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3、无论是否在质保期内，本公司保证及时到达现场、修复。</w:t>
      </w:r>
    </w:p>
    <w:p w:rsidR="00894737" w:rsidRPr="00CD5736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4、本公司在任何时间为用户免费培训技术人员。</w:t>
      </w:r>
    </w:p>
    <w:p w:rsidR="00894737" w:rsidRPr="00CD5736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5、质保期内公司技术人员主动前往用户所在地进行设备保养。</w:t>
      </w:r>
    </w:p>
    <w:p w:rsidR="00894737" w:rsidRPr="00894737" w:rsidRDefault="00894737" w:rsidP="00894737">
      <w:pPr>
        <w:spacing w:line="360" w:lineRule="auto"/>
        <w:ind w:left="17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D5736">
        <w:rPr>
          <w:rFonts w:asciiTheme="minorEastAsia" w:eastAsiaTheme="minorEastAsia" w:hAnsiTheme="minorEastAsia" w:hint="eastAsia"/>
          <w:sz w:val="24"/>
        </w:rPr>
        <w:t>6、设有专职维修部和专业维修技术人员。</w:t>
      </w:r>
    </w:p>
    <w:sectPr w:rsidR="00894737" w:rsidRPr="00894737" w:rsidSect="00D83054"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95" w:rsidRDefault="00D42895" w:rsidP="00D83054">
      <w:pPr>
        <w:spacing w:line="240" w:lineRule="auto"/>
      </w:pPr>
      <w:r>
        <w:separator/>
      </w:r>
    </w:p>
  </w:endnote>
  <w:endnote w:type="continuationSeparator" w:id="0">
    <w:p w:rsidR="00D42895" w:rsidRDefault="00D42895" w:rsidP="00D8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4" w:rsidRDefault="00474E1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2D7D46">
      <w:rPr>
        <w:rStyle w:val="a7"/>
      </w:rPr>
      <w:instrText xml:space="preserve">PAGE  </w:instrText>
    </w:r>
    <w:r>
      <w:fldChar w:fldCharType="separate"/>
    </w:r>
    <w:r w:rsidR="002D7D46">
      <w:rPr>
        <w:rStyle w:val="a7"/>
      </w:rPr>
      <w:t>0</w:t>
    </w:r>
    <w:r>
      <w:fldChar w:fldCharType="end"/>
    </w:r>
  </w:p>
  <w:p w:rsidR="00D83054" w:rsidRDefault="00D830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4" w:rsidRDefault="00D830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0" w:rsidRDefault="00894737" w:rsidP="008122B0">
    <w:pPr>
      <w:pStyle w:val="a5"/>
      <w:jc w:val="center"/>
    </w:pPr>
    <w:r>
      <w:rPr>
        <w:rFonts w:hint="eastAsia"/>
      </w:rPr>
      <w:t>1</w:t>
    </w:r>
  </w:p>
  <w:p w:rsidR="008122B0" w:rsidRDefault="00812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95" w:rsidRDefault="00D42895" w:rsidP="00D83054">
      <w:pPr>
        <w:spacing w:line="240" w:lineRule="auto"/>
      </w:pPr>
      <w:r>
        <w:separator/>
      </w:r>
    </w:p>
  </w:footnote>
  <w:footnote w:type="continuationSeparator" w:id="0">
    <w:p w:rsidR="00D42895" w:rsidRDefault="00D42895" w:rsidP="00D83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B66196"/>
    <w:multiLevelType w:val="singleLevel"/>
    <w:tmpl w:val="6912545C"/>
    <w:lvl w:ilvl="0">
      <w:start w:val="1"/>
      <w:numFmt w:val="decimal"/>
      <w:suff w:val="nothing"/>
      <w:lvlText w:val="%1、"/>
      <w:lvlJc w:val="left"/>
      <w:pPr>
        <w:ind w:left="360" w:firstLine="0"/>
      </w:pPr>
      <w:rPr>
        <w:rFonts w:hint="eastAsia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000000B"/>
    <w:multiLevelType w:val="multilevel"/>
    <w:tmpl w:val="5D54D1F4"/>
    <w:lvl w:ilvl="0">
      <w:start w:val="1"/>
      <w:numFmt w:val="decimal"/>
      <w:lvlText w:val="%1、"/>
      <w:lvlJc w:val="left"/>
      <w:pPr>
        <w:tabs>
          <w:tab w:val="num" w:pos="302"/>
        </w:tabs>
        <w:ind w:left="283" w:hanging="28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54"/>
        </w:tabs>
        <w:ind w:left="1554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74"/>
        </w:tabs>
        <w:ind w:left="197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94"/>
        </w:tabs>
        <w:ind w:left="2394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14"/>
        </w:tabs>
        <w:ind w:left="2814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34"/>
        </w:tabs>
        <w:ind w:left="323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74"/>
        </w:tabs>
        <w:ind w:left="4074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94"/>
        </w:tabs>
        <w:ind w:left="4494" w:hanging="420"/>
      </w:pPr>
      <w:rPr>
        <w:rFonts w:hint="eastAsia"/>
      </w:rPr>
    </w:lvl>
  </w:abstractNum>
  <w:abstractNum w:abstractNumId="3">
    <w:nsid w:val="129C6235"/>
    <w:multiLevelType w:val="singleLevel"/>
    <w:tmpl w:val="BB9E38A2"/>
    <w:lvl w:ilvl="0">
      <w:start w:val="6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abstractNum w:abstractNumId="4">
    <w:nsid w:val="16A9153A"/>
    <w:multiLevelType w:val="hybridMultilevel"/>
    <w:tmpl w:val="040EE2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43A71"/>
    <w:multiLevelType w:val="hybridMultilevel"/>
    <w:tmpl w:val="DE448D2A"/>
    <w:lvl w:ilvl="0" w:tplc="544C3E64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637BD7"/>
    <w:multiLevelType w:val="hybridMultilevel"/>
    <w:tmpl w:val="4EAC9C7A"/>
    <w:lvl w:ilvl="0" w:tplc="6912545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1694"/>
    <w:rsid w:val="00076746"/>
    <w:rsid w:val="000C688F"/>
    <w:rsid w:val="000C6CE2"/>
    <w:rsid w:val="000E0396"/>
    <w:rsid w:val="000F6D78"/>
    <w:rsid w:val="00110126"/>
    <w:rsid w:val="00122359"/>
    <w:rsid w:val="00142383"/>
    <w:rsid w:val="00172A27"/>
    <w:rsid w:val="00285E1B"/>
    <w:rsid w:val="002D7D46"/>
    <w:rsid w:val="00316145"/>
    <w:rsid w:val="00373EC8"/>
    <w:rsid w:val="00474E12"/>
    <w:rsid w:val="004842A9"/>
    <w:rsid w:val="00490E9F"/>
    <w:rsid w:val="004F73AD"/>
    <w:rsid w:val="005325D8"/>
    <w:rsid w:val="005F4674"/>
    <w:rsid w:val="00635A9B"/>
    <w:rsid w:val="00671062"/>
    <w:rsid w:val="00693F03"/>
    <w:rsid w:val="008122B0"/>
    <w:rsid w:val="00894737"/>
    <w:rsid w:val="00925A1F"/>
    <w:rsid w:val="009674A1"/>
    <w:rsid w:val="009825B9"/>
    <w:rsid w:val="009E3379"/>
    <w:rsid w:val="00A64C4E"/>
    <w:rsid w:val="00B37160"/>
    <w:rsid w:val="00B45E34"/>
    <w:rsid w:val="00B926C0"/>
    <w:rsid w:val="00C350B2"/>
    <w:rsid w:val="00CD5736"/>
    <w:rsid w:val="00D227CD"/>
    <w:rsid w:val="00D42895"/>
    <w:rsid w:val="00D43DCC"/>
    <w:rsid w:val="00D55E59"/>
    <w:rsid w:val="00D83054"/>
    <w:rsid w:val="00D954FA"/>
    <w:rsid w:val="00DD18DF"/>
    <w:rsid w:val="00E70A80"/>
    <w:rsid w:val="00F42FD1"/>
    <w:rsid w:val="00F62421"/>
    <w:rsid w:val="0F382A56"/>
    <w:rsid w:val="124D4CC3"/>
    <w:rsid w:val="1E0655DC"/>
    <w:rsid w:val="25BB582F"/>
    <w:rsid w:val="26703110"/>
    <w:rsid w:val="33C72F6C"/>
    <w:rsid w:val="372D3DA7"/>
    <w:rsid w:val="38E465A2"/>
    <w:rsid w:val="3A3821F4"/>
    <w:rsid w:val="487C7131"/>
    <w:rsid w:val="4EA6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00" w:lineRule="auto"/>
        <w:ind w:left="720" w:hanging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54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83054"/>
    <w:pPr>
      <w:tabs>
        <w:tab w:val="left" w:pos="810"/>
      </w:tabs>
    </w:pPr>
    <w:rPr>
      <w:sz w:val="24"/>
    </w:rPr>
  </w:style>
  <w:style w:type="paragraph" w:styleId="a4">
    <w:name w:val="Balloon Text"/>
    <w:basedOn w:val="a"/>
    <w:qFormat/>
    <w:rsid w:val="00D83054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D83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D8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83054"/>
  </w:style>
  <w:style w:type="character" w:styleId="a8">
    <w:name w:val="Hyperlink"/>
    <w:basedOn w:val="a0"/>
    <w:qFormat/>
    <w:rsid w:val="00D83054"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D43DCC"/>
    <w:pPr>
      <w:ind w:firstLineChars="200" w:firstLine="420"/>
    </w:pPr>
  </w:style>
  <w:style w:type="paragraph" w:styleId="aa">
    <w:name w:val="Title"/>
    <w:basedOn w:val="a"/>
    <w:next w:val="a"/>
    <w:link w:val="Char1"/>
    <w:qFormat/>
    <w:rsid w:val="00CD573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CD573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No Spacing"/>
    <w:link w:val="Char2"/>
    <w:uiPriority w:val="1"/>
    <w:qFormat/>
    <w:rsid w:val="008122B0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8122B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页眉 Char"/>
    <w:basedOn w:val="a0"/>
    <w:link w:val="a6"/>
    <w:uiPriority w:val="99"/>
    <w:rsid w:val="008122B0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122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197</Words>
  <Characters>1123</Characters>
  <Application>Microsoft Office Word</Application>
  <DocSecurity>0</DocSecurity>
  <Lines>9</Lines>
  <Paragraphs>2</Paragraphs>
  <ScaleCrop>false</ScaleCrop>
  <Company>work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用户指南</dc:title>
  <dc:creator>user</dc:creator>
  <cp:lastModifiedBy>Administrator</cp:lastModifiedBy>
  <cp:revision>21</cp:revision>
  <cp:lastPrinted>2021-01-12T07:26:00Z</cp:lastPrinted>
  <dcterms:created xsi:type="dcterms:W3CDTF">2018-09-13T07:42:00Z</dcterms:created>
  <dcterms:modified xsi:type="dcterms:W3CDTF">2021-01-12T07:36:00Z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