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79" w:rsidRPr="00EF759A" w:rsidRDefault="00EF759A" w:rsidP="00EF759A">
      <w:pPr>
        <w:jc w:val="center"/>
        <w:rPr>
          <w:sz w:val="28"/>
          <w:szCs w:val="28"/>
        </w:rPr>
      </w:pPr>
      <w:r w:rsidRPr="00EF759A">
        <w:rPr>
          <w:rFonts w:hint="eastAsia"/>
          <w:sz w:val="28"/>
          <w:szCs w:val="28"/>
        </w:rPr>
        <w:t>培</w:t>
      </w:r>
      <w:r>
        <w:rPr>
          <w:rFonts w:hint="eastAsia"/>
          <w:sz w:val="28"/>
          <w:szCs w:val="28"/>
        </w:rPr>
        <w:t xml:space="preserve"> </w:t>
      </w:r>
      <w:r w:rsidRPr="00EF759A">
        <w:rPr>
          <w:rFonts w:hint="eastAsia"/>
          <w:sz w:val="28"/>
          <w:szCs w:val="28"/>
        </w:rPr>
        <w:t>训</w:t>
      </w:r>
      <w:r>
        <w:rPr>
          <w:rFonts w:hint="eastAsia"/>
          <w:sz w:val="28"/>
          <w:szCs w:val="28"/>
        </w:rPr>
        <w:t xml:space="preserve"> </w:t>
      </w:r>
      <w:r w:rsidRPr="00EF759A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  <w:r w:rsidRPr="00EF759A">
        <w:rPr>
          <w:rFonts w:hint="eastAsia"/>
          <w:sz w:val="28"/>
          <w:szCs w:val="28"/>
        </w:rPr>
        <w:t>程</w:t>
      </w:r>
      <w:r>
        <w:rPr>
          <w:rFonts w:hint="eastAsia"/>
          <w:sz w:val="28"/>
          <w:szCs w:val="28"/>
        </w:rPr>
        <w:t xml:space="preserve"> </w:t>
      </w:r>
      <w:r w:rsidRPr="00EF759A">
        <w:rPr>
          <w:rFonts w:hint="eastAsia"/>
          <w:sz w:val="28"/>
          <w:szCs w:val="28"/>
        </w:rPr>
        <w:t>安</w:t>
      </w:r>
      <w:r>
        <w:rPr>
          <w:rFonts w:hint="eastAsia"/>
          <w:sz w:val="28"/>
          <w:szCs w:val="28"/>
        </w:rPr>
        <w:t xml:space="preserve"> </w:t>
      </w:r>
      <w:r w:rsidRPr="00EF759A">
        <w:rPr>
          <w:rFonts w:hint="eastAsia"/>
          <w:sz w:val="28"/>
          <w:szCs w:val="28"/>
        </w:rPr>
        <w:t>排</w:t>
      </w:r>
      <w:r>
        <w:rPr>
          <w:rFonts w:hint="eastAsia"/>
          <w:sz w:val="28"/>
          <w:szCs w:val="28"/>
        </w:rPr>
        <w:t xml:space="preserve"> </w:t>
      </w:r>
      <w:r w:rsidRPr="00EF759A">
        <w:rPr>
          <w:rFonts w:hint="eastAsia"/>
          <w:sz w:val="28"/>
          <w:szCs w:val="28"/>
        </w:rPr>
        <w:t>表</w:t>
      </w:r>
    </w:p>
    <w:p w:rsidR="00EF759A" w:rsidRDefault="00EF759A" w:rsidP="00540B4E"/>
    <w:tbl>
      <w:tblPr>
        <w:tblStyle w:val="a7"/>
        <w:tblW w:w="7913" w:type="dxa"/>
        <w:jc w:val="center"/>
        <w:tblLook w:val="04A0" w:firstRow="1" w:lastRow="0" w:firstColumn="1" w:lastColumn="0" w:noHBand="0" w:noVBand="1"/>
      </w:tblPr>
      <w:tblGrid>
        <w:gridCol w:w="1732"/>
        <w:gridCol w:w="1244"/>
        <w:gridCol w:w="4937"/>
      </w:tblGrid>
      <w:tr w:rsidR="00AD27AC" w:rsidRPr="00F734AF" w:rsidTr="00D87C3C">
        <w:trPr>
          <w:trHeight w:val="472"/>
          <w:jc w:val="center"/>
        </w:trPr>
        <w:tc>
          <w:tcPr>
            <w:tcW w:w="1732" w:type="dxa"/>
            <w:noWrap/>
            <w:vAlign w:val="center"/>
            <w:hideMark/>
          </w:tcPr>
          <w:p w:rsidR="00AD27AC" w:rsidRPr="00F734AF" w:rsidRDefault="00AD27AC" w:rsidP="00193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 期</w:t>
            </w:r>
          </w:p>
        </w:tc>
        <w:tc>
          <w:tcPr>
            <w:tcW w:w="1244" w:type="dxa"/>
            <w:noWrap/>
            <w:vAlign w:val="center"/>
            <w:hideMark/>
          </w:tcPr>
          <w:p w:rsidR="00AD27AC" w:rsidRPr="00F734AF" w:rsidRDefault="00AD27AC" w:rsidP="00193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间</w:t>
            </w:r>
          </w:p>
        </w:tc>
        <w:tc>
          <w:tcPr>
            <w:tcW w:w="4937" w:type="dxa"/>
            <w:vAlign w:val="center"/>
            <w:hideMark/>
          </w:tcPr>
          <w:p w:rsidR="00AD27AC" w:rsidRPr="00F734AF" w:rsidRDefault="00AD27AC" w:rsidP="00AD27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内容</w:t>
            </w:r>
          </w:p>
        </w:tc>
      </w:tr>
      <w:tr w:rsidR="008A1BCA" w:rsidRPr="00F734AF" w:rsidTr="00D87C3C">
        <w:trPr>
          <w:trHeight w:val="549"/>
          <w:jc w:val="center"/>
        </w:trPr>
        <w:tc>
          <w:tcPr>
            <w:tcW w:w="1732" w:type="dxa"/>
            <w:vAlign w:val="center"/>
          </w:tcPr>
          <w:p w:rsidR="008A1BCA" w:rsidRDefault="00235279" w:rsidP="00992C04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天</w:t>
            </w:r>
          </w:p>
        </w:tc>
        <w:tc>
          <w:tcPr>
            <w:tcW w:w="1244" w:type="dxa"/>
            <w:noWrap/>
            <w:vAlign w:val="center"/>
          </w:tcPr>
          <w:p w:rsidR="008A1BCA" w:rsidRDefault="00235279" w:rsidP="001934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全天</w:t>
            </w:r>
          </w:p>
        </w:tc>
        <w:tc>
          <w:tcPr>
            <w:tcW w:w="4937" w:type="dxa"/>
            <w:vAlign w:val="center"/>
          </w:tcPr>
          <w:p w:rsidR="008A1BCA" w:rsidRDefault="00235279" w:rsidP="00992C0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报到</w:t>
            </w:r>
          </w:p>
        </w:tc>
      </w:tr>
      <w:tr w:rsidR="00AD27AC" w:rsidRPr="00F734AF" w:rsidTr="00D87C3C">
        <w:trPr>
          <w:trHeight w:val="549"/>
          <w:jc w:val="center"/>
        </w:trPr>
        <w:tc>
          <w:tcPr>
            <w:tcW w:w="1732" w:type="dxa"/>
            <w:vMerge w:val="restart"/>
            <w:vAlign w:val="center"/>
            <w:hideMark/>
          </w:tcPr>
          <w:p w:rsidR="00AD27AC" w:rsidRPr="00F734AF" w:rsidRDefault="003931F6" w:rsidP="0023527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</w:t>
            </w:r>
            <w:r w:rsidR="002352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</w:p>
        </w:tc>
        <w:tc>
          <w:tcPr>
            <w:tcW w:w="1244" w:type="dxa"/>
            <w:noWrap/>
            <w:vAlign w:val="center"/>
            <w:hideMark/>
          </w:tcPr>
          <w:p w:rsidR="00AD27AC" w:rsidRPr="00F734AF" w:rsidRDefault="00AD27AC" w:rsidP="00193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</w:p>
        </w:tc>
        <w:tc>
          <w:tcPr>
            <w:tcW w:w="4937" w:type="dxa"/>
            <w:vAlign w:val="center"/>
            <w:hideMark/>
          </w:tcPr>
          <w:p w:rsidR="00AD27AC" w:rsidRPr="00F734AF" w:rsidRDefault="00235279" w:rsidP="00992C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82004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公司介绍及展望</w:t>
            </w:r>
            <w:r w:rsidR="00992C04">
              <w:rPr>
                <w:rFonts w:ascii="宋体" w:eastAsia="宋体" w:hAnsi="宋体" w:cs="宋体"/>
                <w:color w:val="000000"/>
                <w:kern w:val="0"/>
                <w:szCs w:val="21"/>
              </w:rPr>
              <w:t>、</w:t>
            </w:r>
            <w:r w:rsidRPr="00E82004">
              <w:rPr>
                <w:rFonts w:ascii="宋体" w:hAnsi="宋体" w:cs="宋体" w:hint="eastAsia"/>
                <w:color w:val="000000"/>
                <w:kern w:val="0"/>
                <w:szCs w:val="21"/>
              </w:rPr>
              <w:t>应变测试技术原理及应用</w:t>
            </w:r>
          </w:p>
        </w:tc>
      </w:tr>
      <w:tr w:rsidR="00AD27AC" w:rsidRPr="00F734AF" w:rsidTr="00D87C3C">
        <w:trPr>
          <w:trHeight w:val="794"/>
          <w:jc w:val="center"/>
        </w:trPr>
        <w:tc>
          <w:tcPr>
            <w:tcW w:w="1732" w:type="dxa"/>
            <w:vMerge/>
            <w:vAlign w:val="center"/>
            <w:hideMark/>
          </w:tcPr>
          <w:p w:rsidR="00AD27AC" w:rsidRPr="00F734AF" w:rsidRDefault="00AD27AC" w:rsidP="0019342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AD27AC" w:rsidRPr="00F734AF" w:rsidRDefault="00AD27AC" w:rsidP="0019342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4937" w:type="dxa"/>
            <w:vAlign w:val="center"/>
            <w:hideMark/>
          </w:tcPr>
          <w:p w:rsidR="00AD27AC" w:rsidRPr="00F734AF" w:rsidRDefault="00235279" w:rsidP="00193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82004">
              <w:rPr>
                <w:rFonts w:ascii="宋体" w:hAnsi="宋体" w:cs="宋体" w:hint="eastAsia"/>
                <w:color w:val="000000"/>
                <w:kern w:val="0"/>
                <w:szCs w:val="21"/>
              </w:rPr>
              <w:t>传感器产品介绍及选型原则</w:t>
            </w:r>
            <w:r w:rsidR="00AD27A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4153E8">
              <w:rPr>
                <w:rFonts w:ascii="宋体" w:hAnsi="宋体" w:cs="宋体" w:hint="eastAsia"/>
                <w:color w:val="000000"/>
                <w:kern w:val="0"/>
                <w:szCs w:val="21"/>
              </w:rPr>
              <w:t>DHDAS动态信号采集分析软件功能介绍</w:t>
            </w:r>
          </w:p>
        </w:tc>
      </w:tr>
      <w:tr w:rsidR="00AD27AC" w:rsidRPr="00F734AF" w:rsidTr="00D87C3C">
        <w:trPr>
          <w:trHeight w:val="590"/>
          <w:jc w:val="center"/>
        </w:trPr>
        <w:tc>
          <w:tcPr>
            <w:tcW w:w="1732" w:type="dxa"/>
            <w:vMerge w:val="restart"/>
            <w:noWrap/>
            <w:vAlign w:val="center"/>
            <w:hideMark/>
          </w:tcPr>
          <w:p w:rsidR="00AD27AC" w:rsidRPr="00F734AF" w:rsidRDefault="003931F6" w:rsidP="002352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</w:t>
            </w:r>
            <w:r w:rsidR="002352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</w:p>
        </w:tc>
        <w:tc>
          <w:tcPr>
            <w:tcW w:w="1244" w:type="dxa"/>
            <w:noWrap/>
            <w:vAlign w:val="center"/>
            <w:hideMark/>
          </w:tcPr>
          <w:p w:rsidR="00AD27AC" w:rsidRPr="00F734AF" w:rsidRDefault="00AD27AC" w:rsidP="00193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</w:p>
        </w:tc>
        <w:tc>
          <w:tcPr>
            <w:tcW w:w="4937" w:type="dxa"/>
            <w:vAlign w:val="center"/>
            <w:hideMark/>
          </w:tcPr>
          <w:p w:rsidR="00AD27AC" w:rsidRPr="00F734AF" w:rsidRDefault="00235279" w:rsidP="002352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53E8">
              <w:rPr>
                <w:rFonts w:ascii="宋体" w:hAnsi="宋体" w:cs="宋体" w:hint="eastAsia"/>
                <w:color w:val="000000"/>
                <w:kern w:val="0"/>
                <w:szCs w:val="21"/>
              </w:rPr>
              <w:t>振动与实验模态分析</w:t>
            </w:r>
          </w:p>
        </w:tc>
      </w:tr>
      <w:tr w:rsidR="00AD27AC" w:rsidRPr="00F734AF" w:rsidTr="00D87C3C">
        <w:trPr>
          <w:trHeight w:val="860"/>
          <w:jc w:val="center"/>
        </w:trPr>
        <w:tc>
          <w:tcPr>
            <w:tcW w:w="1732" w:type="dxa"/>
            <w:vMerge/>
            <w:vAlign w:val="center"/>
            <w:hideMark/>
          </w:tcPr>
          <w:p w:rsidR="00AD27AC" w:rsidRPr="00F734AF" w:rsidRDefault="00AD27AC" w:rsidP="00193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AD27AC" w:rsidRPr="00F734AF" w:rsidRDefault="00992C04" w:rsidP="00193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4937" w:type="dxa"/>
            <w:vAlign w:val="center"/>
            <w:hideMark/>
          </w:tcPr>
          <w:p w:rsidR="00AD27AC" w:rsidRPr="00F734AF" w:rsidRDefault="00235279" w:rsidP="00193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53E8">
              <w:rPr>
                <w:rFonts w:ascii="宋体" w:hAnsi="宋体" w:cs="宋体" w:hint="eastAsia"/>
                <w:color w:val="000000"/>
                <w:kern w:val="0"/>
                <w:szCs w:val="21"/>
              </w:rPr>
              <w:t>模态实例</w:t>
            </w:r>
          </w:p>
        </w:tc>
      </w:tr>
      <w:tr w:rsidR="00AD27AC" w:rsidRPr="00F734AF" w:rsidTr="00D87C3C">
        <w:trPr>
          <w:trHeight w:val="558"/>
          <w:jc w:val="center"/>
        </w:trPr>
        <w:tc>
          <w:tcPr>
            <w:tcW w:w="1732" w:type="dxa"/>
            <w:vMerge w:val="restart"/>
            <w:noWrap/>
            <w:vAlign w:val="center"/>
            <w:hideMark/>
          </w:tcPr>
          <w:p w:rsidR="00AD27AC" w:rsidRPr="00F734AF" w:rsidRDefault="003931F6" w:rsidP="002352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</w:t>
            </w:r>
            <w:r w:rsidR="002352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</w:p>
        </w:tc>
        <w:tc>
          <w:tcPr>
            <w:tcW w:w="1244" w:type="dxa"/>
            <w:noWrap/>
            <w:vAlign w:val="center"/>
            <w:hideMark/>
          </w:tcPr>
          <w:p w:rsidR="00AD27AC" w:rsidRPr="00F734AF" w:rsidRDefault="00992C04" w:rsidP="00193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</w:p>
        </w:tc>
        <w:tc>
          <w:tcPr>
            <w:tcW w:w="4937" w:type="dxa"/>
            <w:vAlign w:val="center"/>
            <w:hideMark/>
          </w:tcPr>
          <w:p w:rsidR="00AD27AC" w:rsidRPr="00F734AF" w:rsidRDefault="00AD27AC" w:rsidP="00193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734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声学试验（倍频程分析、声压测量、声源识别）</w:t>
            </w:r>
            <w:r w:rsidR="002E48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="002E4806" w:rsidRPr="004153E8">
              <w:rPr>
                <w:rFonts w:ascii="宋体" w:hAnsi="宋体" w:cs="宋体" w:hint="eastAsia"/>
                <w:color w:val="000000"/>
                <w:kern w:val="0"/>
                <w:szCs w:val="21"/>
              </w:rPr>
              <w:t>旋转机械</w:t>
            </w:r>
          </w:p>
        </w:tc>
      </w:tr>
      <w:tr w:rsidR="00AD27AC" w:rsidRPr="00F734AF" w:rsidTr="00D87C3C">
        <w:trPr>
          <w:trHeight w:val="663"/>
          <w:jc w:val="center"/>
        </w:trPr>
        <w:tc>
          <w:tcPr>
            <w:tcW w:w="1732" w:type="dxa"/>
            <w:vMerge/>
            <w:noWrap/>
            <w:vAlign w:val="center"/>
            <w:hideMark/>
          </w:tcPr>
          <w:p w:rsidR="00AD27AC" w:rsidRPr="00F734AF" w:rsidRDefault="00AD27AC" w:rsidP="0019342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AD27AC" w:rsidRPr="00F734AF" w:rsidRDefault="00992C04" w:rsidP="00193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下午</w:t>
            </w:r>
          </w:p>
        </w:tc>
        <w:tc>
          <w:tcPr>
            <w:tcW w:w="4937" w:type="dxa"/>
            <w:vAlign w:val="center"/>
            <w:hideMark/>
          </w:tcPr>
          <w:p w:rsidR="00AD27AC" w:rsidRPr="00F734AF" w:rsidRDefault="00235279" w:rsidP="00193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53E8">
              <w:rPr>
                <w:rFonts w:ascii="宋体" w:hAnsi="宋体" w:cs="宋体" w:hint="eastAsia"/>
                <w:color w:val="000000"/>
                <w:kern w:val="0"/>
                <w:szCs w:val="21"/>
              </w:rPr>
              <w:t>PHM应用</w:t>
            </w:r>
            <w:r w:rsidR="002E4806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="002E4806" w:rsidRPr="004153E8">
              <w:rPr>
                <w:rFonts w:ascii="宋体" w:hAnsi="宋体" w:cs="宋体" w:hint="eastAsia"/>
                <w:color w:val="000000"/>
                <w:kern w:val="0"/>
                <w:szCs w:val="21"/>
              </w:rPr>
              <w:t>东华测试新产品介绍</w:t>
            </w:r>
            <w:bookmarkStart w:id="0" w:name="_GoBack"/>
            <w:bookmarkEnd w:id="0"/>
          </w:p>
        </w:tc>
      </w:tr>
      <w:tr w:rsidR="00AD27AC" w:rsidRPr="00F734AF" w:rsidTr="00D87C3C">
        <w:trPr>
          <w:trHeight w:val="20"/>
          <w:jc w:val="center"/>
        </w:trPr>
        <w:tc>
          <w:tcPr>
            <w:tcW w:w="1732" w:type="dxa"/>
            <w:noWrap/>
            <w:vAlign w:val="center"/>
            <w:hideMark/>
          </w:tcPr>
          <w:p w:rsidR="00AD27AC" w:rsidRPr="00F734AF" w:rsidRDefault="003931F6" w:rsidP="003931F6">
            <w:pPr>
              <w:widowControl/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第五天</w:t>
            </w:r>
          </w:p>
        </w:tc>
        <w:tc>
          <w:tcPr>
            <w:tcW w:w="1244" w:type="dxa"/>
            <w:noWrap/>
            <w:vAlign w:val="center"/>
            <w:hideMark/>
          </w:tcPr>
          <w:p w:rsidR="00AD27AC" w:rsidRPr="00F734AF" w:rsidRDefault="00CE5BC7" w:rsidP="001934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全天</w:t>
            </w:r>
          </w:p>
        </w:tc>
        <w:tc>
          <w:tcPr>
            <w:tcW w:w="4937" w:type="dxa"/>
            <w:vAlign w:val="center"/>
            <w:hideMark/>
          </w:tcPr>
          <w:p w:rsidR="00AD27AC" w:rsidRPr="00F734AF" w:rsidRDefault="00992C04" w:rsidP="00CE5B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现场技术交流、</w:t>
            </w:r>
            <w:r w:rsidR="00CE5BC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参观</w:t>
            </w:r>
          </w:p>
        </w:tc>
      </w:tr>
    </w:tbl>
    <w:p w:rsidR="00540B4E" w:rsidRDefault="00540B4E" w:rsidP="00540B4E"/>
    <w:sectPr w:rsidR="00540B4E" w:rsidSect="006F1E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D20" w:rsidRDefault="004C5D20" w:rsidP="00F734AF">
      <w:r>
        <w:separator/>
      </w:r>
    </w:p>
  </w:endnote>
  <w:endnote w:type="continuationSeparator" w:id="0">
    <w:p w:rsidR="004C5D20" w:rsidRDefault="004C5D20" w:rsidP="00F7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D20" w:rsidRDefault="004C5D20" w:rsidP="00F734AF">
      <w:r>
        <w:separator/>
      </w:r>
    </w:p>
  </w:footnote>
  <w:footnote w:type="continuationSeparator" w:id="0">
    <w:p w:rsidR="004C5D20" w:rsidRDefault="004C5D20" w:rsidP="00F73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AF"/>
    <w:rsid w:val="0011230E"/>
    <w:rsid w:val="001508B2"/>
    <w:rsid w:val="0019342F"/>
    <w:rsid w:val="001B63EB"/>
    <w:rsid w:val="001B7E39"/>
    <w:rsid w:val="00225808"/>
    <w:rsid w:val="00235279"/>
    <w:rsid w:val="0028753F"/>
    <w:rsid w:val="002B7ACB"/>
    <w:rsid w:val="002D5444"/>
    <w:rsid w:val="002E4806"/>
    <w:rsid w:val="00315ABE"/>
    <w:rsid w:val="003931F6"/>
    <w:rsid w:val="004508E1"/>
    <w:rsid w:val="004C5D20"/>
    <w:rsid w:val="00540B4E"/>
    <w:rsid w:val="005E4BB2"/>
    <w:rsid w:val="0064461E"/>
    <w:rsid w:val="006F1EE1"/>
    <w:rsid w:val="00782470"/>
    <w:rsid w:val="007C0D56"/>
    <w:rsid w:val="007E127E"/>
    <w:rsid w:val="00804632"/>
    <w:rsid w:val="0086540D"/>
    <w:rsid w:val="008A1BCA"/>
    <w:rsid w:val="008B560D"/>
    <w:rsid w:val="0095573D"/>
    <w:rsid w:val="00992C04"/>
    <w:rsid w:val="00A028A5"/>
    <w:rsid w:val="00AD27AC"/>
    <w:rsid w:val="00B36451"/>
    <w:rsid w:val="00CD096A"/>
    <w:rsid w:val="00CE5BC7"/>
    <w:rsid w:val="00CF629D"/>
    <w:rsid w:val="00D87C3C"/>
    <w:rsid w:val="00DA2AA0"/>
    <w:rsid w:val="00E8418F"/>
    <w:rsid w:val="00EE5DD6"/>
    <w:rsid w:val="00EF759A"/>
    <w:rsid w:val="00F00199"/>
    <w:rsid w:val="00F734AF"/>
    <w:rsid w:val="00F76A1E"/>
    <w:rsid w:val="00F8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FE012"/>
  <w15:docId w15:val="{59CA5701-235C-482C-B90F-997CA535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34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3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34AF"/>
    <w:rPr>
      <w:sz w:val="18"/>
      <w:szCs w:val="18"/>
    </w:rPr>
  </w:style>
  <w:style w:type="table" w:styleId="a7">
    <w:name w:val="Table Grid"/>
    <w:basedOn w:val="a1"/>
    <w:uiPriority w:val="59"/>
    <w:rsid w:val="002258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fanjinbo</cp:lastModifiedBy>
  <cp:revision>5</cp:revision>
  <dcterms:created xsi:type="dcterms:W3CDTF">2016-06-13T06:07:00Z</dcterms:created>
  <dcterms:modified xsi:type="dcterms:W3CDTF">2021-04-13T05:38:00Z</dcterms:modified>
</cp:coreProperties>
</file>