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r>
        <w:rPr>
          <w:rFonts w:hint="eastAsia" w:ascii="SimSun" w:hAnsi="SimSun" w:cs="SimSun"/>
          <w:b/>
          <w:bCs/>
          <w:sz w:val="32"/>
          <w:szCs w:val="32"/>
        </w:rPr>
        <w:t>十堰市茅箭区人民医院卫生保洁服务</w:t>
      </w:r>
      <w:r>
        <w:rPr>
          <w:rFonts w:hint="eastAsia"/>
          <w:b/>
          <w:sz w:val="32"/>
          <w:szCs w:val="32"/>
        </w:rPr>
        <w:t>竞争性</w:t>
      </w:r>
      <w:r>
        <w:rPr>
          <w:rFonts w:hint="eastAsia"/>
          <w:b/>
          <w:sz w:val="32"/>
          <w:szCs w:val="32"/>
          <w:lang w:eastAsia="zh-CN"/>
        </w:rPr>
        <w:t>谈判</w:t>
      </w:r>
      <w:r>
        <w:rPr>
          <w:rFonts w:hint="eastAsia"/>
          <w:b/>
          <w:sz w:val="32"/>
          <w:szCs w:val="32"/>
        </w:rPr>
        <w:t>公告</w:t>
      </w:r>
    </w:p>
    <w:p>
      <w:pPr>
        <w:spacing w:line="360" w:lineRule="exact"/>
        <w:jc w:val="center"/>
        <w:rPr>
          <w:b/>
          <w:sz w:val="32"/>
          <w:szCs w:val="32"/>
        </w:rPr>
      </w:pP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ascii="SimSun" w:hAnsi="SimSun" w:eastAsia="SimSun" w:cs="SimSun"/>
          <w:color w:val="000000"/>
          <w:kern w:val="0"/>
          <w:sz w:val="24"/>
          <w:szCs w:val="24"/>
        </w:rPr>
      </w:pPr>
      <w:r>
        <w:rPr>
          <w:rFonts w:hint="eastAsia" w:ascii="SimSun" w:hAnsi="SimSun" w:eastAsia="SimSun"/>
          <w:kern w:val="0"/>
          <w:sz w:val="24"/>
          <w:szCs w:val="24"/>
        </w:rPr>
        <w:t>浙江建科工程项目管理有限公司十堰分公司</w:t>
      </w:r>
      <w:r>
        <w:rPr>
          <w:rFonts w:ascii="SimSun" w:hAnsi="SimSun" w:eastAsia="SimSun"/>
          <w:kern w:val="0"/>
          <w:sz w:val="24"/>
          <w:szCs w:val="24"/>
        </w:rPr>
        <w:t>受</w:t>
      </w:r>
      <w:r>
        <w:rPr>
          <w:rFonts w:hint="eastAsia" w:ascii="SimSun" w:hAnsi="SimSun" w:eastAsia="SimSun" w:cs="SimSun"/>
          <w:bCs/>
          <w:sz w:val="24"/>
          <w:szCs w:val="24"/>
        </w:rPr>
        <w:t>十堰市茅箭区人民医院</w:t>
      </w:r>
      <w:r>
        <w:rPr>
          <w:rFonts w:hint="eastAsia" w:ascii="SimSun" w:hAnsi="SimSun" w:eastAsia="SimSun"/>
          <w:sz w:val="24"/>
          <w:szCs w:val="24"/>
        </w:rPr>
        <w:t>的委托，对</w:t>
      </w:r>
      <w:r>
        <w:rPr>
          <w:rFonts w:hint="eastAsia" w:ascii="SimSun" w:hAnsi="SimSun" w:eastAsia="SimSun" w:cs="SimSun"/>
          <w:bCs/>
          <w:sz w:val="24"/>
          <w:szCs w:val="24"/>
        </w:rPr>
        <w:t>十堰市茅箭区人民医院卫生保洁服务项目</w:t>
      </w:r>
      <w:r>
        <w:rPr>
          <w:rFonts w:hint="eastAsia" w:ascii="SimSun" w:hAnsi="SimSun" w:eastAsia="SimSun"/>
          <w:kern w:val="0"/>
          <w:sz w:val="24"/>
          <w:szCs w:val="24"/>
        </w:rPr>
        <w:t>采用竞争性</w:t>
      </w:r>
      <w:r>
        <w:rPr>
          <w:rFonts w:hint="eastAsia" w:ascii="SimSun" w:hAnsi="SimSun" w:eastAsia="SimSun"/>
          <w:kern w:val="0"/>
          <w:sz w:val="24"/>
          <w:szCs w:val="24"/>
          <w:lang w:eastAsia="zh-CN"/>
        </w:rPr>
        <w:t>谈判</w:t>
      </w:r>
      <w:r>
        <w:rPr>
          <w:rFonts w:hint="eastAsia" w:ascii="SimSun" w:hAnsi="SimSun" w:eastAsia="SimSun"/>
          <w:kern w:val="0"/>
          <w:sz w:val="24"/>
          <w:szCs w:val="24"/>
        </w:rPr>
        <w:t>方式进行采购</w:t>
      </w:r>
      <w:r>
        <w:rPr>
          <w:rFonts w:ascii="SimSun" w:hAnsi="SimSun" w:eastAsia="SimSun"/>
          <w:kern w:val="0"/>
          <w:sz w:val="24"/>
          <w:szCs w:val="24"/>
        </w:rPr>
        <w:t>，欢迎符合资</w:t>
      </w:r>
      <w:r>
        <w:rPr>
          <w:rFonts w:hint="eastAsia" w:ascii="SimSun" w:hAnsi="SimSun" w:eastAsia="SimSun"/>
          <w:kern w:val="0"/>
          <w:sz w:val="24"/>
          <w:szCs w:val="24"/>
        </w:rPr>
        <w:t>格</w:t>
      </w:r>
      <w:r>
        <w:rPr>
          <w:rFonts w:ascii="SimSun" w:hAnsi="SimSun" w:eastAsia="SimSun"/>
          <w:kern w:val="0"/>
          <w:sz w:val="24"/>
          <w:szCs w:val="24"/>
        </w:rPr>
        <w:t>条件的供应商报名参加。</w:t>
      </w:r>
      <w:r>
        <w:rPr>
          <w:rFonts w:ascii="SimSun" w:hAnsi="SimSun" w:eastAsia="SimSun" w:cs="SimSun"/>
          <w:color w:val="000000"/>
          <w:kern w:val="0"/>
          <w:sz w:val="24"/>
          <w:szCs w:val="24"/>
        </w:rPr>
        <w:t>　　</w:t>
      </w:r>
      <w:r>
        <w:rPr>
          <w:rFonts w:ascii="SimSun" w:hAnsi="SimSun" w:eastAsia="SimSun" w:cs="SimSun"/>
          <w:color w:val="000000"/>
          <w:kern w:val="0"/>
          <w:sz w:val="24"/>
          <w:szCs w:val="24"/>
        </w:rPr>
        <w:br w:type="textWrapping"/>
      </w:r>
      <w:r>
        <w:rPr>
          <w:rFonts w:hint="eastAsia" w:ascii="SimSun" w:hAnsi="SimSun" w:cs="SimSun"/>
          <w:color w:val="000000"/>
          <w:kern w:val="0"/>
          <w:sz w:val="24"/>
          <w:szCs w:val="24"/>
          <w:lang w:val="en-US" w:eastAsia="zh-CN"/>
        </w:rPr>
        <w:t xml:space="preserve">    </w:t>
      </w:r>
      <w:r>
        <w:rPr>
          <w:rFonts w:hint="eastAsia" w:ascii="SimSun" w:hAnsi="SimSun" w:eastAsia="SimSun" w:cs="SimSun"/>
          <w:color w:val="000000"/>
          <w:kern w:val="0"/>
          <w:sz w:val="24"/>
          <w:szCs w:val="24"/>
        </w:rPr>
        <w:t>一、</w:t>
      </w:r>
      <w:r>
        <w:rPr>
          <w:rFonts w:ascii="SimSun" w:hAnsi="SimSun" w:eastAsia="SimSun" w:cs="SimSun"/>
          <w:color w:val="000000"/>
          <w:kern w:val="0"/>
          <w:sz w:val="24"/>
          <w:szCs w:val="24"/>
        </w:rPr>
        <w:t>项目名称：</w:t>
      </w:r>
      <w:r>
        <w:rPr>
          <w:rFonts w:hint="eastAsia" w:ascii="SimSun" w:hAnsi="SimSun" w:eastAsia="SimSun" w:cs="SimSun"/>
          <w:bCs/>
          <w:sz w:val="24"/>
          <w:szCs w:val="24"/>
        </w:rPr>
        <w:t>十堰市茅箭区人民医院卫生保洁服务</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hint="eastAsia" w:ascii="SimSun" w:hAnsi="SimSun" w:eastAsia="SimSun" w:cs="SimSun"/>
          <w:color w:val="000000"/>
          <w:kern w:val="0"/>
          <w:sz w:val="24"/>
          <w:szCs w:val="24"/>
        </w:rPr>
      </w:pPr>
      <w:r>
        <w:rPr>
          <w:rFonts w:hint="eastAsia" w:ascii="SimSun" w:hAnsi="SimSun" w:eastAsia="SimSun" w:cs="SimSun"/>
          <w:color w:val="000000"/>
          <w:kern w:val="0"/>
          <w:sz w:val="24"/>
          <w:szCs w:val="24"/>
        </w:rPr>
        <w:t>二、项目内容：</w:t>
      </w:r>
      <w:r>
        <w:rPr>
          <w:rFonts w:hint="eastAsia" w:ascii="SimSun" w:hAnsi="SimSun" w:eastAsia="SimSun" w:cs="SimSun"/>
          <w:bCs/>
          <w:sz w:val="24"/>
          <w:szCs w:val="24"/>
        </w:rPr>
        <w:t>十堰市茅箭区人民医院卫生保洁服务项目全部内容</w:t>
      </w:r>
      <w:r>
        <w:rPr>
          <w:rStyle w:val="12"/>
          <w:rFonts w:hint="eastAsia" w:ascii="SimSun" w:hAnsi="SimSun" w:eastAsia="SimSun" w:cs="SimSun"/>
          <w:bCs/>
          <w:sz w:val="24"/>
          <w:szCs w:val="24"/>
        </w:rPr>
        <w:t>（具体要求详见竞争性</w:t>
      </w:r>
      <w:r>
        <w:rPr>
          <w:rStyle w:val="12"/>
          <w:rFonts w:hint="eastAsia" w:ascii="SimSun" w:hAnsi="SimSun" w:eastAsia="SimSun" w:cs="SimSun"/>
          <w:bCs/>
          <w:sz w:val="24"/>
          <w:szCs w:val="24"/>
          <w:lang w:eastAsia="zh-CN"/>
        </w:rPr>
        <w:t>谈判</w:t>
      </w:r>
      <w:r>
        <w:rPr>
          <w:rStyle w:val="12"/>
          <w:rFonts w:hint="eastAsia" w:ascii="SimSun" w:hAnsi="SimSun" w:eastAsia="SimSun" w:cs="SimSun"/>
          <w:bCs/>
          <w:sz w:val="24"/>
          <w:szCs w:val="24"/>
        </w:rPr>
        <w:t>文件）。</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Style w:val="12"/>
          <w:rFonts w:hint="eastAsia" w:ascii="SimSun" w:hAnsi="SimSun" w:eastAsia="SimSun" w:cs="SimSun"/>
          <w:bCs/>
          <w:sz w:val="24"/>
          <w:szCs w:val="24"/>
          <w:lang w:eastAsia="zh-CN"/>
        </w:rPr>
      </w:pPr>
      <w:r>
        <w:rPr>
          <w:rStyle w:val="12"/>
          <w:rFonts w:hint="eastAsia" w:ascii="SimSun" w:hAnsi="SimSun" w:eastAsia="SimSun" w:cs="SimSun"/>
          <w:bCs/>
          <w:sz w:val="24"/>
          <w:szCs w:val="24"/>
        </w:rPr>
        <w:t>三、</w:t>
      </w:r>
      <w:r>
        <w:rPr>
          <w:rFonts w:hint="eastAsia" w:ascii="SimSun" w:hAnsi="SimSun" w:eastAsia="SimSun" w:cs="SimSun"/>
          <w:color w:val="000000"/>
          <w:kern w:val="0"/>
          <w:sz w:val="24"/>
          <w:szCs w:val="24"/>
        </w:rPr>
        <w:t>项目预算：</w:t>
      </w:r>
      <w:r>
        <w:rPr>
          <w:rStyle w:val="12"/>
          <w:rFonts w:hint="eastAsia" w:ascii="SimSun" w:hAnsi="SimSun" w:eastAsia="SimSun" w:cs="SimSun"/>
          <w:bCs/>
          <w:sz w:val="24"/>
          <w:szCs w:val="24"/>
        </w:rPr>
        <w:t>本项目预算价（即最高限价）</w:t>
      </w:r>
      <w:r>
        <w:rPr>
          <w:rStyle w:val="12"/>
          <w:rFonts w:hint="eastAsia" w:ascii="SimSun" w:hAnsi="SimSun" w:cs="SimSun"/>
          <w:bCs/>
          <w:sz w:val="24"/>
          <w:szCs w:val="24"/>
          <w:lang w:val="en-US" w:eastAsia="zh-CN"/>
        </w:rPr>
        <w:t>78</w:t>
      </w:r>
      <w:r>
        <w:rPr>
          <w:rStyle w:val="12"/>
          <w:rFonts w:hint="eastAsia" w:ascii="SimSun" w:hAnsi="SimSun" w:eastAsia="SimSun" w:cs="SimSun"/>
          <w:bCs/>
          <w:sz w:val="24"/>
          <w:szCs w:val="24"/>
        </w:rPr>
        <w:t>万元。</w:t>
      </w:r>
      <w:r>
        <w:rPr>
          <w:rStyle w:val="12"/>
          <w:rFonts w:hint="eastAsia" w:ascii="SimSun" w:hAnsi="SimSun" w:cs="SimSun"/>
          <w:bCs/>
          <w:sz w:val="24"/>
          <w:szCs w:val="24"/>
          <w:lang w:eastAsia="zh-CN"/>
        </w:rPr>
        <w:t>（</w:t>
      </w:r>
      <w:r>
        <w:rPr>
          <w:rStyle w:val="12"/>
          <w:rFonts w:hint="eastAsia" w:ascii="SimSun" w:hAnsi="SimSun" w:eastAsia="SimSun" w:cs="SimSun"/>
          <w:bCs/>
          <w:sz w:val="24"/>
          <w:szCs w:val="24"/>
        </w:rPr>
        <w:t>报价超过采购预算的为无效投标</w:t>
      </w:r>
      <w:r>
        <w:rPr>
          <w:rStyle w:val="12"/>
          <w:rFonts w:hint="eastAsia" w:ascii="SimSun" w:hAnsi="SimSun" w:cs="SimSun"/>
          <w:bCs/>
          <w:sz w:val="24"/>
          <w:szCs w:val="24"/>
          <w:lang w:eastAsia="zh-CN"/>
        </w:rPr>
        <w:t>）</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ascii="SimSun" w:hAnsi="SimSun"/>
          <w:sz w:val="24"/>
          <w:szCs w:val="24"/>
        </w:rPr>
      </w:pPr>
      <w:r>
        <w:rPr>
          <w:rStyle w:val="12"/>
          <w:rFonts w:hint="eastAsia" w:ascii="SimSun" w:hAnsi="SimSun" w:eastAsia="SimSun" w:cs="SimSun"/>
          <w:bCs/>
          <w:sz w:val="24"/>
          <w:szCs w:val="24"/>
        </w:rPr>
        <w:t>四、</w:t>
      </w:r>
      <w:r>
        <w:rPr>
          <w:rStyle w:val="12"/>
          <w:rFonts w:hint="eastAsia" w:ascii="SimSun" w:hAnsi="SimSun" w:cs="SimSun"/>
          <w:bCs/>
          <w:sz w:val="24"/>
          <w:szCs w:val="24"/>
        </w:rPr>
        <w:t>服务期限：一年</w:t>
      </w:r>
      <w:r>
        <w:rPr>
          <w:rStyle w:val="12"/>
          <w:rFonts w:hint="eastAsia" w:ascii="SimSun" w:hAnsi="SimSun" w:cs="SimSun"/>
          <w:sz w:val="24"/>
          <w:szCs w:val="24"/>
        </w:rPr>
        <w:t xml:space="preserve">   </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left="479" w:leftChars="228" w:firstLine="0" w:firstLineChars="0"/>
        <w:textAlignment w:val="auto"/>
        <w:outlineLvl w:val="9"/>
        <w:rPr>
          <w:rFonts w:ascii="SimSun" w:hAnsi="SimSun"/>
          <w:sz w:val="24"/>
          <w:szCs w:val="24"/>
        </w:rPr>
      </w:pPr>
      <w:r>
        <w:rPr>
          <w:rFonts w:hint="eastAsia" w:ascii="SimSun" w:hAnsi="SimSun" w:cs="SimSun"/>
          <w:color w:val="000000"/>
          <w:kern w:val="0"/>
          <w:sz w:val="24"/>
          <w:szCs w:val="24"/>
        </w:rPr>
        <w:t>五、供应商</w:t>
      </w:r>
      <w:r>
        <w:rPr>
          <w:rFonts w:ascii="SimSun" w:hAnsi="SimSun" w:cs="SimSun"/>
          <w:color w:val="000000"/>
          <w:kern w:val="0"/>
          <w:sz w:val="24"/>
          <w:szCs w:val="24"/>
        </w:rPr>
        <w:t>资格要求</w:t>
      </w:r>
      <w:r>
        <w:rPr>
          <w:rFonts w:hint="eastAsia" w:ascii="SimSun" w:hAnsi="SimSun" w:cs="SimSun"/>
          <w:color w:val="000000"/>
          <w:kern w:val="0"/>
          <w:sz w:val="24"/>
          <w:szCs w:val="24"/>
        </w:rPr>
        <w:t>：</w:t>
      </w:r>
      <w:r>
        <w:rPr>
          <w:rFonts w:ascii="SimSun" w:hAnsi="SimSun" w:cs="SimSun"/>
          <w:color w:val="000000"/>
          <w:kern w:val="0"/>
          <w:sz w:val="24"/>
          <w:szCs w:val="24"/>
        </w:rPr>
        <w:br w:type="textWrapping"/>
      </w:r>
      <w:r>
        <w:rPr>
          <w:rFonts w:hint="eastAsia" w:ascii="SimSun" w:hAnsi="SimSun"/>
          <w:kern w:val="0"/>
          <w:sz w:val="24"/>
          <w:szCs w:val="24"/>
        </w:rPr>
        <w:t>1. 供应商</w:t>
      </w:r>
      <w:r>
        <w:rPr>
          <w:rFonts w:hint="eastAsia" w:ascii="SimSun" w:hAnsi="SimSun"/>
          <w:sz w:val="24"/>
          <w:szCs w:val="24"/>
        </w:rPr>
        <w:t xml:space="preserve">应具备《政府采购法》第二十二条规定的条件；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8" w:lineRule="auto"/>
        <w:ind w:firstLine="480" w:firstLineChars="200"/>
        <w:jc w:val="left"/>
        <w:textAlignment w:val="auto"/>
        <w:outlineLvl w:val="9"/>
        <w:rPr>
          <w:rFonts w:ascii="SimSun" w:hAnsi="SimSun" w:eastAsia="SimSun" w:cs="Segoe UI"/>
          <w:color w:val="000000"/>
          <w:kern w:val="0"/>
          <w:sz w:val="24"/>
        </w:rPr>
      </w:pPr>
      <w:r>
        <w:rPr>
          <w:rFonts w:ascii="SimSun" w:hAnsi="SimSun" w:eastAsia="SimSun"/>
          <w:sz w:val="24"/>
        </w:rPr>
        <w:t>2</w:t>
      </w:r>
      <w:r>
        <w:rPr>
          <w:rFonts w:hint="eastAsia" w:ascii="SimSun" w:hAnsi="SimSun" w:eastAsia="SimSun"/>
          <w:sz w:val="24"/>
        </w:rPr>
        <w:t>．</w:t>
      </w:r>
      <w:r>
        <w:rPr>
          <w:rFonts w:hint="eastAsia" w:ascii="SimSun" w:hAnsi="SimSun" w:eastAsia="SimSun" w:cs="Segoe UI"/>
          <w:color w:val="000000"/>
          <w:kern w:val="0"/>
          <w:sz w:val="24"/>
        </w:rPr>
        <w:t>供应商必须具有独立法人资格，</w:t>
      </w:r>
      <w:r>
        <w:rPr>
          <w:rFonts w:hint="eastAsia" w:ascii="SimSun" w:hAnsi="SimSun" w:eastAsia="SimSun" w:cs="SimSun"/>
          <w:color w:val="000000"/>
          <w:kern w:val="0"/>
          <w:sz w:val="24"/>
        </w:rPr>
        <w:t>具备有效的</w:t>
      </w:r>
      <w:r>
        <w:rPr>
          <w:rFonts w:ascii="SimSun" w:hAnsi="SimSun" w:eastAsia="SimSun" w:cs="SimSun"/>
          <w:color w:val="000000"/>
          <w:kern w:val="0"/>
          <w:sz w:val="24"/>
        </w:rPr>
        <w:t>营业执照、税务登记证、组织机构代码证（或三证合一证照）</w:t>
      </w:r>
      <w:r>
        <w:rPr>
          <w:rFonts w:hint="eastAsia" w:ascii="SimSun" w:hAnsi="SimSun" w:eastAsia="SimSun" w:cs="Segoe UI"/>
          <w:color w:val="000000"/>
          <w:kern w:val="0"/>
          <w:sz w:val="24"/>
        </w:rPr>
        <w:t>；并在人员、设备、资金等方面具备相应的服务能力；（</w:t>
      </w:r>
      <w:r>
        <w:rPr>
          <w:rFonts w:hint="eastAsia" w:ascii="SimSun" w:hAnsi="SimSun" w:cs="Segoe UI"/>
          <w:color w:val="000000"/>
          <w:kern w:val="0"/>
          <w:sz w:val="24"/>
          <w:lang w:eastAsia="zh-CN"/>
        </w:rPr>
        <w:t>具有相应的</w:t>
      </w:r>
      <w:r>
        <w:rPr>
          <w:rFonts w:hint="eastAsia" w:ascii="SimSun" w:hAnsi="SimSun" w:eastAsia="SimSun" w:cs="Segoe UI"/>
          <w:color w:val="000000"/>
          <w:kern w:val="0"/>
          <w:sz w:val="24"/>
        </w:rPr>
        <w:t>经营范围）</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hint="eastAsia" w:ascii="SimSun" w:hAnsi="SimSun" w:eastAsia="SimSun"/>
          <w:bCs/>
          <w:sz w:val="24"/>
        </w:rPr>
      </w:pPr>
      <w:r>
        <w:rPr>
          <w:rFonts w:hint="eastAsia" w:ascii="SimSun" w:hAnsi="SimSun" w:eastAsia="SimSun" w:cs="SimSun"/>
          <w:color w:val="000000"/>
          <w:kern w:val="0"/>
          <w:sz w:val="24"/>
        </w:rPr>
        <w:t>3．</w:t>
      </w:r>
      <w:r>
        <w:rPr>
          <w:rFonts w:hint="eastAsia" w:ascii="SimSun" w:hAnsi="SimSun" w:cs="SimSun"/>
          <w:color w:val="000000"/>
          <w:kern w:val="0"/>
          <w:sz w:val="24"/>
          <w:lang w:eastAsia="zh-CN"/>
        </w:rPr>
        <w:t>供应商近</w:t>
      </w:r>
      <w:r>
        <w:rPr>
          <w:rFonts w:hint="eastAsia" w:ascii="SimSun" w:hAnsi="SimSun" w:cs="SimSun"/>
          <w:color w:val="000000"/>
          <w:kern w:val="0"/>
          <w:sz w:val="24"/>
          <w:lang w:val="en-US" w:eastAsia="zh-CN"/>
        </w:rPr>
        <w:t>3年（2016年1月-2019年1月）内</w:t>
      </w:r>
      <w:r>
        <w:rPr>
          <w:rFonts w:hint="eastAsia" w:ascii="SimSun" w:hAnsi="SimSun" w:eastAsia="SimSun"/>
          <w:bCs/>
          <w:sz w:val="24"/>
        </w:rPr>
        <w:t>有</w:t>
      </w:r>
      <w:r>
        <w:rPr>
          <w:rFonts w:hint="eastAsia" w:ascii="SimSun" w:hAnsi="SimSun"/>
          <w:bCs/>
          <w:sz w:val="24"/>
          <w:lang w:eastAsia="zh-CN"/>
        </w:rPr>
        <w:t>相关类似</w:t>
      </w:r>
      <w:r>
        <w:rPr>
          <w:rFonts w:hint="eastAsia" w:ascii="SimSun" w:hAnsi="SimSun" w:eastAsia="SimSun"/>
          <w:bCs/>
          <w:sz w:val="24"/>
        </w:rPr>
        <w:t>业绩。</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hint="eastAsia" w:ascii="SimSun" w:hAnsi="SimSun" w:cs="SimSun" w:eastAsiaTheme="minorEastAsia"/>
          <w:color w:val="000000"/>
          <w:sz w:val="24"/>
          <w:szCs w:val="24"/>
          <w:lang w:val="en-US" w:eastAsia="zh-CN"/>
        </w:rPr>
      </w:pPr>
      <w:r>
        <w:rPr>
          <w:rFonts w:hint="eastAsia" w:ascii="SimSun" w:hAnsi="SimSun" w:eastAsia="SimSun"/>
          <w:bCs/>
          <w:sz w:val="24"/>
        </w:rPr>
        <w:t>4</w:t>
      </w:r>
      <w:r>
        <w:rPr>
          <w:rFonts w:hint="eastAsia" w:ascii="SimSun" w:hAnsi="SimSun"/>
          <w:bCs/>
          <w:sz w:val="24"/>
          <w:lang w:eastAsia="zh-CN"/>
        </w:rPr>
        <w:t>.</w:t>
      </w:r>
      <w:r>
        <w:rPr>
          <w:rFonts w:hint="eastAsia" w:ascii="SimSun" w:hAnsi="SimSun"/>
          <w:bCs/>
          <w:sz w:val="24"/>
          <w:lang w:val="en-US" w:eastAsia="zh-CN"/>
        </w:rPr>
        <w:t xml:space="preserve"> 供应商及其法定代表人近三年没有行贿犯罪记录（以中国裁判文书网查询的结果为准）；</w:t>
      </w:r>
    </w:p>
    <w:p>
      <w:pPr>
        <w:keepNext w:val="0"/>
        <w:keepLines w:val="0"/>
        <w:pageBreakBefore w:val="0"/>
        <w:widowControl/>
        <w:shd w:val="clear" w:color="auto" w:fill="FFFFFF"/>
        <w:kinsoku/>
        <w:wordWrap/>
        <w:overflowPunct/>
        <w:topLinePunct w:val="0"/>
        <w:autoSpaceDE/>
        <w:autoSpaceDN/>
        <w:bidi w:val="0"/>
        <w:adjustRightInd/>
        <w:snapToGrid/>
        <w:spacing w:after="150" w:line="288" w:lineRule="auto"/>
        <w:ind w:firstLine="480" w:firstLineChars="200"/>
        <w:jc w:val="left"/>
        <w:textAlignment w:val="auto"/>
        <w:rPr>
          <w:rFonts w:hint="eastAsia" w:ascii="SimSun" w:hAnsi="SimSun" w:eastAsia="SimSun" w:cs="SimSun"/>
          <w:color w:val="333333"/>
          <w:kern w:val="0"/>
          <w:sz w:val="24"/>
          <w:szCs w:val="24"/>
          <w:shd w:val="clear" w:color="auto" w:fill="FFFFFF"/>
          <w:lang w:bidi="ar"/>
        </w:rPr>
      </w:pPr>
      <w:r>
        <w:rPr>
          <w:rFonts w:hint="eastAsia" w:ascii="SimSun" w:hAnsi="SimSun" w:eastAsia="SimSun" w:cs="SimSun"/>
          <w:color w:val="333333"/>
          <w:kern w:val="0"/>
          <w:sz w:val="24"/>
          <w:szCs w:val="24"/>
          <w:shd w:val="clear" w:color="auto" w:fill="FFFFFF"/>
          <w:lang w:val="en-US" w:eastAsia="zh-CN" w:bidi="ar"/>
        </w:rPr>
        <w:t>5</w:t>
      </w:r>
      <w:r>
        <w:rPr>
          <w:rFonts w:hint="eastAsia" w:ascii="SimSun" w:hAnsi="SimSun" w:cs="SimSun"/>
          <w:color w:val="333333"/>
          <w:kern w:val="0"/>
          <w:sz w:val="24"/>
          <w:szCs w:val="24"/>
          <w:shd w:val="clear" w:color="auto" w:fill="FFFFFF"/>
          <w:lang w:val="en-US" w:eastAsia="zh-CN" w:bidi="ar"/>
        </w:rPr>
        <w:t>.</w:t>
      </w:r>
      <w:r>
        <w:rPr>
          <w:rFonts w:hint="eastAsia" w:ascii="SimSun" w:hAnsi="SimSun" w:eastAsia="SimSun" w:cs="SimSun"/>
          <w:color w:val="333333"/>
          <w:kern w:val="0"/>
          <w:sz w:val="24"/>
          <w:szCs w:val="24"/>
          <w:shd w:val="clear" w:color="auto" w:fill="FFFFFF"/>
          <w:lang w:bidi="ar"/>
        </w:rPr>
        <w:t>供应商参加政府采购活动前两年内未被列入“信用中国”网站(www.creditchina.gov.cn)失信被执行人、重大税收违法案件当事人、政府采购严重违法失信行为记录名单和“中国政府采购”网站（www.ccgp.gov.cn）政府采购严重违法失信行为记录名单；</w:t>
      </w:r>
    </w:p>
    <w:p>
      <w:pPr>
        <w:keepNext w:val="0"/>
        <w:keepLines w:val="0"/>
        <w:pageBreakBefore w:val="0"/>
        <w:widowControl/>
        <w:shd w:val="clear" w:color="auto" w:fill="FFFFFF"/>
        <w:kinsoku/>
        <w:wordWrap/>
        <w:overflowPunct/>
        <w:topLinePunct w:val="0"/>
        <w:autoSpaceDE/>
        <w:autoSpaceDN/>
        <w:bidi w:val="0"/>
        <w:adjustRightInd/>
        <w:snapToGrid/>
        <w:spacing w:line="288" w:lineRule="auto"/>
        <w:ind w:firstLine="480" w:firstLineChars="200"/>
        <w:jc w:val="left"/>
        <w:textAlignment w:val="auto"/>
        <w:rPr>
          <w:rFonts w:ascii="SimSun" w:hAnsi="SimSun" w:eastAsia="SimSun"/>
          <w:color w:val="000000"/>
          <w:sz w:val="24"/>
          <w:szCs w:val="24"/>
        </w:rPr>
      </w:pPr>
      <w:r>
        <w:rPr>
          <w:rFonts w:hint="eastAsia" w:ascii="SimSun" w:hAnsi="SimSun" w:cs="SimSun"/>
          <w:color w:val="333333"/>
          <w:kern w:val="0"/>
          <w:sz w:val="24"/>
          <w:szCs w:val="24"/>
          <w:shd w:val="clear" w:color="auto" w:fill="FFFFFF"/>
          <w:lang w:val="en-US" w:eastAsia="zh-CN" w:bidi="ar"/>
        </w:rPr>
        <w:t>6.</w:t>
      </w:r>
      <w:r>
        <w:rPr>
          <w:rFonts w:hint="eastAsia" w:ascii="SimSun" w:hAnsi="SimSun" w:eastAsia="SimSun"/>
          <w:color w:val="000000"/>
          <w:sz w:val="24"/>
          <w:szCs w:val="24"/>
        </w:rPr>
        <w:t xml:space="preserve"> </w:t>
      </w:r>
      <w:r>
        <w:rPr>
          <w:rFonts w:ascii="SimSun" w:hAnsi="SimSun" w:eastAsia="SimSun"/>
          <w:color w:val="000000"/>
          <w:sz w:val="24"/>
          <w:szCs w:val="24"/>
        </w:rPr>
        <w:t>本项目不接受联合体投标。</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ascii="SimSun" w:hAnsi="SimSun" w:eastAsia="SimSun"/>
          <w:sz w:val="24"/>
          <w:szCs w:val="24"/>
        </w:rPr>
      </w:pPr>
      <w:r>
        <w:rPr>
          <w:rFonts w:hint="eastAsia" w:ascii="SimSun" w:hAnsi="SimSun" w:eastAsia="SimSun"/>
          <w:color w:val="000000"/>
          <w:kern w:val="0"/>
          <w:sz w:val="24"/>
          <w:szCs w:val="24"/>
          <w:lang w:eastAsia="zh-CN"/>
        </w:rPr>
        <w:t>六</w:t>
      </w:r>
      <w:r>
        <w:rPr>
          <w:rFonts w:hint="eastAsia" w:ascii="SimSun" w:hAnsi="SimSun" w:eastAsia="SimSun"/>
          <w:color w:val="000000"/>
          <w:kern w:val="0"/>
          <w:sz w:val="24"/>
          <w:szCs w:val="24"/>
        </w:rPr>
        <w:t>、</w:t>
      </w:r>
      <w:r>
        <w:rPr>
          <w:rFonts w:ascii="SimSun" w:hAnsi="SimSun" w:eastAsia="SimSun"/>
          <w:color w:val="000000"/>
          <w:kern w:val="0"/>
          <w:sz w:val="24"/>
          <w:szCs w:val="24"/>
        </w:rPr>
        <w:t xml:space="preserve"> 申请报名</w:t>
      </w:r>
      <w:r>
        <w:rPr>
          <w:rFonts w:hint="eastAsia" w:ascii="SimSun" w:hAnsi="SimSun" w:eastAsia="SimSun"/>
          <w:color w:val="000000"/>
          <w:kern w:val="0"/>
          <w:sz w:val="24"/>
          <w:szCs w:val="24"/>
        </w:rPr>
        <w:t>：投标申请人</w:t>
      </w:r>
      <w:r>
        <w:rPr>
          <w:rFonts w:ascii="SimSun" w:hAnsi="SimSun" w:eastAsia="SimSun"/>
          <w:color w:val="000000"/>
          <w:kern w:val="0"/>
          <w:sz w:val="24"/>
          <w:szCs w:val="24"/>
        </w:rPr>
        <w:t>报名时必须携带以下资料：法定代表人授权委托书</w:t>
      </w:r>
      <w:r>
        <w:rPr>
          <w:rFonts w:hint="eastAsia" w:ascii="SimSun" w:hAnsi="SimSun" w:eastAsia="SimSun"/>
          <w:color w:val="000000"/>
          <w:kern w:val="0"/>
          <w:sz w:val="24"/>
          <w:szCs w:val="24"/>
        </w:rPr>
        <w:t>、</w:t>
      </w:r>
      <w:r>
        <w:rPr>
          <w:rFonts w:ascii="SimSun" w:hAnsi="SimSun" w:eastAsia="SimSun"/>
          <w:color w:val="000000"/>
          <w:kern w:val="0"/>
          <w:sz w:val="24"/>
          <w:szCs w:val="24"/>
        </w:rPr>
        <w:t>被委托人身份证原件</w:t>
      </w:r>
      <w:r>
        <w:rPr>
          <w:rFonts w:hint="eastAsia" w:ascii="SimSun" w:hAnsi="SimSun" w:eastAsia="SimSun"/>
          <w:color w:val="000000"/>
          <w:kern w:val="0"/>
          <w:sz w:val="24"/>
          <w:szCs w:val="24"/>
        </w:rPr>
        <w:t>、</w:t>
      </w:r>
      <w:r>
        <w:rPr>
          <w:rFonts w:hint="eastAsia" w:ascii="SimSun" w:hAnsi="SimSun" w:eastAsia="SimSun"/>
          <w:color w:val="000000"/>
          <w:sz w:val="24"/>
          <w:szCs w:val="24"/>
          <w:shd w:val="clear" w:color="auto" w:fill="FFFFFF"/>
        </w:rPr>
        <w:t>第五项供应商资格要求相关证明材料原件及复印件一套加盖公章后报名时一并提交，没有提供上述资料和内容不齐全的，均不接受投标报名。</w:t>
      </w:r>
      <w:r>
        <w:rPr>
          <w:rFonts w:hint="eastAsia" w:ascii="SimSun" w:hAnsi="SimSun" w:eastAsia="SimSun"/>
          <w:color w:val="000000"/>
          <w:kern w:val="0"/>
          <w:sz w:val="24"/>
          <w:szCs w:val="24"/>
        </w:rPr>
        <w:t>符合条件的供应商于</w:t>
      </w:r>
      <w:r>
        <w:rPr>
          <w:rFonts w:ascii="SimSun" w:hAnsi="SimSun" w:eastAsia="SimSun"/>
          <w:color w:val="000000"/>
          <w:kern w:val="0"/>
          <w:sz w:val="24"/>
          <w:szCs w:val="24"/>
        </w:rPr>
        <w:t>201</w:t>
      </w:r>
      <w:r>
        <w:rPr>
          <w:rFonts w:hint="eastAsia" w:ascii="SimSun" w:hAnsi="SimSun"/>
          <w:color w:val="000000"/>
          <w:kern w:val="0"/>
          <w:sz w:val="24"/>
          <w:szCs w:val="24"/>
          <w:lang w:val="en-US" w:eastAsia="zh-CN"/>
        </w:rPr>
        <w:t>9</w:t>
      </w:r>
      <w:r>
        <w:rPr>
          <w:rFonts w:ascii="SimSun" w:hAnsi="SimSun" w:eastAsia="SimSun"/>
          <w:color w:val="000000"/>
          <w:kern w:val="0"/>
          <w:sz w:val="24"/>
          <w:szCs w:val="24"/>
        </w:rPr>
        <w:t>年</w:t>
      </w:r>
      <w:r>
        <w:rPr>
          <w:rFonts w:hint="eastAsia" w:ascii="SimSun" w:hAnsi="SimSun"/>
          <w:color w:val="000000"/>
          <w:kern w:val="0"/>
          <w:sz w:val="24"/>
          <w:szCs w:val="24"/>
          <w:lang w:val="en-US" w:eastAsia="zh-CN"/>
        </w:rPr>
        <w:t>1</w:t>
      </w:r>
      <w:r>
        <w:rPr>
          <w:rFonts w:ascii="SimSun" w:hAnsi="SimSun" w:eastAsia="SimSun"/>
          <w:color w:val="000000"/>
          <w:kern w:val="0"/>
          <w:sz w:val="24"/>
          <w:szCs w:val="24"/>
        </w:rPr>
        <w:t>月</w:t>
      </w:r>
      <w:r>
        <w:rPr>
          <w:rFonts w:hint="eastAsia" w:ascii="SimSun" w:hAnsi="SimSun"/>
          <w:color w:val="000000"/>
          <w:kern w:val="0"/>
          <w:sz w:val="24"/>
          <w:szCs w:val="24"/>
          <w:lang w:val="en-US" w:eastAsia="zh-CN"/>
        </w:rPr>
        <w:t>15</w:t>
      </w:r>
      <w:r>
        <w:rPr>
          <w:rFonts w:ascii="SimSun" w:hAnsi="SimSun" w:eastAsia="SimSun"/>
          <w:color w:val="000000"/>
          <w:kern w:val="0"/>
          <w:sz w:val="24"/>
          <w:szCs w:val="24"/>
        </w:rPr>
        <w:t>日至201</w:t>
      </w:r>
      <w:r>
        <w:rPr>
          <w:rFonts w:hint="eastAsia" w:ascii="SimSun" w:hAnsi="SimSun"/>
          <w:color w:val="000000"/>
          <w:kern w:val="0"/>
          <w:sz w:val="24"/>
          <w:szCs w:val="24"/>
          <w:lang w:val="en-US" w:eastAsia="zh-CN"/>
        </w:rPr>
        <w:t>9</w:t>
      </w:r>
      <w:r>
        <w:rPr>
          <w:rFonts w:ascii="SimSun" w:hAnsi="SimSun" w:eastAsia="SimSun"/>
          <w:color w:val="000000"/>
          <w:kern w:val="0"/>
          <w:sz w:val="24"/>
          <w:szCs w:val="24"/>
        </w:rPr>
        <w:t>年</w:t>
      </w:r>
      <w:r>
        <w:rPr>
          <w:rFonts w:hint="eastAsia" w:ascii="SimSun" w:hAnsi="SimSun"/>
          <w:color w:val="000000"/>
          <w:kern w:val="0"/>
          <w:sz w:val="24"/>
          <w:szCs w:val="24"/>
          <w:lang w:val="en-US" w:eastAsia="zh-CN"/>
        </w:rPr>
        <w:t>1</w:t>
      </w:r>
      <w:r>
        <w:rPr>
          <w:rFonts w:ascii="SimSun" w:hAnsi="SimSun" w:eastAsia="SimSun"/>
          <w:color w:val="000000"/>
          <w:kern w:val="0"/>
          <w:sz w:val="24"/>
          <w:szCs w:val="24"/>
        </w:rPr>
        <w:t>月</w:t>
      </w:r>
      <w:r>
        <w:rPr>
          <w:rFonts w:hint="eastAsia" w:ascii="SimSun" w:hAnsi="SimSun" w:eastAsia="SimSun"/>
          <w:color w:val="000000"/>
          <w:kern w:val="0"/>
          <w:sz w:val="24"/>
          <w:szCs w:val="24"/>
        </w:rPr>
        <w:t>1</w:t>
      </w:r>
      <w:r>
        <w:rPr>
          <w:rFonts w:hint="eastAsia" w:ascii="SimSun" w:hAnsi="SimSun"/>
          <w:color w:val="000000"/>
          <w:kern w:val="0"/>
          <w:sz w:val="24"/>
          <w:szCs w:val="24"/>
          <w:lang w:val="en-US" w:eastAsia="zh-CN"/>
        </w:rPr>
        <w:t>7</w:t>
      </w:r>
      <w:r>
        <w:rPr>
          <w:rFonts w:ascii="SimSun" w:hAnsi="SimSun" w:eastAsia="SimSun"/>
          <w:color w:val="000000"/>
          <w:kern w:val="0"/>
          <w:sz w:val="24"/>
          <w:szCs w:val="24"/>
        </w:rPr>
        <w:t>日，每日上午9时00分至11时30分，下午1</w:t>
      </w:r>
      <w:r>
        <w:rPr>
          <w:rFonts w:hint="eastAsia" w:ascii="SimSun" w:hAnsi="SimSun"/>
          <w:color w:val="000000"/>
          <w:kern w:val="0"/>
          <w:sz w:val="24"/>
          <w:szCs w:val="24"/>
          <w:lang w:val="en-US" w:eastAsia="zh-CN"/>
        </w:rPr>
        <w:t>4</w:t>
      </w:r>
      <w:r>
        <w:rPr>
          <w:rFonts w:ascii="SimSun" w:hAnsi="SimSun" w:eastAsia="SimSun"/>
          <w:color w:val="000000"/>
          <w:kern w:val="0"/>
          <w:sz w:val="24"/>
          <w:szCs w:val="24"/>
        </w:rPr>
        <w:t>时</w:t>
      </w:r>
      <w:r>
        <w:rPr>
          <w:rFonts w:hint="eastAsia" w:ascii="SimSun" w:hAnsi="SimSun"/>
          <w:color w:val="000000"/>
          <w:kern w:val="0"/>
          <w:sz w:val="24"/>
          <w:szCs w:val="24"/>
          <w:lang w:val="en-US" w:eastAsia="zh-CN"/>
        </w:rPr>
        <w:t>3</w:t>
      </w:r>
      <w:r>
        <w:rPr>
          <w:rFonts w:ascii="SimSun" w:hAnsi="SimSun" w:eastAsia="SimSun"/>
          <w:color w:val="000000"/>
          <w:kern w:val="0"/>
          <w:sz w:val="24"/>
          <w:szCs w:val="24"/>
        </w:rPr>
        <w:t>0分至17时</w:t>
      </w:r>
      <w:r>
        <w:rPr>
          <w:rFonts w:hint="eastAsia" w:ascii="SimSun" w:hAnsi="SimSun" w:eastAsia="SimSun"/>
          <w:color w:val="000000"/>
          <w:kern w:val="0"/>
          <w:sz w:val="24"/>
          <w:szCs w:val="24"/>
        </w:rPr>
        <w:t>00</w:t>
      </w:r>
      <w:r>
        <w:rPr>
          <w:rFonts w:ascii="SimSun" w:hAnsi="SimSun" w:eastAsia="SimSun"/>
          <w:color w:val="000000"/>
          <w:kern w:val="0"/>
          <w:sz w:val="24"/>
          <w:szCs w:val="24"/>
        </w:rPr>
        <w:t>分</w:t>
      </w:r>
      <w:r>
        <w:rPr>
          <w:rFonts w:ascii="SimSun" w:hAnsi="SimSun" w:eastAsia="SimSun" w:cs="Arial"/>
          <w:color w:val="000000"/>
          <w:kern w:val="0"/>
          <w:sz w:val="24"/>
          <w:szCs w:val="24"/>
        </w:rPr>
        <w:t>（北京时间，下同）</w:t>
      </w:r>
      <w:r>
        <w:rPr>
          <w:rFonts w:hint="eastAsia" w:ascii="SimSun" w:hAnsi="SimSun" w:eastAsia="SimSun"/>
          <w:color w:val="000000"/>
          <w:kern w:val="0"/>
          <w:sz w:val="24"/>
          <w:szCs w:val="24"/>
        </w:rPr>
        <w:t>在浙江建科工程项目管理有限公司十堰分公司（</w:t>
      </w:r>
      <w:r>
        <w:rPr>
          <w:rFonts w:ascii="SimSun" w:hAnsi="SimSun" w:eastAsia="SimSun"/>
          <w:color w:val="000000"/>
          <w:kern w:val="0"/>
          <w:sz w:val="24"/>
          <w:szCs w:val="24"/>
        </w:rPr>
        <w:t>十堰市天津</w:t>
      </w:r>
      <w:bookmarkStart w:id="0" w:name="_GoBack"/>
      <w:bookmarkEnd w:id="0"/>
      <w:r>
        <w:rPr>
          <w:rFonts w:ascii="SimSun" w:hAnsi="SimSun" w:eastAsia="SimSun"/>
          <w:color w:val="000000"/>
          <w:kern w:val="0"/>
          <w:sz w:val="24"/>
          <w:szCs w:val="24"/>
        </w:rPr>
        <w:t>路</w:t>
      </w:r>
      <w:r>
        <w:rPr>
          <w:rFonts w:hint="eastAsia" w:ascii="SimSun" w:hAnsi="SimSun" w:eastAsia="SimSun"/>
          <w:color w:val="000000"/>
          <w:kern w:val="0"/>
          <w:sz w:val="24"/>
          <w:szCs w:val="24"/>
        </w:rPr>
        <w:t>80</w:t>
      </w:r>
      <w:r>
        <w:rPr>
          <w:rFonts w:ascii="SimSun" w:hAnsi="SimSun" w:eastAsia="SimSun"/>
          <w:color w:val="000000"/>
          <w:kern w:val="0"/>
          <w:sz w:val="24"/>
          <w:szCs w:val="24"/>
        </w:rPr>
        <w:t>号</w:t>
      </w:r>
      <w:r>
        <w:rPr>
          <w:rFonts w:hint="eastAsia" w:ascii="SimSun" w:hAnsi="SimSun" w:eastAsia="SimSun"/>
          <w:color w:val="000000"/>
          <w:kern w:val="0"/>
          <w:sz w:val="24"/>
          <w:szCs w:val="24"/>
        </w:rPr>
        <w:t>民生国际1单元801室)报名</w:t>
      </w:r>
      <w:r>
        <w:rPr>
          <w:rFonts w:ascii="SimSun" w:hAnsi="SimSun" w:eastAsia="SimSun"/>
          <w:color w:val="000000"/>
          <w:kern w:val="0"/>
          <w:sz w:val="24"/>
          <w:szCs w:val="24"/>
        </w:rPr>
        <w:t>。请于报名同时购买</w:t>
      </w:r>
      <w:r>
        <w:rPr>
          <w:rFonts w:hint="eastAsia" w:ascii="SimSun" w:hAnsi="SimSun" w:eastAsia="SimSun"/>
          <w:color w:val="000000"/>
          <w:kern w:val="0"/>
          <w:sz w:val="24"/>
          <w:szCs w:val="24"/>
        </w:rPr>
        <w:t>竞争性</w:t>
      </w:r>
      <w:r>
        <w:rPr>
          <w:rFonts w:hint="eastAsia" w:ascii="SimSun" w:hAnsi="SimSun" w:eastAsia="SimSun"/>
          <w:color w:val="000000"/>
          <w:kern w:val="0"/>
          <w:sz w:val="24"/>
          <w:szCs w:val="24"/>
          <w:lang w:eastAsia="zh-CN"/>
        </w:rPr>
        <w:t>谈判</w:t>
      </w:r>
      <w:r>
        <w:rPr>
          <w:rFonts w:ascii="SimSun" w:hAnsi="SimSun" w:eastAsia="SimSun"/>
          <w:color w:val="000000"/>
          <w:kern w:val="0"/>
          <w:sz w:val="24"/>
          <w:szCs w:val="24"/>
        </w:rPr>
        <w:t>文件</w:t>
      </w:r>
      <w:r>
        <w:rPr>
          <w:rFonts w:hint="eastAsia" w:ascii="SimSun" w:hAnsi="SimSun" w:eastAsia="SimSun"/>
          <w:color w:val="000000"/>
          <w:kern w:val="0"/>
          <w:sz w:val="24"/>
          <w:szCs w:val="24"/>
        </w:rPr>
        <w:t>，</w:t>
      </w:r>
      <w:r>
        <w:rPr>
          <w:rFonts w:hint="eastAsia" w:ascii="SimSun" w:hAnsi="SimSun" w:eastAsia="SimSun"/>
          <w:color w:val="000000"/>
          <w:kern w:val="0"/>
          <w:sz w:val="24"/>
          <w:szCs w:val="24"/>
          <w:lang w:eastAsia="zh-CN"/>
        </w:rPr>
        <w:t>谈判</w:t>
      </w:r>
      <w:r>
        <w:rPr>
          <w:rFonts w:hint="eastAsia" w:ascii="SimSun" w:hAnsi="SimSun" w:eastAsia="SimSun"/>
          <w:color w:val="000000"/>
          <w:kern w:val="0"/>
          <w:sz w:val="24"/>
          <w:szCs w:val="24"/>
        </w:rPr>
        <w:t>文件售后不退</w:t>
      </w:r>
      <w:r>
        <w:rPr>
          <w:rFonts w:ascii="SimSun" w:hAnsi="SimSun" w:eastAsia="SimSun"/>
          <w:color w:val="000000"/>
          <w:kern w:val="0"/>
          <w:sz w:val="24"/>
          <w:szCs w:val="24"/>
        </w:rPr>
        <w:t>。</w:t>
      </w:r>
      <w:r>
        <w:rPr>
          <w:rFonts w:ascii="SimSun" w:hAnsi="SimSun" w:eastAsia="SimSun"/>
          <w:color w:val="000000"/>
          <w:kern w:val="0"/>
          <w:sz w:val="24"/>
          <w:szCs w:val="24"/>
        </w:rPr>
        <w:br w:type="textWrapping"/>
      </w:r>
      <w:r>
        <w:rPr>
          <w:rFonts w:hint="eastAsia" w:ascii="SimSun" w:hAnsi="SimSun" w:eastAsia="SimSun"/>
          <w:color w:val="000000"/>
          <w:kern w:val="0"/>
          <w:sz w:val="24"/>
          <w:szCs w:val="24"/>
          <w:lang w:eastAsia="zh-CN"/>
        </w:rPr>
        <w:t>七</w:t>
      </w:r>
      <w:r>
        <w:rPr>
          <w:rFonts w:hint="eastAsia" w:ascii="SimSun" w:hAnsi="SimSun" w:eastAsia="SimSun"/>
          <w:color w:val="000000"/>
          <w:kern w:val="0"/>
          <w:sz w:val="24"/>
          <w:szCs w:val="24"/>
        </w:rPr>
        <w:t>、</w:t>
      </w:r>
      <w:r>
        <w:rPr>
          <w:rFonts w:hint="eastAsia" w:ascii="SimSun" w:hAnsi="SimSun" w:eastAsia="SimSun"/>
          <w:color w:val="000000"/>
          <w:kern w:val="0"/>
          <w:sz w:val="24"/>
          <w:szCs w:val="24"/>
          <w:lang w:eastAsia="zh-CN"/>
        </w:rPr>
        <w:t>谈判</w:t>
      </w:r>
      <w:r>
        <w:rPr>
          <w:rFonts w:ascii="SimSun" w:hAnsi="SimSun" w:eastAsia="SimSun"/>
          <w:color w:val="000000"/>
          <w:kern w:val="0"/>
          <w:sz w:val="24"/>
          <w:szCs w:val="24"/>
        </w:rPr>
        <w:t>文件的递交</w:t>
      </w:r>
      <w:r>
        <w:rPr>
          <w:rFonts w:hint="eastAsia" w:ascii="SimSun" w:hAnsi="SimSun" w:eastAsia="SimSun"/>
          <w:color w:val="000000"/>
          <w:kern w:val="0"/>
          <w:sz w:val="24"/>
          <w:szCs w:val="24"/>
        </w:rPr>
        <w:t>时间和地点：详见竞争性</w:t>
      </w:r>
      <w:r>
        <w:rPr>
          <w:rFonts w:hint="eastAsia" w:ascii="SimSun" w:hAnsi="SimSun" w:eastAsia="SimSun"/>
          <w:color w:val="000000"/>
          <w:kern w:val="0"/>
          <w:sz w:val="24"/>
          <w:szCs w:val="24"/>
          <w:lang w:eastAsia="zh-CN"/>
        </w:rPr>
        <w:t>谈判</w:t>
      </w:r>
      <w:r>
        <w:rPr>
          <w:rFonts w:hint="eastAsia" w:ascii="SimSun" w:hAnsi="SimSun" w:eastAsia="SimSun"/>
          <w:color w:val="000000"/>
          <w:kern w:val="0"/>
          <w:sz w:val="24"/>
          <w:szCs w:val="24"/>
        </w:rPr>
        <w:t>文件</w:t>
      </w:r>
      <w:r>
        <w:rPr>
          <w:rFonts w:ascii="SimSun" w:hAnsi="SimSun" w:eastAsia="SimSun"/>
          <w:color w:val="000000"/>
          <w:kern w:val="0"/>
          <w:sz w:val="24"/>
          <w:szCs w:val="24"/>
        </w:rPr>
        <w:br w:type="textWrapping"/>
      </w:r>
      <w:r>
        <w:rPr>
          <w:rFonts w:hint="eastAsia" w:ascii="SimSun" w:hAnsi="SimSun" w:eastAsia="SimSun"/>
          <w:color w:val="000000"/>
          <w:kern w:val="0"/>
          <w:sz w:val="24"/>
          <w:szCs w:val="24"/>
          <w:lang w:eastAsia="zh-CN"/>
        </w:rPr>
        <w:t>八</w:t>
      </w:r>
      <w:r>
        <w:rPr>
          <w:rFonts w:hint="eastAsia" w:ascii="SimSun" w:hAnsi="SimSun" w:eastAsia="SimSun"/>
          <w:kern w:val="0"/>
          <w:sz w:val="24"/>
          <w:szCs w:val="24"/>
        </w:rPr>
        <w:t>、</w:t>
      </w:r>
      <w:r>
        <w:rPr>
          <w:rFonts w:ascii="SimSun" w:hAnsi="SimSun" w:eastAsia="SimSun"/>
          <w:kern w:val="0"/>
          <w:sz w:val="24"/>
          <w:szCs w:val="24"/>
        </w:rPr>
        <w:t>发布公告的媒介</w:t>
      </w:r>
      <w:r>
        <w:rPr>
          <w:rFonts w:hint="eastAsia" w:ascii="SimSun" w:hAnsi="SimSun" w:eastAsia="SimSun"/>
          <w:kern w:val="0"/>
          <w:sz w:val="24"/>
          <w:szCs w:val="24"/>
        </w:rPr>
        <w:t>：</w:t>
      </w:r>
      <w:r>
        <w:rPr>
          <w:rFonts w:ascii="SimSun" w:hAnsi="SimSun" w:eastAsia="SimSun"/>
          <w:kern w:val="0"/>
          <w:sz w:val="24"/>
          <w:szCs w:val="24"/>
        </w:rPr>
        <w:t>本次</w:t>
      </w:r>
      <w:r>
        <w:rPr>
          <w:rFonts w:hint="eastAsia" w:ascii="SimSun" w:hAnsi="SimSun"/>
          <w:kern w:val="0"/>
          <w:sz w:val="24"/>
          <w:szCs w:val="24"/>
          <w:lang w:eastAsia="zh-CN"/>
        </w:rPr>
        <w:t>谈判</w:t>
      </w:r>
      <w:r>
        <w:rPr>
          <w:rFonts w:ascii="SimSun" w:hAnsi="SimSun" w:eastAsia="SimSun"/>
          <w:kern w:val="0"/>
          <w:sz w:val="24"/>
          <w:szCs w:val="24"/>
        </w:rPr>
        <w:t>公告在《</w:t>
      </w:r>
      <w:r>
        <w:rPr>
          <w:rFonts w:hint="eastAsia" w:ascii="SimSun" w:hAnsi="SimSun"/>
          <w:kern w:val="0"/>
          <w:sz w:val="24"/>
          <w:szCs w:val="24"/>
          <w:lang w:eastAsia="zh-CN"/>
        </w:rPr>
        <w:t>十堰市茅箭区人民医院</w:t>
      </w:r>
      <w:r>
        <w:rPr>
          <w:rFonts w:ascii="SimSun" w:hAnsi="SimSun" w:eastAsia="SimSun"/>
          <w:kern w:val="0"/>
          <w:sz w:val="24"/>
          <w:szCs w:val="24"/>
        </w:rPr>
        <w:t>》</w:t>
      </w:r>
      <w:r>
        <w:rPr>
          <w:rFonts w:hint="eastAsia" w:ascii="SimSun" w:hAnsi="SimSun" w:eastAsia="SimSun"/>
          <w:kern w:val="0"/>
          <w:sz w:val="24"/>
          <w:szCs w:val="24"/>
          <w:lang w:eastAsia="zh-CN"/>
        </w:rPr>
        <w:t>官网上</w:t>
      </w:r>
      <w:r>
        <w:rPr>
          <w:rFonts w:ascii="SimSun" w:hAnsi="SimSun" w:eastAsia="SimSun"/>
          <w:kern w:val="0"/>
          <w:sz w:val="24"/>
          <w:szCs w:val="24"/>
        </w:rPr>
        <w:t>发布。</w:t>
      </w:r>
      <w:r>
        <w:rPr>
          <w:rFonts w:ascii="SimSun" w:hAnsi="SimSun" w:eastAsia="SimSun"/>
          <w:kern w:val="0"/>
          <w:sz w:val="24"/>
          <w:szCs w:val="24"/>
        </w:rPr>
        <w:br w:type="textWrapping"/>
      </w:r>
      <w:r>
        <w:rPr>
          <w:rFonts w:hint="eastAsia" w:ascii="SimSun" w:hAnsi="SimSun" w:eastAsia="SimSun"/>
          <w:kern w:val="0"/>
          <w:sz w:val="24"/>
          <w:szCs w:val="24"/>
          <w:lang w:eastAsia="zh-CN"/>
        </w:rPr>
        <w:t>九</w:t>
      </w:r>
      <w:r>
        <w:rPr>
          <w:rFonts w:hint="eastAsia" w:ascii="SimSun" w:hAnsi="SimSun" w:eastAsia="SimSun"/>
          <w:kern w:val="0"/>
          <w:sz w:val="24"/>
          <w:szCs w:val="24"/>
        </w:rPr>
        <w:t>、</w:t>
      </w:r>
      <w:r>
        <w:rPr>
          <w:rFonts w:ascii="SimSun" w:hAnsi="SimSun" w:eastAsia="SimSun"/>
          <w:kern w:val="0"/>
          <w:sz w:val="24"/>
          <w:szCs w:val="24"/>
        </w:rPr>
        <w:t>联系方式</w:t>
      </w:r>
      <w:r>
        <w:rPr>
          <w:rFonts w:hint="eastAsia" w:ascii="SimSun" w:hAnsi="SimSun" w:eastAsia="SimSun"/>
          <w:kern w:val="0"/>
          <w:sz w:val="24"/>
          <w:szCs w:val="24"/>
        </w:rPr>
        <w:t xml:space="preserve">：  </w:t>
      </w:r>
      <w:r>
        <w:rPr>
          <w:rFonts w:hint="eastAsia" w:ascii="SimSun" w:hAnsi="SimSun"/>
          <w:kern w:val="0"/>
          <w:sz w:val="24"/>
          <w:szCs w:val="24"/>
          <w:lang w:eastAsia="zh-CN"/>
        </w:rPr>
        <w:t>采</w:t>
      </w:r>
      <w:r>
        <w:rPr>
          <w:rFonts w:hint="eastAsia" w:ascii="SimSun" w:hAnsi="SimSun"/>
          <w:kern w:val="0"/>
          <w:sz w:val="24"/>
          <w:szCs w:val="24"/>
          <w:lang w:val="en-US" w:eastAsia="zh-CN"/>
        </w:rPr>
        <w:t xml:space="preserve"> </w:t>
      </w:r>
      <w:r>
        <w:rPr>
          <w:rFonts w:hint="eastAsia" w:ascii="SimSun" w:hAnsi="SimSun"/>
          <w:kern w:val="0"/>
          <w:sz w:val="24"/>
          <w:szCs w:val="24"/>
          <w:lang w:eastAsia="zh-CN"/>
        </w:rPr>
        <w:t>购</w:t>
      </w:r>
      <w:r>
        <w:rPr>
          <w:rFonts w:hint="eastAsia" w:ascii="SimSun" w:hAnsi="SimSun"/>
          <w:kern w:val="0"/>
          <w:sz w:val="24"/>
          <w:szCs w:val="24"/>
          <w:lang w:val="en-US" w:eastAsia="zh-CN"/>
        </w:rPr>
        <w:t xml:space="preserve"> </w:t>
      </w:r>
      <w:r>
        <w:rPr>
          <w:rFonts w:ascii="SimSun" w:hAnsi="SimSun" w:eastAsia="SimSun"/>
          <w:kern w:val="0"/>
          <w:sz w:val="24"/>
          <w:szCs w:val="24"/>
        </w:rPr>
        <w:t>人：</w:t>
      </w:r>
      <w:r>
        <w:rPr>
          <w:rFonts w:hint="eastAsia" w:ascii="SimSun" w:hAnsi="SimSun" w:eastAsia="SimSun" w:cs="SimSun"/>
          <w:color w:val="000000"/>
          <w:kern w:val="0"/>
          <w:sz w:val="24"/>
          <w:szCs w:val="24"/>
        </w:rPr>
        <w:t>十堰市茅箭区人民医院</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ascii="SimSun" w:hAnsi="SimSun" w:eastAsia="SimSun"/>
          <w:kern w:val="0"/>
          <w:sz w:val="24"/>
          <w:szCs w:val="24"/>
        </w:rPr>
      </w:pPr>
      <w:r>
        <w:rPr>
          <w:rFonts w:hint="eastAsia" w:ascii="SimSun" w:hAnsi="SimSun" w:eastAsia="SimSun"/>
          <w:kern w:val="0"/>
          <w:sz w:val="24"/>
          <w:szCs w:val="24"/>
          <w:highlight w:val="none"/>
        </w:rPr>
        <w:t>联 系 人</w:t>
      </w:r>
      <w:r>
        <w:rPr>
          <w:rFonts w:hint="eastAsia" w:ascii="SimSun" w:hAnsi="SimSun" w:eastAsia="SimSun"/>
          <w:kern w:val="0"/>
          <w:sz w:val="24"/>
          <w:szCs w:val="24"/>
        </w:rPr>
        <w:t>：</w:t>
      </w:r>
      <w:r>
        <w:rPr>
          <w:rFonts w:hint="eastAsia" w:ascii="SimSun" w:hAnsi="SimSun" w:eastAsia="SimSun"/>
          <w:kern w:val="0"/>
          <w:sz w:val="24"/>
          <w:szCs w:val="24"/>
          <w:lang w:eastAsia="zh-CN"/>
        </w:rPr>
        <w:t>李先生</w:t>
      </w:r>
      <w:r>
        <w:rPr>
          <w:rFonts w:hint="eastAsia" w:ascii="SimSun" w:hAnsi="SimSun" w:eastAsia="SimSun"/>
          <w:kern w:val="0"/>
          <w:sz w:val="24"/>
          <w:szCs w:val="24"/>
        </w:rPr>
        <w:t>         电话：13597876959</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ascii="SimSun" w:hAnsi="SimSun" w:eastAsia="SimSun"/>
          <w:kern w:val="0"/>
          <w:sz w:val="24"/>
          <w:szCs w:val="24"/>
        </w:rPr>
      </w:pPr>
      <w:r>
        <w:rPr>
          <w:rFonts w:ascii="SimSun" w:hAnsi="SimSun" w:eastAsia="SimSun"/>
          <w:kern w:val="0"/>
          <w:sz w:val="24"/>
          <w:szCs w:val="24"/>
        </w:rPr>
        <w:t>招标代理机构：</w:t>
      </w:r>
      <w:r>
        <w:rPr>
          <w:rFonts w:hint="eastAsia" w:ascii="SimSun" w:hAnsi="SimSun" w:eastAsia="SimSun"/>
          <w:kern w:val="0"/>
          <w:sz w:val="24"/>
          <w:szCs w:val="24"/>
        </w:rPr>
        <w:t>浙江建科工程项目管理有限公司十堰分公司</w:t>
      </w:r>
      <w:r>
        <w:rPr>
          <w:rFonts w:ascii="SimSun" w:hAnsi="SimSun" w:eastAsia="SimSun"/>
          <w:kern w:val="0"/>
          <w:sz w:val="24"/>
          <w:szCs w:val="24"/>
        </w:rPr>
        <w:t>   </w:t>
      </w:r>
    </w:p>
    <w:p>
      <w:pPr>
        <w:pStyle w:val="8"/>
        <w:keepNext w:val="0"/>
        <w:keepLines w:val="0"/>
        <w:pageBreakBefore w:val="0"/>
        <w:kinsoku/>
        <w:wordWrap/>
        <w:overflowPunct/>
        <w:topLinePunct w:val="0"/>
        <w:autoSpaceDE/>
        <w:autoSpaceDN/>
        <w:bidi w:val="0"/>
        <w:adjustRightInd/>
        <w:snapToGrid/>
        <w:spacing w:beforeAutospacing="0" w:afterAutospacing="0" w:line="288" w:lineRule="auto"/>
        <w:ind w:firstLine="480" w:firstLineChars="200"/>
        <w:textAlignment w:val="auto"/>
        <w:outlineLvl w:val="9"/>
        <w:rPr>
          <w:rFonts w:ascii="SimSun" w:hAnsi="SimSun" w:eastAsia="SimSun"/>
          <w:kern w:val="0"/>
          <w:sz w:val="24"/>
          <w:szCs w:val="24"/>
        </w:rPr>
      </w:pPr>
      <w:r>
        <w:rPr>
          <w:rFonts w:ascii="SimSun" w:hAnsi="SimSun" w:eastAsia="SimSun"/>
          <w:kern w:val="0"/>
          <w:sz w:val="24"/>
          <w:szCs w:val="24"/>
        </w:rPr>
        <w:t>地    址：十堰市天津路</w:t>
      </w:r>
      <w:r>
        <w:rPr>
          <w:rFonts w:hint="eastAsia" w:ascii="SimSun" w:hAnsi="SimSun" w:eastAsia="SimSun"/>
          <w:kern w:val="0"/>
          <w:sz w:val="24"/>
          <w:szCs w:val="24"/>
        </w:rPr>
        <w:t>80</w:t>
      </w:r>
      <w:r>
        <w:rPr>
          <w:rFonts w:ascii="SimSun" w:hAnsi="SimSun" w:eastAsia="SimSun"/>
          <w:kern w:val="0"/>
          <w:sz w:val="24"/>
          <w:szCs w:val="24"/>
        </w:rPr>
        <w:t>号</w:t>
      </w:r>
      <w:r>
        <w:rPr>
          <w:rFonts w:hint="eastAsia" w:ascii="SimSun" w:hAnsi="SimSun" w:eastAsia="SimSun"/>
          <w:kern w:val="0"/>
          <w:sz w:val="24"/>
          <w:szCs w:val="24"/>
        </w:rPr>
        <w:t>民生国际1单元801室</w:t>
      </w:r>
    </w:p>
    <w:p>
      <w:pPr>
        <w:keepNext w:val="0"/>
        <w:keepLines w:val="0"/>
        <w:pageBreakBefore w:val="0"/>
        <w:kinsoku/>
        <w:wordWrap/>
        <w:overflowPunct/>
        <w:topLinePunct w:val="0"/>
        <w:autoSpaceDE/>
        <w:autoSpaceDN/>
        <w:bidi w:val="0"/>
        <w:adjustRightInd/>
        <w:snapToGrid/>
        <w:spacing w:line="288" w:lineRule="auto"/>
        <w:ind w:firstLine="480" w:firstLineChars="200"/>
        <w:textAlignment w:val="auto"/>
        <w:rPr>
          <w:rFonts w:ascii="SimSun" w:hAnsi="SimSun"/>
          <w:sz w:val="24"/>
        </w:rPr>
      </w:pPr>
      <w:r>
        <w:rPr>
          <w:rFonts w:ascii="SimSun" w:hAnsi="SimSun"/>
          <w:kern w:val="0"/>
          <w:sz w:val="24"/>
        </w:rPr>
        <w:t>联 系 人：</w:t>
      </w:r>
      <w:r>
        <w:rPr>
          <w:rFonts w:hint="eastAsia" w:ascii="SimSun" w:hAnsi="SimSun"/>
          <w:kern w:val="0"/>
          <w:sz w:val="24"/>
        </w:rPr>
        <w:t>刘女士</w:t>
      </w:r>
      <w:r>
        <w:rPr>
          <w:rFonts w:ascii="SimSun" w:hAnsi="SimSun"/>
          <w:kern w:val="0"/>
          <w:sz w:val="24"/>
        </w:rPr>
        <w:t>      </w:t>
      </w:r>
      <w:r>
        <w:rPr>
          <w:rFonts w:hint="eastAsia" w:ascii="SimSun" w:hAnsi="SimSun"/>
          <w:kern w:val="0"/>
          <w:sz w:val="24"/>
        </w:rPr>
        <w:t xml:space="preserve"> </w:t>
      </w:r>
      <w:r>
        <w:rPr>
          <w:rFonts w:ascii="SimSun" w:hAnsi="SimSun"/>
          <w:kern w:val="0"/>
          <w:sz w:val="24"/>
        </w:rPr>
        <w:t>电话：0719-8</w:t>
      </w:r>
      <w:r>
        <w:rPr>
          <w:rFonts w:hint="eastAsia" w:ascii="SimSun" w:hAnsi="SimSun"/>
          <w:kern w:val="0"/>
          <w:sz w:val="24"/>
        </w:rPr>
        <w:t xml:space="preserve">782233 </w:t>
      </w:r>
    </w:p>
    <w:sectPr>
      <w:pgSz w:w="11907" w:h="16840"/>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FangSong"/>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841EA2"/>
    <w:rsid w:val="00000B5C"/>
    <w:rsid w:val="00006F7A"/>
    <w:rsid w:val="00035B1E"/>
    <w:rsid w:val="00037C41"/>
    <w:rsid w:val="0006652C"/>
    <w:rsid w:val="00085E40"/>
    <w:rsid w:val="0009468A"/>
    <w:rsid w:val="000A0537"/>
    <w:rsid w:val="000B48E9"/>
    <w:rsid w:val="000B4BED"/>
    <w:rsid w:val="000C76F4"/>
    <w:rsid w:val="001002A0"/>
    <w:rsid w:val="00105797"/>
    <w:rsid w:val="00112AB3"/>
    <w:rsid w:val="001272D4"/>
    <w:rsid w:val="0014378F"/>
    <w:rsid w:val="00151F8C"/>
    <w:rsid w:val="00167689"/>
    <w:rsid w:val="001B0746"/>
    <w:rsid w:val="001B0749"/>
    <w:rsid w:val="001B1906"/>
    <w:rsid w:val="001D73D2"/>
    <w:rsid w:val="002044EE"/>
    <w:rsid w:val="0021273C"/>
    <w:rsid w:val="002211A1"/>
    <w:rsid w:val="00256584"/>
    <w:rsid w:val="00266735"/>
    <w:rsid w:val="00267183"/>
    <w:rsid w:val="00292CA7"/>
    <w:rsid w:val="00296717"/>
    <w:rsid w:val="002B67C7"/>
    <w:rsid w:val="002D7866"/>
    <w:rsid w:val="002E0F43"/>
    <w:rsid w:val="002E5077"/>
    <w:rsid w:val="00323624"/>
    <w:rsid w:val="00340E68"/>
    <w:rsid w:val="00356FAB"/>
    <w:rsid w:val="003864BC"/>
    <w:rsid w:val="003A136A"/>
    <w:rsid w:val="003C47E0"/>
    <w:rsid w:val="003E3CD0"/>
    <w:rsid w:val="003E414C"/>
    <w:rsid w:val="003E4E98"/>
    <w:rsid w:val="003F203A"/>
    <w:rsid w:val="00445FA8"/>
    <w:rsid w:val="00451ED8"/>
    <w:rsid w:val="004B4BFA"/>
    <w:rsid w:val="004C6F53"/>
    <w:rsid w:val="004D1973"/>
    <w:rsid w:val="004D69C5"/>
    <w:rsid w:val="005130C9"/>
    <w:rsid w:val="005345F7"/>
    <w:rsid w:val="00550ED0"/>
    <w:rsid w:val="005748C3"/>
    <w:rsid w:val="00577322"/>
    <w:rsid w:val="00584AA5"/>
    <w:rsid w:val="005A5B15"/>
    <w:rsid w:val="005A7B68"/>
    <w:rsid w:val="005B26EB"/>
    <w:rsid w:val="005B4B1E"/>
    <w:rsid w:val="005D6FB7"/>
    <w:rsid w:val="005E67E1"/>
    <w:rsid w:val="00637084"/>
    <w:rsid w:val="00640B41"/>
    <w:rsid w:val="00643F69"/>
    <w:rsid w:val="00661599"/>
    <w:rsid w:val="00666627"/>
    <w:rsid w:val="00684758"/>
    <w:rsid w:val="006B1E68"/>
    <w:rsid w:val="006B685C"/>
    <w:rsid w:val="006D6C27"/>
    <w:rsid w:val="006F09A7"/>
    <w:rsid w:val="006F4DBC"/>
    <w:rsid w:val="00706FF7"/>
    <w:rsid w:val="00716A3F"/>
    <w:rsid w:val="007205BC"/>
    <w:rsid w:val="00723ACA"/>
    <w:rsid w:val="007343D3"/>
    <w:rsid w:val="0076363A"/>
    <w:rsid w:val="00787E78"/>
    <w:rsid w:val="007B7122"/>
    <w:rsid w:val="008138F8"/>
    <w:rsid w:val="00841EA2"/>
    <w:rsid w:val="008933D9"/>
    <w:rsid w:val="00896906"/>
    <w:rsid w:val="008F5D1B"/>
    <w:rsid w:val="00903BEC"/>
    <w:rsid w:val="009334D7"/>
    <w:rsid w:val="009570C4"/>
    <w:rsid w:val="00957710"/>
    <w:rsid w:val="00965DC8"/>
    <w:rsid w:val="009B1F03"/>
    <w:rsid w:val="009C6A6F"/>
    <w:rsid w:val="00A04D9C"/>
    <w:rsid w:val="00A05AE8"/>
    <w:rsid w:val="00A0670E"/>
    <w:rsid w:val="00A25DD8"/>
    <w:rsid w:val="00A46126"/>
    <w:rsid w:val="00A50607"/>
    <w:rsid w:val="00A8448C"/>
    <w:rsid w:val="00AC193A"/>
    <w:rsid w:val="00AC6E85"/>
    <w:rsid w:val="00AF03AA"/>
    <w:rsid w:val="00AF0B23"/>
    <w:rsid w:val="00AF7479"/>
    <w:rsid w:val="00B10700"/>
    <w:rsid w:val="00B14F72"/>
    <w:rsid w:val="00B15B59"/>
    <w:rsid w:val="00B3667E"/>
    <w:rsid w:val="00B4257F"/>
    <w:rsid w:val="00B57ED2"/>
    <w:rsid w:val="00B7137C"/>
    <w:rsid w:val="00B717CD"/>
    <w:rsid w:val="00B851FF"/>
    <w:rsid w:val="00B921EB"/>
    <w:rsid w:val="00B9519D"/>
    <w:rsid w:val="00BC191E"/>
    <w:rsid w:val="00BF26E9"/>
    <w:rsid w:val="00C10537"/>
    <w:rsid w:val="00C42962"/>
    <w:rsid w:val="00C63FAE"/>
    <w:rsid w:val="00C86A5C"/>
    <w:rsid w:val="00C94503"/>
    <w:rsid w:val="00CB466A"/>
    <w:rsid w:val="00CD3D19"/>
    <w:rsid w:val="00CF065D"/>
    <w:rsid w:val="00D20C4A"/>
    <w:rsid w:val="00D271EF"/>
    <w:rsid w:val="00D47C9A"/>
    <w:rsid w:val="00DC5872"/>
    <w:rsid w:val="00DE1BC9"/>
    <w:rsid w:val="00DE31F5"/>
    <w:rsid w:val="00DF0586"/>
    <w:rsid w:val="00E171C8"/>
    <w:rsid w:val="00E22E90"/>
    <w:rsid w:val="00E251F2"/>
    <w:rsid w:val="00E51790"/>
    <w:rsid w:val="00E54F06"/>
    <w:rsid w:val="00E56DFA"/>
    <w:rsid w:val="00E6558A"/>
    <w:rsid w:val="00E65BF1"/>
    <w:rsid w:val="00E83352"/>
    <w:rsid w:val="00E87CDF"/>
    <w:rsid w:val="00E91159"/>
    <w:rsid w:val="00EA33B9"/>
    <w:rsid w:val="00EB0169"/>
    <w:rsid w:val="00EB6CE7"/>
    <w:rsid w:val="00EC1609"/>
    <w:rsid w:val="00EE49A3"/>
    <w:rsid w:val="00EE4EEA"/>
    <w:rsid w:val="00EF2979"/>
    <w:rsid w:val="00F1590D"/>
    <w:rsid w:val="00F33B50"/>
    <w:rsid w:val="00F41ED6"/>
    <w:rsid w:val="00FA027D"/>
    <w:rsid w:val="00FB28A9"/>
    <w:rsid w:val="00FD26D4"/>
    <w:rsid w:val="00FF1F69"/>
    <w:rsid w:val="116C60EB"/>
    <w:rsid w:val="1D0E56FA"/>
    <w:rsid w:val="1F4A02AD"/>
    <w:rsid w:val="1F694330"/>
    <w:rsid w:val="2BA72835"/>
    <w:rsid w:val="3C4D369A"/>
    <w:rsid w:val="488D17EC"/>
    <w:rsid w:val="68247D9D"/>
    <w:rsid w:val="75D162A5"/>
    <w:rsid w:val="798E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SimSun" w:hAnsi="SimSun" w:cs="SimSun"/>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无间隔1"/>
    <w:qFormat/>
    <w:uiPriority w:val="1"/>
    <w:pPr>
      <w:widowControl w:val="0"/>
      <w:jc w:val="both"/>
    </w:pPr>
    <w:rPr>
      <w:rFonts w:ascii="Calibri" w:hAnsi="Calibri" w:eastAsia="SimSun" w:cs="Times New Roman"/>
      <w:kern w:val="2"/>
      <w:sz w:val="21"/>
      <w:szCs w:val="22"/>
      <w:lang w:val="en-US" w:eastAsia="zh-CN" w:bidi="ar-SA"/>
    </w:rPr>
  </w:style>
  <w:style w:type="character" w:customStyle="1" w:styleId="10">
    <w:name w:val="页眉 Char"/>
    <w:basedOn w:val="5"/>
    <w:link w:val="3"/>
    <w:qFormat/>
    <w:uiPriority w:val="0"/>
    <w:rPr>
      <w:kern w:val="2"/>
      <w:sz w:val="18"/>
      <w:szCs w:val="18"/>
    </w:rPr>
  </w:style>
  <w:style w:type="character" w:customStyle="1" w:styleId="11">
    <w:name w:val="页脚 Char"/>
    <w:basedOn w:val="5"/>
    <w:link w:val="2"/>
    <w:qFormat/>
    <w:uiPriority w:val="0"/>
    <w:rPr>
      <w:kern w:val="2"/>
      <w:sz w:val="18"/>
      <w:szCs w:val="18"/>
    </w:rPr>
  </w:style>
  <w:style w:type="character" w:customStyle="1" w:styleId="12">
    <w:name w:val="case31"/>
    <w:qFormat/>
    <w:uiPriority w:val="0"/>
    <w:rPr>
      <w:rFonts w:hint="default" w:ascii="_x000B__x000C_" w:hAnsi="_x000B__x000C_"/>
      <w:sz w:val="21"/>
      <w:szCs w:val="21"/>
    </w:rPr>
  </w:style>
  <w:style w:type="paragraph" w:customStyle="1" w:styleId="13">
    <w:name w:val="默认段落字体 Para Char Char Char Char Char Char1 Char"/>
    <w:basedOn w:val="1"/>
    <w:qFormat/>
    <w:uiPriority w:val="0"/>
    <w:pPr>
      <w:snapToGrid w:val="0"/>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194</Words>
  <Characters>1108</Characters>
  <Lines>9</Lines>
  <Paragraphs>2</Paragraphs>
  <TotalTime>142</TotalTime>
  <ScaleCrop>false</ScaleCrop>
  <LinksUpToDate>false</LinksUpToDate>
  <CharactersWithSpaces>1300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2018-03-07T03:10:00Z</dcterms:created>
  <dc:creator>微软中国</dc:creator>
  <cp:lastModifiedBy>♚Vicky</cp:lastModifiedBy>
  <cp:lastPrinted>2019-01-15T03:17:00Z</cp:lastPrinted>
  <dcterms:modified xsi:type="dcterms:W3CDTF">2019-01-17T08:04:15Z</dcterms:modified>
  <dc:title>《茅箭新闻网》上网信息审批表</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