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2"/>
          <w:szCs w:val="32"/>
        </w:rPr>
      </w:pPr>
      <w:r>
        <w:rPr>
          <w:rFonts w:hint="eastAsia" w:ascii="宋体" w:hAnsi="宋体" w:cs="宋体"/>
          <w:b/>
          <w:bCs/>
          <w:sz w:val="32"/>
          <w:szCs w:val="32"/>
        </w:rPr>
        <w:t>南通市土木建筑学会</w:t>
      </w:r>
    </w:p>
    <w:p>
      <w:pPr>
        <w:jc w:val="center"/>
        <w:rPr>
          <w:rFonts w:hint="eastAsia" w:ascii="宋体" w:hAnsi="宋体" w:cs="宋体"/>
          <w:b/>
          <w:bCs/>
          <w:sz w:val="32"/>
          <w:szCs w:val="32"/>
        </w:rPr>
      </w:pPr>
      <w:r>
        <w:rPr>
          <w:rFonts w:hint="eastAsia" w:ascii="宋体" w:hAnsi="宋体" w:cs="宋体"/>
          <w:b/>
          <w:bCs/>
          <w:sz w:val="32"/>
          <w:szCs w:val="32"/>
        </w:rPr>
        <w:t>土木建筑科技奖章程</w:t>
      </w:r>
    </w:p>
    <w:p>
      <w:pPr>
        <w:widowControl/>
        <w:shd w:val="clear" w:color="auto" w:fill="FFFFFF"/>
        <w:snapToGrid w:val="0"/>
        <w:spacing w:line="600" w:lineRule="exact"/>
        <w:ind w:firstLine="562" w:firstLineChars="200"/>
        <w:rPr>
          <w:rFonts w:hint="eastAsia" w:ascii="宋体" w:hAnsi="宋体" w:cs="方正楷体_GBK"/>
          <w:bCs/>
          <w:kern w:val="0"/>
          <w:sz w:val="28"/>
          <w:szCs w:val="28"/>
        </w:rPr>
      </w:pPr>
      <w:r>
        <w:rPr>
          <w:rFonts w:hint="eastAsia" w:ascii="宋体" w:hAnsi="宋体" w:cs="方正楷体_GBK"/>
          <w:b/>
          <w:bCs/>
          <w:kern w:val="0"/>
          <w:sz w:val="28"/>
          <w:szCs w:val="28"/>
        </w:rPr>
        <w:t>第一条</w:t>
      </w:r>
      <w:r>
        <w:rPr>
          <w:rFonts w:hint="eastAsia" w:ascii="宋体" w:hAnsi="宋体" w:cs="方正楷体_GBK"/>
          <w:kern w:val="0"/>
          <w:sz w:val="28"/>
          <w:szCs w:val="28"/>
        </w:rPr>
        <w:t xml:space="preserve">  </w:t>
      </w:r>
      <w:r>
        <w:rPr>
          <w:rFonts w:hint="eastAsia" w:ascii="宋体" w:hAnsi="宋体" w:cs="方正楷体_GBK"/>
          <w:bCs/>
          <w:kern w:val="0"/>
          <w:sz w:val="28"/>
          <w:szCs w:val="28"/>
        </w:rPr>
        <w:t>根据国务院《国家科学技术奖励条例》、科技部《社会力量设立科学技术奖管理办法》、南通市科学技术局《关于进一步鼓励和规范南通市社会力量设立科学技术奖的指导意见》，结合南通土木建筑工程实际，</w:t>
      </w:r>
      <w:r>
        <w:rPr>
          <w:rFonts w:hint="eastAsia" w:ascii="宋体" w:hAnsi="宋体" w:cs="方正楷体_GBK"/>
          <w:kern w:val="0"/>
          <w:sz w:val="28"/>
          <w:szCs w:val="28"/>
        </w:rPr>
        <w:t>面向南通市土木建筑行业</w:t>
      </w:r>
      <w:r>
        <w:rPr>
          <w:rFonts w:hint="eastAsia" w:ascii="宋体" w:hAnsi="宋体" w:cs="方正楷体_GBK"/>
          <w:bCs/>
          <w:kern w:val="0"/>
          <w:sz w:val="28"/>
          <w:szCs w:val="28"/>
        </w:rPr>
        <w:t>设立</w:t>
      </w:r>
      <w:r>
        <w:rPr>
          <w:rFonts w:hint="eastAsia" w:ascii="宋体" w:hAnsi="宋体" w:cs="方正楷体_GBK"/>
          <w:kern w:val="0"/>
          <w:sz w:val="28"/>
          <w:szCs w:val="28"/>
        </w:rPr>
        <w:t>“</w:t>
      </w:r>
      <w:r>
        <w:rPr>
          <w:rFonts w:hint="eastAsia" w:ascii="宋体" w:hAnsi="宋体" w:cs="方正楷体_GBK"/>
          <w:bCs/>
          <w:kern w:val="0"/>
          <w:sz w:val="28"/>
          <w:szCs w:val="28"/>
        </w:rPr>
        <w:t>南通市土木建筑科学技术奖”。</w:t>
      </w:r>
    </w:p>
    <w:p>
      <w:pPr>
        <w:widowControl/>
        <w:shd w:val="clear" w:color="auto" w:fill="FFFFFF"/>
        <w:snapToGrid w:val="0"/>
        <w:spacing w:line="600" w:lineRule="exact"/>
        <w:ind w:firstLine="562" w:firstLineChars="200"/>
        <w:rPr>
          <w:rFonts w:hint="eastAsia" w:ascii="宋体" w:hAnsi="宋体" w:cs="方正楷体_GBK"/>
          <w:bCs/>
          <w:kern w:val="0"/>
          <w:sz w:val="28"/>
          <w:szCs w:val="28"/>
        </w:rPr>
      </w:pPr>
      <w:r>
        <w:rPr>
          <w:rFonts w:hint="eastAsia" w:ascii="宋体" w:hAnsi="宋体" w:cs="方正楷体_GBK"/>
          <w:b/>
          <w:bCs/>
          <w:kern w:val="0"/>
          <w:sz w:val="28"/>
          <w:szCs w:val="28"/>
        </w:rPr>
        <w:t>第二条</w:t>
      </w:r>
      <w:r>
        <w:rPr>
          <w:rFonts w:hint="eastAsia" w:ascii="宋体" w:hAnsi="宋体" w:cs="方正楷体_GBK"/>
          <w:bCs/>
          <w:kern w:val="0"/>
          <w:sz w:val="28"/>
          <w:szCs w:val="28"/>
        </w:rPr>
        <w:t xml:space="preserve">  </w:t>
      </w:r>
      <w:r>
        <w:rPr>
          <w:rFonts w:hint="eastAsia" w:ascii="宋体" w:hAnsi="宋体" w:cs="方正楷体_GBK"/>
          <w:kern w:val="0"/>
          <w:sz w:val="28"/>
          <w:szCs w:val="28"/>
        </w:rPr>
        <w:t>设立“</w:t>
      </w:r>
      <w:r>
        <w:rPr>
          <w:rFonts w:hint="eastAsia" w:ascii="宋体" w:hAnsi="宋体" w:cs="方正楷体_GBK"/>
          <w:bCs/>
          <w:kern w:val="0"/>
          <w:sz w:val="28"/>
          <w:szCs w:val="28"/>
        </w:rPr>
        <w:t>南通市土木建筑科学技术奖”</w:t>
      </w:r>
      <w:r>
        <w:rPr>
          <w:rFonts w:hint="eastAsia" w:ascii="宋体" w:hAnsi="宋体" w:cs="方正楷体_GBK"/>
          <w:kern w:val="0"/>
          <w:sz w:val="28"/>
          <w:szCs w:val="28"/>
        </w:rPr>
        <w:t>的目的是调动广大土木建筑行业科技工作者的积极性和创造性，促进建筑科技创新，推动成果转化，提升土木工程技术水平，为南通经济社会发展做贡献。</w:t>
      </w:r>
    </w:p>
    <w:p>
      <w:pPr>
        <w:widowControl/>
        <w:shd w:val="clear" w:color="auto" w:fill="FFFFFF"/>
        <w:snapToGrid w:val="0"/>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第三条</w:t>
      </w:r>
      <w:r>
        <w:rPr>
          <w:rFonts w:hint="eastAsia" w:ascii="宋体" w:hAnsi="宋体" w:cs="方正楷体_GBK"/>
          <w:kern w:val="0"/>
          <w:sz w:val="28"/>
          <w:szCs w:val="28"/>
        </w:rPr>
        <w:t xml:space="preserve">  “</w:t>
      </w:r>
      <w:r>
        <w:rPr>
          <w:rFonts w:hint="eastAsia" w:ascii="宋体" w:hAnsi="宋体" w:cs="方正楷体_GBK"/>
          <w:bCs/>
          <w:kern w:val="0"/>
          <w:sz w:val="28"/>
          <w:szCs w:val="28"/>
        </w:rPr>
        <w:t>南通市土木建筑科学技术奖”由</w:t>
      </w:r>
      <w:r>
        <w:rPr>
          <w:rFonts w:hint="eastAsia" w:ascii="宋体" w:hAnsi="宋体" w:cs="方正楷体_GBK"/>
          <w:kern w:val="0"/>
          <w:sz w:val="28"/>
          <w:szCs w:val="28"/>
        </w:rPr>
        <w:t>南通市土木建筑学会设立，南通市土木建筑学会成立科学技术奖奖励工作委员会（以下简称奖励委员会），下设科学技术奖奖励工作委员会办公室（以下简称奖励办公室）。奖励办公室地址：南通市人民中路95号纺织大厦17楼。</w:t>
      </w:r>
    </w:p>
    <w:p>
      <w:pPr>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第四条</w:t>
      </w:r>
      <w:r>
        <w:rPr>
          <w:rFonts w:hint="eastAsia" w:ascii="宋体" w:hAnsi="宋体" w:cs="方正楷体_GBK"/>
          <w:kern w:val="0"/>
          <w:sz w:val="28"/>
          <w:szCs w:val="28"/>
        </w:rPr>
        <w:t xml:space="preserve">  奖励委员会的主要职责：</w:t>
      </w:r>
      <w:r>
        <w:rPr>
          <w:rFonts w:hint="eastAsia" w:ascii="宋体" w:hAnsi="宋体" w:cs="楷体"/>
          <w:kern w:val="0"/>
          <w:sz w:val="28"/>
          <w:szCs w:val="28"/>
        </w:rPr>
        <w:t>负责“南通市</w:t>
      </w:r>
      <w:r>
        <w:rPr>
          <w:rFonts w:hint="eastAsia" w:ascii="宋体" w:hAnsi="宋体" w:cs="方正楷体_GBK"/>
          <w:bCs/>
          <w:kern w:val="0"/>
          <w:sz w:val="28"/>
          <w:szCs w:val="28"/>
        </w:rPr>
        <w:t>土木建筑科学技术奖”</w:t>
      </w:r>
      <w:r>
        <w:rPr>
          <w:rFonts w:hint="eastAsia" w:ascii="宋体" w:hAnsi="宋体" w:cs="楷体"/>
          <w:kern w:val="0"/>
          <w:sz w:val="28"/>
          <w:szCs w:val="28"/>
        </w:rPr>
        <w:t>的评审工作，</w:t>
      </w:r>
      <w:r>
        <w:rPr>
          <w:rFonts w:hint="eastAsia" w:ascii="宋体" w:hAnsi="宋体" w:cs="方正楷体_GBK"/>
          <w:kern w:val="0"/>
          <w:sz w:val="28"/>
          <w:szCs w:val="28"/>
        </w:rPr>
        <w:t>制定奖励政策，确定获奖项目。奖励办公室的主要职责：接受申报、形式审查、组织评审、异议处理、公布结果、公开信息等。</w:t>
      </w:r>
    </w:p>
    <w:p>
      <w:pPr>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第五条</w:t>
      </w:r>
      <w:r>
        <w:rPr>
          <w:rFonts w:hint="eastAsia" w:ascii="宋体" w:hAnsi="宋体" w:cs="方正楷体_GBK"/>
          <w:kern w:val="0"/>
          <w:sz w:val="28"/>
          <w:szCs w:val="28"/>
        </w:rPr>
        <w:t xml:space="preserve">  “</w:t>
      </w:r>
      <w:r>
        <w:rPr>
          <w:rFonts w:hint="eastAsia" w:ascii="宋体" w:hAnsi="宋体" w:cs="楷体"/>
          <w:color w:val="000000"/>
          <w:kern w:val="0"/>
          <w:sz w:val="28"/>
          <w:szCs w:val="28"/>
        </w:rPr>
        <w:t>南通市</w:t>
      </w:r>
      <w:r>
        <w:rPr>
          <w:rFonts w:hint="eastAsia" w:ascii="宋体" w:hAnsi="宋体" w:cs="方正楷体_GBK"/>
          <w:bCs/>
          <w:kern w:val="0"/>
          <w:sz w:val="28"/>
          <w:szCs w:val="28"/>
        </w:rPr>
        <w:t>土木建筑科学技术奖”的评审</w:t>
      </w:r>
      <w:r>
        <w:rPr>
          <w:rFonts w:hint="eastAsia" w:ascii="宋体" w:hAnsi="宋体" w:cs="楷体"/>
          <w:color w:val="000000"/>
          <w:kern w:val="0"/>
          <w:sz w:val="28"/>
          <w:szCs w:val="28"/>
        </w:rPr>
        <w:t>贯彻尊重劳动、尊重知识、尊重人才、尊重创造的方针。</w:t>
      </w:r>
      <w:r>
        <w:rPr>
          <w:rFonts w:hint="eastAsia" w:ascii="宋体" w:hAnsi="宋体" w:cs="楷体"/>
          <w:kern w:val="0"/>
          <w:sz w:val="28"/>
          <w:szCs w:val="28"/>
        </w:rPr>
        <w:t>实行公正、公平、公开的原则，不受任何组织或个人的非法干预。</w:t>
      </w:r>
    </w:p>
    <w:p>
      <w:pPr>
        <w:widowControl/>
        <w:shd w:val="clear" w:color="auto" w:fill="FFFFFF"/>
        <w:snapToGrid w:val="0"/>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第六条</w:t>
      </w:r>
      <w:r>
        <w:rPr>
          <w:rFonts w:hint="eastAsia" w:ascii="宋体" w:hAnsi="宋体" w:cs="方正楷体_GBK"/>
          <w:kern w:val="0"/>
          <w:sz w:val="28"/>
          <w:szCs w:val="28"/>
        </w:rPr>
        <w:t xml:space="preserve">  “</w:t>
      </w:r>
      <w:r>
        <w:rPr>
          <w:rFonts w:hint="eastAsia" w:ascii="宋体" w:hAnsi="宋体" w:cs="楷体"/>
          <w:color w:val="000000"/>
          <w:kern w:val="0"/>
          <w:sz w:val="28"/>
          <w:szCs w:val="28"/>
        </w:rPr>
        <w:t>南通市</w:t>
      </w:r>
      <w:r>
        <w:rPr>
          <w:rFonts w:hint="eastAsia" w:ascii="宋体" w:hAnsi="宋体" w:cs="方正楷体_GBK"/>
          <w:bCs/>
          <w:kern w:val="0"/>
          <w:sz w:val="28"/>
          <w:szCs w:val="28"/>
        </w:rPr>
        <w:t>土木建筑科学技术奖”</w:t>
      </w:r>
      <w:r>
        <w:rPr>
          <w:rFonts w:hint="eastAsia" w:ascii="宋体" w:hAnsi="宋体" w:cs="方正楷体_GBK"/>
          <w:kern w:val="0"/>
          <w:sz w:val="28"/>
          <w:szCs w:val="28"/>
        </w:rPr>
        <w:t>奖励资金的主要来源为南通市土木建筑学会会费收入和社会捐赠赞助。</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方正楷体_GBK"/>
          <w:b/>
          <w:bCs/>
          <w:kern w:val="0"/>
          <w:sz w:val="28"/>
          <w:szCs w:val="28"/>
        </w:rPr>
        <w:t>第七条</w:t>
      </w:r>
      <w:r>
        <w:rPr>
          <w:rFonts w:hint="eastAsia" w:ascii="宋体" w:hAnsi="宋体" w:cs="方正楷体_GBK"/>
          <w:kern w:val="0"/>
          <w:sz w:val="28"/>
          <w:szCs w:val="28"/>
        </w:rPr>
        <w:t xml:space="preserve">  “</w:t>
      </w:r>
      <w:r>
        <w:rPr>
          <w:rFonts w:hint="eastAsia" w:ascii="宋体" w:hAnsi="宋体" w:cs="楷体"/>
          <w:color w:val="000000"/>
          <w:kern w:val="0"/>
          <w:sz w:val="28"/>
          <w:szCs w:val="28"/>
        </w:rPr>
        <w:t>南通市</w:t>
      </w:r>
      <w:r>
        <w:rPr>
          <w:rFonts w:hint="eastAsia" w:ascii="宋体" w:hAnsi="宋体" w:cs="方正楷体_GBK"/>
          <w:bCs/>
          <w:kern w:val="0"/>
          <w:sz w:val="28"/>
          <w:szCs w:val="28"/>
        </w:rPr>
        <w:t>土木建筑科学技术奖”</w:t>
      </w:r>
      <w:r>
        <w:rPr>
          <w:rFonts w:hint="eastAsia" w:ascii="宋体" w:hAnsi="宋体" w:cs="楷体"/>
          <w:kern w:val="0"/>
          <w:sz w:val="28"/>
          <w:szCs w:val="28"/>
        </w:rPr>
        <w:t xml:space="preserve"> 奖励范围为在我市</w:t>
      </w:r>
      <w:r>
        <w:rPr>
          <w:rFonts w:hint="eastAsia" w:ascii="宋体" w:hAnsi="宋体" w:cs="方正楷体_GBK"/>
          <w:kern w:val="0"/>
          <w:sz w:val="28"/>
          <w:szCs w:val="28"/>
        </w:rPr>
        <w:t>土木建筑领域</w:t>
      </w:r>
      <w:r>
        <w:rPr>
          <w:rFonts w:hint="eastAsia" w:ascii="宋体" w:hAnsi="宋体" w:cs="楷体"/>
          <w:kern w:val="0"/>
          <w:sz w:val="28"/>
          <w:szCs w:val="28"/>
        </w:rPr>
        <w:t>科学研究、技术创新与开发、</w:t>
      </w:r>
      <w:r>
        <w:rPr>
          <w:rFonts w:hint="eastAsia" w:ascii="宋体" w:hAnsi="宋体" w:cs="楷体"/>
          <w:color w:val="FF0000"/>
          <w:kern w:val="0"/>
          <w:sz w:val="28"/>
          <w:szCs w:val="28"/>
        </w:rPr>
        <w:t>工程建设工法、</w:t>
      </w:r>
      <w:r>
        <w:rPr>
          <w:rFonts w:hint="eastAsia" w:ascii="宋体" w:hAnsi="宋体" w:cs="楷体"/>
          <w:kern w:val="0"/>
          <w:sz w:val="28"/>
          <w:szCs w:val="28"/>
        </w:rPr>
        <w:t>科技成果推广应用方面做出突出贡献的单位和个人。</w:t>
      </w:r>
    </w:p>
    <w:p>
      <w:pPr>
        <w:pStyle w:val="2"/>
        <w:spacing w:before="0" w:beforeAutospacing="0" w:after="0" w:afterAutospacing="0" w:line="600" w:lineRule="exact"/>
        <w:ind w:firstLine="562" w:firstLineChars="200"/>
        <w:rPr>
          <w:rFonts w:hint="eastAsia" w:cs="方正楷体_GBK"/>
          <w:sz w:val="28"/>
          <w:szCs w:val="28"/>
        </w:rPr>
      </w:pPr>
      <w:r>
        <w:rPr>
          <w:rFonts w:hint="eastAsia" w:cs="方正楷体_GBK"/>
          <w:b/>
          <w:bCs/>
          <w:sz w:val="28"/>
          <w:szCs w:val="28"/>
        </w:rPr>
        <w:t>第八条</w:t>
      </w:r>
      <w:r>
        <w:rPr>
          <w:rFonts w:hint="eastAsia" w:cs="方正楷体_GBK"/>
          <w:sz w:val="28"/>
          <w:szCs w:val="28"/>
        </w:rPr>
        <w:t xml:space="preserve">  “</w:t>
      </w:r>
      <w:r>
        <w:rPr>
          <w:rFonts w:hint="eastAsia" w:cs="楷体"/>
          <w:color w:val="000000"/>
          <w:sz w:val="28"/>
          <w:szCs w:val="28"/>
        </w:rPr>
        <w:t>南通市</w:t>
      </w:r>
      <w:r>
        <w:rPr>
          <w:rFonts w:hint="eastAsia" w:cs="方正楷体_GBK"/>
          <w:bCs/>
          <w:sz w:val="28"/>
          <w:szCs w:val="28"/>
        </w:rPr>
        <w:t>土木建筑科学技术奖”</w:t>
      </w:r>
      <w:r>
        <w:rPr>
          <w:rFonts w:hint="eastAsia" w:cs="方正楷体_GBK"/>
          <w:sz w:val="28"/>
          <w:szCs w:val="28"/>
        </w:rPr>
        <w:t>每年评奖一次，一般设一等奖、二等奖、三等奖，对有特殊贡献、产生巨大效益和影响的土木建筑领域科技成果，可视情况授予特等奖。</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方正楷体_GBK"/>
          <w:b/>
          <w:bCs/>
          <w:kern w:val="0"/>
          <w:sz w:val="28"/>
          <w:szCs w:val="28"/>
        </w:rPr>
        <w:t xml:space="preserve">第九条  </w:t>
      </w:r>
      <w:r>
        <w:rPr>
          <w:rFonts w:hint="eastAsia" w:ascii="宋体" w:hAnsi="宋体" w:cs="方正楷体_GBK"/>
          <w:kern w:val="0"/>
          <w:sz w:val="28"/>
          <w:szCs w:val="28"/>
        </w:rPr>
        <w:t>“</w:t>
      </w:r>
      <w:r>
        <w:rPr>
          <w:rFonts w:hint="eastAsia" w:ascii="宋体" w:hAnsi="宋体" w:cs="楷体"/>
          <w:color w:val="000000"/>
          <w:kern w:val="0"/>
          <w:sz w:val="28"/>
          <w:szCs w:val="28"/>
        </w:rPr>
        <w:t>南通市</w:t>
      </w:r>
      <w:r>
        <w:rPr>
          <w:rFonts w:hint="eastAsia" w:ascii="宋体" w:hAnsi="宋体" w:cs="方正楷体_GBK"/>
          <w:bCs/>
          <w:kern w:val="0"/>
          <w:sz w:val="28"/>
          <w:szCs w:val="28"/>
        </w:rPr>
        <w:t>土木建筑科学技术奖”</w:t>
      </w:r>
      <w:r>
        <w:rPr>
          <w:rFonts w:hint="eastAsia" w:ascii="宋体" w:hAnsi="宋体" w:cs="方正楷体_GBK"/>
          <w:kern w:val="0"/>
          <w:sz w:val="28"/>
          <w:szCs w:val="28"/>
        </w:rPr>
        <w:t>评选条件</w:t>
      </w:r>
    </w:p>
    <w:p>
      <w:pPr>
        <w:widowControl/>
        <w:shd w:val="clear" w:color="auto" w:fill="FFFFFF"/>
        <w:snapToGrid w:val="0"/>
        <w:spacing w:line="600" w:lineRule="exact"/>
        <w:ind w:firstLine="560" w:firstLineChars="200"/>
        <w:rPr>
          <w:rFonts w:hint="eastAsia" w:ascii="宋体" w:hAnsi="宋体" w:cs="楷体"/>
          <w:kern w:val="0"/>
          <w:sz w:val="28"/>
          <w:szCs w:val="28"/>
        </w:rPr>
      </w:pPr>
      <w:r>
        <w:rPr>
          <w:rFonts w:hint="eastAsia" w:ascii="宋体" w:hAnsi="宋体" w:cs="楷体"/>
          <w:kern w:val="0"/>
          <w:sz w:val="28"/>
          <w:szCs w:val="28"/>
        </w:rPr>
        <w:t xml:space="preserve">（一）在技术上有重大创新，技术难度大，综合技术指标达到国内领先水平，创造了显著的经济效益或社会效益，对行业的技术进步或社会进步有重大意义，可以评为一等奖。    </w:t>
      </w:r>
    </w:p>
    <w:p>
      <w:pPr>
        <w:widowControl/>
        <w:shd w:val="clear" w:color="auto" w:fill="FFFFFF"/>
        <w:snapToGrid w:val="0"/>
        <w:spacing w:line="600" w:lineRule="exact"/>
        <w:ind w:firstLine="560" w:firstLineChars="200"/>
        <w:rPr>
          <w:rFonts w:hint="eastAsia" w:ascii="宋体" w:hAnsi="宋体" w:cs="楷体"/>
          <w:kern w:val="0"/>
          <w:sz w:val="28"/>
          <w:szCs w:val="28"/>
        </w:rPr>
      </w:pPr>
      <w:r>
        <w:rPr>
          <w:rFonts w:hint="eastAsia" w:ascii="宋体" w:hAnsi="宋体" w:cs="楷体"/>
          <w:kern w:val="0"/>
          <w:sz w:val="28"/>
          <w:szCs w:val="28"/>
        </w:rPr>
        <w:t xml:space="preserve">（二）在技术上有较大创新，技术难度较大，综合技术指标达到国内先进水平，创造了较显著的经济效益或社会效益，对行业的技术进步或社会进步有较大意义，可以评为二等奖。   </w:t>
      </w:r>
    </w:p>
    <w:p>
      <w:pPr>
        <w:widowControl/>
        <w:shd w:val="clear" w:color="auto" w:fill="FFFFFF"/>
        <w:snapToGrid w:val="0"/>
        <w:spacing w:line="600" w:lineRule="exact"/>
        <w:ind w:firstLine="560" w:firstLineChars="200"/>
        <w:rPr>
          <w:rFonts w:hint="eastAsia" w:ascii="宋体" w:hAnsi="宋体" w:cs="楷体"/>
          <w:kern w:val="0"/>
          <w:sz w:val="28"/>
          <w:szCs w:val="28"/>
        </w:rPr>
      </w:pPr>
      <w:r>
        <w:rPr>
          <w:rFonts w:hint="eastAsia" w:ascii="宋体" w:hAnsi="宋体" w:cs="楷体"/>
          <w:kern w:val="0"/>
          <w:sz w:val="28"/>
          <w:szCs w:val="28"/>
        </w:rPr>
        <w:t>（三）在技术上有创新，有一定技术难度，综合技术指标达到省内领先水平，创造了较大的经济效益或社会效益，对行业的技术进步或社会进步有一定意义，可以评为三等奖。</w:t>
      </w:r>
    </w:p>
    <w:p>
      <w:pPr>
        <w:shd w:val="clear" w:color="auto" w:fill="FFFFFF"/>
        <w:snapToGrid w:val="0"/>
        <w:spacing w:line="600" w:lineRule="exact"/>
        <w:ind w:firstLine="560" w:firstLineChars="200"/>
        <w:rPr>
          <w:rFonts w:hint="eastAsia" w:ascii="宋体" w:hAnsi="宋体" w:cs="方正楷体_GBK"/>
          <w:kern w:val="0"/>
          <w:sz w:val="28"/>
          <w:szCs w:val="28"/>
        </w:rPr>
      </w:pPr>
      <w:r>
        <w:rPr>
          <w:rFonts w:hint="eastAsia" w:ascii="宋体" w:hAnsi="宋体" w:cs="楷体"/>
          <w:kern w:val="0"/>
          <w:sz w:val="28"/>
          <w:szCs w:val="28"/>
        </w:rPr>
        <w:t>（四）对在我市</w:t>
      </w:r>
      <w:r>
        <w:rPr>
          <w:rFonts w:hint="eastAsia" w:ascii="宋体" w:hAnsi="宋体" w:cs="方正楷体_GBK"/>
          <w:kern w:val="0"/>
          <w:sz w:val="28"/>
          <w:szCs w:val="28"/>
        </w:rPr>
        <w:t>土木建筑领域</w:t>
      </w:r>
      <w:r>
        <w:rPr>
          <w:rFonts w:hint="eastAsia" w:ascii="宋体" w:hAnsi="宋体" w:cs="楷体"/>
          <w:kern w:val="0"/>
          <w:sz w:val="28"/>
          <w:szCs w:val="28"/>
        </w:rPr>
        <w:t>科技进步、社会事业发展、工程建设中有特殊贡献，在国内外产生重大影响的，可以评为特等奖。</w:t>
      </w:r>
    </w:p>
    <w:p>
      <w:pPr>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方正楷体_GBK"/>
          <w:b/>
          <w:bCs/>
          <w:kern w:val="0"/>
          <w:sz w:val="28"/>
          <w:szCs w:val="28"/>
        </w:rPr>
        <w:t xml:space="preserve">第十条  </w:t>
      </w:r>
      <w:r>
        <w:rPr>
          <w:rFonts w:hint="eastAsia" w:ascii="宋体" w:hAnsi="宋体" w:cs="楷体"/>
          <w:kern w:val="0"/>
          <w:sz w:val="28"/>
          <w:szCs w:val="28"/>
        </w:rPr>
        <w:t>受理方式：申报人(单位或个人)应当在规定的时间内向奖励办公室提交申报材料。奖励办公室负责受理申报材料，对申报材料进行形式审查，对不符合要求的材料，及时将审查结果反馈给申报人。申报人应当在规定的时间内补正，逾期不予补正或者经补正仍不符合要求的，不提交专业组进行评审。</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楷体"/>
          <w:b/>
          <w:kern w:val="0"/>
          <w:sz w:val="28"/>
          <w:szCs w:val="28"/>
        </w:rPr>
        <w:t xml:space="preserve">第十一条  </w:t>
      </w:r>
      <w:r>
        <w:rPr>
          <w:rFonts w:hint="eastAsia" w:ascii="宋体" w:hAnsi="宋体" w:cs="楷体"/>
          <w:kern w:val="0"/>
          <w:sz w:val="28"/>
          <w:szCs w:val="28"/>
        </w:rPr>
        <w:t>评审程序及方式：对通过形式审查合格的材料，奖励办公室进行汇总，提交专业组进行初评；奖励委员会对专业组初评推荐的项目进行复评；奖励委员会对复评推荐的项目通过投票确定获奖项目。</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楷体"/>
          <w:b/>
          <w:bCs/>
          <w:kern w:val="0"/>
          <w:sz w:val="28"/>
          <w:szCs w:val="28"/>
        </w:rPr>
        <w:t xml:space="preserve">第十二条  </w:t>
      </w:r>
      <w:r>
        <w:rPr>
          <w:rFonts w:hint="eastAsia" w:ascii="宋体" w:hAnsi="宋体" w:cs="楷体"/>
          <w:kern w:val="0"/>
          <w:sz w:val="28"/>
          <w:szCs w:val="28"/>
        </w:rPr>
        <w:t>南通市土木建筑学会对获得“</w:t>
      </w:r>
      <w:r>
        <w:rPr>
          <w:rFonts w:hint="eastAsia" w:ascii="宋体" w:hAnsi="宋体" w:cs="方正楷体_GBK"/>
          <w:bCs/>
          <w:kern w:val="0"/>
          <w:sz w:val="28"/>
          <w:szCs w:val="28"/>
        </w:rPr>
        <w:t>南通市土木建筑科学技术奖”</w:t>
      </w:r>
      <w:r>
        <w:rPr>
          <w:rFonts w:hint="eastAsia" w:ascii="宋体" w:hAnsi="宋体" w:cs="楷体"/>
          <w:kern w:val="0"/>
          <w:sz w:val="28"/>
          <w:szCs w:val="28"/>
        </w:rPr>
        <w:t>的项目进行表彰，颁发荣誉证书和奖金。每年授奖项目数：一等奖、二等奖、三等奖分别不超过2项、3项、10项，有特别优秀项目的可增设1项特等奖，没有符合评审条件项目的奖项可空缺。奖励标准：特等奖10000元/项、一等奖5000元/项，二等奖3000元/项，三等奖2000元/项。</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楷体"/>
          <w:b/>
          <w:bCs/>
          <w:kern w:val="0"/>
          <w:sz w:val="28"/>
          <w:szCs w:val="28"/>
        </w:rPr>
        <w:t xml:space="preserve">第十三条  </w:t>
      </w:r>
      <w:r>
        <w:rPr>
          <w:rFonts w:hint="eastAsia" w:ascii="宋体" w:hAnsi="宋体" w:cs="楷体"/>
          <w:kern w:val="0"/>
          <w:sz w:val="28"/>
          <w:szCs w:val="28"/>
        </w:rPr>
        <w:t>对获得“</w:t>
      </w:r>
      <w:r>
        <w:rPr>
          <w:rFonts w:hint="eastAsia" w:ascii="宋体" w:hAnsi="宋体" w:cs="方正楷体_GBK"/>
          <w:bCs/>
          <w:kern w:val="0"/>
          <w:sz w:val="28"/>
          <w:szCs w:val="28"/>
        </w:rPr>
        <w:t>南通市土木建筑科学技术奖”</w:t>
      </w:r>
      <w:r>
        <w:rPr>
          <w:rFonts w:hint="eastAsia" w:ascii="宋体" w:hAnsi="宋体" w:cs="楷体"/>
          <w:kern w:val="0"/>
          <w:sz w:val="28"/>
          <w:szCs w:val="28"/>
        </w:rPr>
        <w:t>的项目</w:t>
      </w:r>
      <w:r>
        <w:rPr>
          <w:rFonts w:hint="eastAsia"/>
          <w:sz w:val="28"/>
          <w:szCs w:val="28"/>
        </w:rPr>
        <w:t>在学会会刊和学会网站上公布，并抄送获奖者所在单位。</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方正楷体_GBK"/>
          <w:b/>
          <w:bCs/>
          <w:kern w:val="0"/>
          <w:sz w:val="28"/>
          <w:szCs w:val="28"/>
        </w:rPr>
        <w:t>第十四条</w:t>
      </w:r>
      <w:r>
        <w:rPr>
          <w:rFonts w:hint="eastAsia" w:ascii="宋体" w:hAnsi="宋体" w:cs="方正楷体_GBK"/>
          <w:kern w:val="0"/>
          <w:sz w:val="28"/>
          <w:szCs w:val="28"/>
        </w:rPr>
        <w:t xml:space="preserve">  </w:t>
      </w:r>
      <w:r>
        <w:rPr>
          <w:rFonts w:hint="eastAsia" w:ascii="宋体" w:hAnsi="宋体" w:cs="方正楷体_GBK"/>
          <w:bCs/>
          <w:kern w:val="0"/>
          <w:sz w:val="28"/>
          <w:szCs w:val="28"/>
        </w:rPr>
        <w:t>南通市土木建筑</w:t>
      </w:r>
      <w:r>
        <w:rPr>
          <w:rFonts w:hint="eastAsia"/>
          <w:sz w:val="28"/>
          <w:szCs w:val="28"/>
        </w:rPr>
        <w:t>学会监事会对</w:t>
      </w:r>
      <w:r>
        <w:rPr>
          <w:rFonts w:hint="eastAsia" w:ascii="宋体" w:hAnsi="宋体" w:cs="楷体"/>
          <w:kern w:val="0"/>
          <w:sz w:val="28"/>
          <w:szCs w:val="28"/>
        </w:rPr>
        <w:t>“</w:t>
      </w:r>
      <w:r>
        <w:rPr>
          <w:rFonts w:hint="eastAsia" w:ascii="宋体" w:hAnsi="宋体" w:cs="方正楷体_GBK"/>
          <w:bCs/>
          <w:kern w:val="0"/>
          <w:sz w:val="28"/>
          <w:szCs w:val="28"/>
        </w:rPr>
        <w:t>南通市土木建筑科学技术奖”</w:t>
      </w:r>
      <w:r>
        <w:rPr>
          <w:rFonts w:hint="eastAsia"/>
          <w:sz w:val="28"/>
          <w:szCs w:val="28"/>
        </w:rPr>
        <w:t>评</w:t>
      </w:r>
      <w:r>
        <w:rPr>
          <w:rFonts w:hint="eastAsia" w:ascii="宋体" w:hAnsi="宋体" w:cs="楷体"/>
          <w:kern w:val="0"/>
          <w:sz w:val="28"/>
          <w:szCs w:val="28"/>
        </w:rPr>
        <w:t>审</w:t>
      </w:r>
      <w:r>
        <w:rPr>
          <w:rFonts w:hint="eastAsia"/>
          <w:sz w:val="28"/>
          <w:szCs w:val="28"/>
        </w:rPr>
        <w:t>实施全程监督。</w:t>
      </w:r>
    </w:p>
    <w:p>
      <w:pPr>
        <w:widowControl/>
        <w:shd w:val="clear" w:color="auto" w:fill="FFFFFF"/>
        <w:snapToGrid w:val="0"/>
        <w:spacing w:line="600" w:lineRule="exact"/>
        <w:ind w:firstLine="562" w:firstLineChars="200"/>
        <w:rPr>
          <w:rFonts w:hint="eastAsia" w:ascii="宋体" w:hAnsi="宋体" w:cs="楷体"/>
          <w:kern w:val="0"/>
          <w:sz w:val="28"/>
          <w:szCs w:val="28"/>
        </w:rPr>
      </w:pPr>
      <w:r>
        <w:rPr>
          <w:rFonts w:hint="eastAsia" w:ascii="宋体" w:hAnsi="宋体" w:cs="楷体"/>
          <w:b/>
          <w:kern w:val="0"/>
          <w:sz w:val="28"/>
          <w:szCs w:val="28"/>
        </w:rPr>
        <w:t>第十五条</w:t>
      </w:r>
      <w:r>
        <w:rPr>
          <w:rFonts w:hint="eastAsia" w:ascii="宋体" w:hAnsi="宋体" w:cs="楷体"/>
          <w:kern w:val="0"/>
          <w:sz w:val="28"/>
          <w:szCs w:val="28"/>
        </w:rPr>
        <w:t xml:space="preserve">  奖励办公室负责评审过程的异议处理。评审初步结果在南通市土木建筑学会网站公布，申报人对评审结果有异议的可自公布之日起15日内提出。以单位名义提出异议的，应当加盖本单位公章；个人提出异议的，应当签署真实姓名。不是申报人(单位或个人)提出的异议不予受理。</w:t>
      </w:r>
    </w:p>
    <w:p>
      <w:pPr>
        <w:shd w:val="clear" w:color="auto" w:fill="FFFFFF"/>
        <w:snapToGrid w:val="0"/>
        <w:spacing w:line="600" w:lineRule="exact"/>
        <w:ind w:firstLine="629"/>
        <w:rPr>
          <w:rFonts w:hint="eastAsia" w:ascii="宋体" w:hAnsi="宋体" w:cs="方正楷体_GBK"/>
          <w:sz w:val="28"/>
          <w:szCs w:val="28"/>
        </w:rPr>
      </w:pPr>
      <w:r>
        <w:rPr>
          <w:rFonts w:hint="eastAsia" w:ascii="宋体" w:hAnsi="宋体" w:cs="方正楷体_GBK"/>
          <w:b/>
          <w:bCs/>
          <w:kern w:val="0"/>
          <w:sz w:val="28"/>
          <w:szCs w:val="28"/>
        </w:rPr>
        <w:t>第十六条</w:t>
      </w:r>
      <w:r>
        <w:rPr>
          <w:rFonts w:hint="eastAsia" w:ascii="宋体" w:hAnsi="宋体" w:cs="方正楷体_GBK"/>
          <w:kern w:val="0"/>
          <w:sz w:val="28"/>
          <w:szCs w:val="28"/>
        </w:rPr>
        <w:t xml:space="preserve">  </w:t>
      </w:r>
      <w:r>
        <w:rPr>
          <w:rFonts w:hint="eastAsia" w:ascii="宋体" w:hAnsi="宋体" w:cs="楷体"/>
          <w:kern w:val="0"/>
          <w:sz w:val="28"/>
          <w:szCs w:val="28"/>
        </w:rPr>
        <w:t>“</w:t>
      </w:r>
      <w:r>
        <w:rPr>
          <w:rFonts w:hint="eastAsia" w:ascii="宋体" w:hAnsi="宋体" w:cs="方正楷体_GBK"/>
          <w:bCs/>
          <w:kern w:val="0"/>
          <w:sz w:val="28"/>
          <w:szCs w:val="28"/>
        </w:rPr>
        <w:t>南通市土木建筑科学技术奖”</w:t>
      </w:r>
      <w:r>
        <w:rPr>
          <w:rFonts w:hint="eastAsia" w:ascii="宋体" w:hAnsi="宋体" w:cs="方正楷体_GBK"/>
          <w:kern w:val="0"/>
          <w:sz w:val="28"/>
          <w:szCs w:val="28"/>
        </w:rPr>
        <w:t>评审工作</w:t>
      </w:r>
      <w:r>
        <w:rPr>
          <w:rFonts w:hint="eastAsia" w:ascii="宋体" w:hAnsi="宋体" w:cs="方正楷体_GBK"/>
          <w:sz w:val="28"/>
          <w:szCs w:val="28"/>
        </w:rPr>
        <w:t>接受南通市科技局的监管和指导。</w:t>
      </w:r>
      <w:r>
        <w:rPr>
          <w:rFonts w:hint="eastAsia" w:ascii="宋体" w:hAnsi="宋体" w:cs="方正楷体_GBK"/>
          <w:kern w:val="0"/>
          <w:sz w:val="28"/>
          <w:szCs w:val="28"/>
        </w:rPr>
        <w:t>南通市土木建筑学会</w:t>
      </w:r>
      <w:r>
        <w:rPr>
          <w:rFonts w:hint="eastAsia" w:ascii="宋体" w:hAnsi="宋体" w:cs="方正楷体_GBK"/>
          <w:sz w:val="28"/>
          <w:szCs w:val="28"/>
        </w:rPr>
        <w:t>及时</w:t>
      </w:r>
      <w:r>
        <w:rPr>
          <w:rFonts w:hint="eastAsia" w:ascii="宋体" w:hAnsi="宋体" w:cs="方正楷体_GBK"/>
          <w:kern w:val="0"/>
          <w:sz w:val="28"/>
          <w:szCs w:val="28"/>
        </w:rPr>
        <w:t>向南通市科技局书面</w:t>
      </w:r>
      <w:r>
        <w:rPr>
          <w:rFonts w:hint="eastAsia" w:ascii="宋体" w:hAnsi="宋体" w:cs="方正楷体_GBK"/>
          <w:sz w:val="28"/>
          <w:szCs w:val="28"/>
        </w:rPr>
        <w:t>汇报</w:t>
      </w:r>
      <w:r>
        <w:rPr>
          <w:rFonts w:hint="eastAsia" w:ascii="宋体" w:hAnsi="宋体" w:cs="楷体"/>
          <w:kern w:val="0"/>
          <w:sz w:val="28"/>
          <w:szCs w:val="28"/>
        </w:rPr>
        <w:t>“</w:t>
      </w:r>
      <w:r>
        <w:rPr>
          <w:rFonts w:hint="eastAsia" w:ascii="宋体" w:hAnsi="宋体" w:cs="方正楷体_GBK"/>
          <w:bCs/>
          <w:kern w:val="0"/>
          <w:sz w:val="28"/>
          <w:szCs w:val="28"/>
        </w:rPr>
        <w:t>南通市土木建筑科学技术奖”年度评审工作情况</w:t>
      </w:r>
      <w:r>
        <w:rPr>
          <w:rFonts w:hint="eastAsia" w:ascii="宋体" w:hAnsi="宋体" w:cs="方正楷体_GBK"/>
          <w:kern w:val="0"/>
          <w:sz w:val="28"/>
          <w:szCs w:val="28"/>
        </w:rPr>
        <w:t>。</w:t>
      </w:r>
    </w:p>
    <w:p>
      <w:pPr>
        <w:widowControl/>
        <w:shd w:val="clear" w:color="auto" w:fill="FFFFFF"/>
        <w:snapToGrid w:val="0"/>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第十七条</w:t>
      </w:r>
      <w:r>
        <w:rPr>
          <w:rFonts w:hint="eastAsia" w:ascii="宋体" w:hAnsi="宋体" w:cs="方正楷体_GBK"/>
          <w:kern w:val="0"/>
          <w:sz w:val="28"/>
          <w:szCs w:val="28"/>
        </w:rPr>
        <w:t xml:space="preserve">  </w:t>
      </w:r>
      <w:r>
        <w:rPr>
          <w:rFonts w:hint="eastAsia" w:ascii="宋体" w:hAnsi="宋体" w:cs="楷体"/>
          <w:kern w:val="0"/>
          <w:sz w:val="28"/>
          <w:szCs w:val="28"/>
        </w:rPr>
        <w:t>“</w:t>
      </w:r>
      <w:r>
        <w:rPr>
          <w:rFonts w:hint="eastAsia" w:ascii="宋体" w:hAnsi="宋体" w:cs="方正楷体_GBK"/>
          <w:bCs/>
          <w:kern w:val="0"/>
          <w:sz w:val="28"/>
          <w:szCs w:val="28"/>
        </w:rPr>
        <w:t>南通市土木建筑科学技术奖”</w:t>
      </w:r>
      <w:r>
        <w:rPr>
          <w:rFonts w:hint="eastAsia" w:ascii="宋体" w:hAnsi="宋体" w:cs="方正楷体_GBK"/>
          <w:kern w:val="0"/>
          <w:sz w:val="28"/>
          <w:szCs w:val="28"/>
        </w:rPr>
        <w:t>接受国内外相关单位和个人的捐赠和赞助。</w:t>
      </w:r>
    </w:p>
    <w:p>
      <w:pPr>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第十八条</w:t>
      </w:r>
      <w:r>
        <w:rPr>
          <w:rFonts w:hint="eastAsia" w:ascii="宋体" w:hAnsi="宋体" w:cs="方正楷体_GBK"/>
          <w:kern w:val="0"/>
          <w:sz w:val="28"/>
          <w:szCs w:val="28"/>
        </w:rPr>
        <w:t xml:space="preserve">  </w:t>
      </w:r>
      <w:r>
        <w:rPr>
          <w:rFonts w:hint="eastAsia" w:ascii="宋体" w:hAnsi="宋体" w:cs="楷体"/>
          <w:kern w:val="0"/>
          <w:sz w:val="28"/>
          <w:szCs w:val="28"/>
        </w:rPr>
        <w:t>“</w:t>
      </w:r>
      <w:r>
        <w:rPr>
          <w:rFonts w:hint="eastAsia" w:ascii="宋体" w:hAnsi="宋体" w:cs="方正楷体_GBK"/>
          <w:bCs/>
          <w:kern w:val="0"/>
          <w:sz w:val="28"/>
          <w:szCs w:val="28"/>
        </w:rPr>
        <w:t>南通市土木建筑科学技术奖”</w:t>
      </w:r>
      <w:r>
        <w:rPr>
          <w:rFonts w:hint="eastAsia" w:ascii="宋体" w:hAnsi="宋体" w:cs="方正楷体_GBK"/>
          <w:kern w:val="0"/>
          <w:sz w:val="28"/>
          <w:szCs w:val="28"/>
        </w:rPr>
        <w:t>不设立涉及关键技术、生物安全、人文伦理等有关国家安全和社会高度敏感领域的奖励。南通市土木建筑学会</w:t>
      </w:r>
      <w:r>
        <w:rPr>
          <w:rFonts w:hint="eastAsia" w:ascii="宋体" w:hAnsi="宋体" w:cs="楷体"/>
          <w:kern w:val="0"/>
          <w:sz w:val="28"/>
          <w:szCs w:val="28"/>
        </w:rPr>
        <w:t>将</w:t>
      </w:r>
      <w:r>
        <w:rPr>
          <w:rFonts w:hint="eastAsia" w:ascii="宋体" w:hAnsi="宋体" w:cs="方正楷体_GBK"/>
          <w:kern w:val="0"/>
          <w:sz w:val="28"/>
          <w:szCs w:val="28"/>
        </w:rPr>
        <w:t>自觉履行维护国家安全的义务。</w:t>
      </w:r>
    </w:p>
    <w:p>
      <w:pPr>
        <w:widowControl/>
        <w:shd w:val="clear" w:color="auto" w:fill="FFFFFF"/>
        <w:snapToGrid w:val="0"/>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 xml:space="preserve">第十九条  </w:t>
      </w:r>
      <w:r>
        <w:rPr>
          <w:rFonts w:hint="eastAsia" w:ascii="宋体" w:hAnsi="宋体" w:cs="方正楷体_GBK"/>
          <w:kern w:val="0"/>
          <w:sz w:val="28"/>
          <w:szCs w:val="28"/>
        </w:rPr>
        <w:t>本章程由南通市土木建筑学会科技奖励工作委员会办公室负责解释。</w:t>
      </w:r>
    </w:p>
    <w:p>
      <w:pPr>
        <w:widowControl/>
        <w:shd w:val="clear" w:color="auto" w:fill="FFFFFF"/>
        <w:snapToGrid w:val="0"/>
        <w:spacing w:line="600" w:lineRule="exact"/>
        <w:ind w:firstLine="562" w:firstLineChars="200"/>
        <w:rPr>
          <w:rFonts w:hint="eastAsia" w:ascii="宋体" w:hAnsi="宋体" w:cs="方正楷体_GBK"/>
          <w:kern w:val="0"/>
          <w:sz w:val="28"/>
          <w:szCs w:val="28"/>
        </w:rPr>
      </w:pPr>
      <w:r>
        <w:rPr>
          <w:rFonts w:hint="eastAsia" w:ascii="宋体" w:hAnsi="宋体" w:cs="方正楷体_GBK"/>
          <w:b/>
          <w:bCs/>
          <w:kern w:val="0"/>
          <w:sz w:val="28"/>
          <w:szCs w:val="28"/>
        </w:rPr>
        <w:t>第二十条</w:t>
      </w:r>
      <w:r>
        <w:rPr>
          <w:rFonts w:hint="eastAsia" w:ascii="宋体" w:hAnsi="宋体" w:cs="方正楷体_GBK"/>
          <w:kern w:val="0"/>
          <w:sz w:val="28"/>
          <w:szCs w:val="28"/>
        </w:rPr>
        <w:t xml:space="preserve">  本章程经南通市土木建筑学会十三届二次理事会审议通过，自通过之日起生效。</w:t>
      </w: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r>
        <w:rPr>
          <w:rFonts w:hint="eastAsia" w:ascii="宋体" w:hAnsi="宋体" w:cs="方正楷体_GBK"/>
          <w:kern w:val="0"/>
          <w:sz w:val="28"/>
          <w:szCs w:val="28"/>
        </w:rPr>
        <w:t xml:space="preserve">                         南通市土木建筑学会</w:t>
      </w:r>
    </w:p>
    <w:p>
      <w:pPr>
        <w:widowControl/>
        <w:shd w:val="clear" w:color="auto" w:fill="FFFFFF"/>
        <w:snapToGrid w:val="0"/>
        <w:spacing w:line="360" w:lineRule="auto"/>
        <w:ind w:firstLine="560" w:firstLineChars="200"/>
        <w:rPr>
          <w:rFonts w:hint="eastAsia" w:ascii="宋体" w:hAnsi="宋体" w:cs="方正楷体_GBK"/>
          <w:kern w:val="0"/>
          <w:sz w:val="28"/>
          <w:szCs w:val="28"/>
        </w:rPr>
      </w:pPr>
      <w:r>
        <w:rPr>
          <w:rFonts w:hint="eastAsia" w:ascii="宋体" w:hAnsi="宋体" w:cs="方正楷体_GBK"/>
          <w:kern w:val="0"/>
          <w:sz w:val="28"/>
          <w:szCs w:val="28"/>
        </w:rPr>
        <w:t xml:space="preserve">                           2020年6月3日</w:t>
      </w: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pPr>
        <w:widowControl/>
        <w:shd w:val="clear" w:color="auto" w:fill="FFFFFF"/>
        <w:snapToGrid w:val="0"/>
        <w:spacing w:line="360" w:lineRule="auto"/>
        <w:ind w:firstLine="560" w:firstLineChars="200"/>
        <w:rPr>
          <w:rFonts w:hint="eastAsia" w:ascii="宋体" w:hAnsi="宋体" w:cs="方正楷体_GBK"/>
          <w:kern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zdhY2EyNDFhNzlmN2VjYzYxMTIxY2EyNzQwNTIifQ=="/>
  </w:docVars>
  <w:rsids>
    <w:rsidRoot w:val="00000000"/>
    <w:rsid w:val="4632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spacing w:before="100" w:beforeLines="0" w:beforeAutospacing="1" w:after="100" w:afterLines="0" w:afterAutospacing="1"/>
      <w:jc w:val="left"/>
    </w:pPr>
    <w:rPr>
      <w:rFonts w:hint="default"/>
      <w:kern w:val="0"/>
      <w:sz w:val="24"/>
      <w:szCs w:val="24"/>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2023-05-18T02:06:26Z</dcterms:created>
  <dc:creator>DELL</dc:creator>
  <cp:lastModifiedBy>DELL</cp:lastModifiedBy>
  <dcterms:modified xsi:type="dcterms:W3CDTF">2023-05-18T02:06:37Z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3B42BA38EE334A5983C454783DACB513_12</vt:lpwstr>
  </property>
</Properties>
</file>