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740"/>
        </w:tabs>
        <w:spacing w:line="360" w:lineRule="auto"/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Style w:val="6"/>
        </w:rPr>
        <w:t xml:space="preserve">附件6-1  </w:t>
      </w:r>
      <w:r>
        <w:rPr>
          <w:rStyle w:val="6"/>
          <w:rFonts w:hint="eastAsia" w:eastAsia="仿宋"/>
          <w:lang w:eastAsia="zh-CN"/>
        </w:rPr>
        <w:t>谈判</w:t>
      </w:r>
      <w:r>
        <w:rPr>
          <w:rStyle w:val="6"/>
        </w:rPr>
        <w:t>邀请书回执（格式）</w:t>
      </w:r>
    </w:p>
    <w:p>
      <w:pPr>
        <w:spacing w:line="240" w:lineRule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致：北京顺鑫中盛国际会议中心有限公司</w:t>
      </w:r>
    </w:p>
    <w:p>
      <w:pPr>
        <w:spacing w:line="240" w:lineRule="auto"/>
        <w:rPr>
          <w:rFonts w:hint="eastAsia" w:ascii="仿宋" w:hAnsi="仿宋" w:eastAsia="仿宋" w:cs="仿宋"/>
          <w:color w:val="auto"/>
          <w:sz w:val="24"/>
          <w:szCs w:val="24"/>
        </w:rPr>
      </w:pPr>
    </w:p>
    <w:p>
      <w:pPr>
        <w:spacing w:line="560" w:lineRule="exact"/>
        <w:ind w:firstLine="480" w:firstLineChars="20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贵司于2</w:t>
      </w:r>
      <w:r>
        <w:rPr>
          <w:rFonts w:ascii="仿宋" w:hAnsi="仿宋" w:eastAsia="仿宋" w:cs="仿宋"/>
          <w:color w:val="auto"/>
          <w:sz w:val="24"/>
          <w:szCs w:val="24"/>
        </w:rPr>
        <w:t>0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2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2</w:t>
      </w:r>
      <w:r>
        <w:rPr>
          <w:rFonts w:ascii="仿宋" w:hAnsi="仿宋" w:eastAsia="仿宋" w:cs="仿宋"/>
          <w:color w:val="auto"/>
          <w:sz w:val="24"/>
          <w:szCs w:val="24"/>
        </w:rPr>
        <w:t>年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3</w:t>
      </w:r>
      <w:r>
        <w:rPr>
          <w:rFonts w:ascii="仿宋" w:hAnsi="仿宋" w:eastAsia="仿宋" w:cs="仿宋"/>
          <w:color w:val="auto"/>
          <w:sz w:val="24"/>
          <w:szCs w:val="24"/>
        </w:rPr>
        <w:t>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14</w:t>
      </w:r>
      <w:r>
        <w:rPr>
          <w:rFonts w:ascii="仿宋" w:hAnsi="仿宋" w:eastAsia="仿宋" w:cs="仿宋"/>
          <w:color w:val="auto"/>
          <w:sz w:val="24"/>
          <w:szCs w:val="24"/>
        </w:rPr>
        <w:t>日发布的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“北京顺鑫中盛国际会议中心有限公司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酒店、运动中心、综合楼消防及安防</w:t>
      </w:r>
      <w:r>
        <w:rPr>
          <w:rFonts w:hint="eastAsia" w:ascii="仿宋" w:hAnsi="仿宋" w:eastAsia="仿宋" w:cs="仿宋"/>
          <w:color w:val="auto"/>
          <w:sz w:val="24"/>
          <w:szCs w:val="24"/>
          <w:shd w:val="clear" w:color="auto" w:fill="FFFFFF"/>
          <w:lang w:eastAsia="zh-CN" w:bidi="ar"/>
        </w:rPr>
        <w:t>维保项目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”的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谈判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采购公告，我司已知悉。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我司同意接受该项目邀请，并按要求履行报名手续，指定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        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作为此次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谈判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联系人。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color w:val="auto"/>
          <w:sz w:val="24"/>
          <w:szCs w:val="24"/>
        </w:rPr>
      </w:pP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联系人：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身份证号：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职务：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电话：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电子邮箱：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传真：</w:t>
      </w:r>
    </w:p>
    <w:p>
      <w:pPr>
        <w:spacing w:line="240" w:lineRule="auto"/>
        <w:ind w:firstLine="8880" w:firstLineChars="370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 公司名称（盖章）：</w:t>
      </w:r>
    </w:p>
    <w:p>
      <w:pPr>
        <w:spacing w:line="240" w:lineRule="auto"/>
        <w:ind w:firstLine="2880" w:firstLineChars="1200"/>
        <w:rPr>
          <w:rFonts w:hint="eastAsia" w:ascii="仿宋" w:hAnsi="仿宋" w:eastAsia="仿宋" w:cs="仿宋"/>
          <w:color w:val="auto"/>
          <w:sz w:val="24"/>
          <w:szCs w:val="24"/>
        </w:rPr>
      </w:pPr>
    </w:p>
    <w:p>
      <w:pPr>
        <w:spacing w:line="240" w:lineRule="auto"/>
        <w:ind w:firstLine="8880" w:firstLineChars="370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 签收人：</w:t>
      </w:r>
    </w:p>
    <w:p>
      <w:pPr>
        <w:spacing w:line="240" w:lineRule="auto"/>
        <w:ind w:firstLine="8880" w:firstLineChars="3700"/>
        <w:rPr>
          <w:rFonts w:hint="eastAsia" w:ascii="仿宋" w:hAnsi="仿宋" w:eastAsia="仿宋" w:cs="仿宋"/>
          <w:color w:val="auto"/>
          <w:sz w:val="24"/>
          <w:szCs w:val="24"/>
        </w:rPr>
      </w:pPr>
    </w:p>
    <w:p>
      <w:pPr>
        <w:spacing w:line="240" w:lineRule="auto"/>
        <w:ind w:firstLine="8880" w:firstLineChars="370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 202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年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月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日</w:t>
      </w:r>
    </w:p>
    <w:p>
      <w:pPr>
        <w:spacing w:line="240" w:lineRule="auto"/>
        <w:ind w:firstLine="420" w:firstLineChars="200"/>
        <w:rPr>
          <w:rFonts w:hint="eastAsia" w:ascii="仿宋" w:hAnsi="仿宋" w:eastAsia="仿宋" w:cs="仿宋"/>
          <w:color w:val="auto"/>
          <w:szCs w:val="21"/>
        </w:rPr>
      </w:pPr>
    </w:p>
    <w:p>
      <w:pPr>
        <w:spacing w:line="240" w:lineRule="auto"/>
        <w:ind w:firstLine="420" w:firstLineChars="20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Cs w:val="21"/>
        </w:rPr>
        <w:t>注：此回执扫描件需在</w:t>
      </w:r>
      <w:r>
        <w:rPr>
          <w:rFonts w:hint="eastAsia" w:ascii="仿宋" w:hAnsi="仿宋" w:eastAsia="仿宋" w:cs="仿宋"/>
          <w:color w:val="auto"/>
          <w:szCs w:val="21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Cs w:val="21"/>
        </w:rPr>
        <w:t>月</w:t>
      </w:r>
      <w:r>
        <w:rPr>
          <w:rFonts w:hint="eastAsia" w:ascii="仿宋" w:hAnsi="仿宋" w:eastAsia="仿宋" w:cs="仿宋"/>
          <w:color w:val="auto"/>
          <w:szCs w:val="21"/>
          <w:lang w:val="en-US" w:eastAsia="zh-CN"/>
        </w:rPr>
        <w:t>17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Cs w:val="21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Cs w:val="21"/>
        </w:rPr>
        <w:t>日17时前发送到采购人联系人邮箱；原件作为报价文件组成部分提交。</w:t>
      </w:r>
    </w:p>
    <w:p>
      <w:pPr>
        <w:spacing w:line="240" w:lineRule="auto"/>
        <w:ind w:firstLine="2880" w:firstLineChars="1200"/>
        <w:rPr>
          <w:rFonts w:hint="eastAsia" w:ascii="仿宋" w:hAnsi="仿宋" w:eastAsia="仿宋" w:cs="仿宋"/>
          <w:color w:val="auto"/>
          <w:sz w:val="24"/>
          <w:szCs w:val="24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1E456F"/>
    <w:rsid w:val="308A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3">
    <w:name w:val="heading 3"/>
    <w:basedOn w:val="1"/>
    <w:next w:val="1"/>
    <w:link w:val="6"/>
    <w:qFormat/>
    <w:uiPriority w:val="0"/>
    <w:pPr>
      <w:numPr>
        <w:ilvl w:val="2"/>
        <w:numId w:val="0"/>
      </w:numPr>
      <w:tabs>
        <w:tab w:val="left" w:pos="630"/>
      </w:tabs>
      <w:adjustRightInd/>
      <w:spacing w:before="186" w:beforeLines="0" w:after="186" w:afterLines="0" w:line="360" w:lineRule="auto"/>
      <w:ind w:left="629" w:hanging="629"/>
      <w:jc w:val="center"/>
      <w:textAlignment w:val="auto"/>
      <w:outlineLvl w:val="2"/>
    </w:pPr>
    <w:rPr>
      <w:rFonts w:eastAsia="仿宋"/>
      <w:b/>
      <w:kern w:val="2"/>
      <w:sz w:val="24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iPriority w:val="0"/>
    <w:pPr>
      <w:tabs>
        <w:tab w:val="left" w:pos="4095"/>
      </w:tabs>
      <w:spacing w:line="360" w:lineRule="auto"/>
    </w:pPr>
    <w:rPr>
      <w:rFonts w:ascii="幼圆" w:eastAsia="幼圆"/>
      <w:sz w:val="24"/>
      <w:shd w:val="pct10" w:color="auto" w:fill="FFFFFF"/>
    </w:rPr>
  </w:style>
  <w:style w:type="character" w:customStyle="1" w:styleId="6">
    <w:name w:val="标题 3 字符"/>
    <w:link w:val="3"/>
    <w:qFormat/>
    <w:uiPriority w:val="0"/>
    <w:rPr>
      <w:rFonts w:eastAsia="仿宋"/>
      <w:b/>
      <w:kern w:val="2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2023-03-10T06:29:28Z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