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4617AE" w:rsidRPr="004617AE">
        <w:rPr>
          <w:rFonts w:ascii="Times New Roman" w:eastAsia="黑体" w:hAnsi="Times New Roman" w:cs="Times New Roman" w:hint="eastAsia"/>
          <w:sz w:val="24"/>
          <w:szCs w:val="24"/>
        </w:rPr>
        <w:t>肉桂酸异戊酯</w:t>
      </w:r>
      <w:r w:rsidR="004617AE">
        <w:rPr>
          <w:rFonts w:ascii="Times New Roman" w:eastAsia="黑体" w:hAnsi="Times New Roman" w:cs="Times New Roman"/>
          <w:sz w:val="24"/>
          <w:szCs w:val="24"/>
        </w:rPr>
        <w:t xml:space="preserve">                  </w:t>
      </w:r>
      <w:r w:rsidR="004617AE">
        <w:rPr>
          <w:rFonts w:ascii="Times New Roman" w:eastAsia="黑体" w:hAnsi="Times New Roman" w:cs="Times New Roman" w:hint="eastAsia"/>
          <w:sz w:val="24"/>
          <w:szCs w:val="24"/>
        </w:rPr>
        <w:t xml:space="preserve">   </w:t>
      </w: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004617AE">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00ED1FD3">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mso-position-horizontal-relative:text;mso-position-vertical-relative:text" o:connectortype="straight"/>
        </w:pict>
      </w:r>
      <w:r w:rsidR="004617AE">
        <w:rPr>
          <w:rFonts w:ascii="Times New Roman" w:eastAsia="黑体" w:hAnsi="Times New Roman" w:cs="Times New Roman" w:hint="eastAsia"/>
          <w:sz w:val="24"/>
          <w:szCs w:val="24"/>
        </w:rPr>
        <w:t xml:space="preserve">                                </w:t>
      </w:r>
      <w:r w:rsidRPr="00AE292A">
        <w:rPr>
          <w:rFonts w:ascii="Times New Roman" w:eastAsia="黑体" w:hAnsi="Times New Roman" w:cs="Times New Roman"/>
          <w:sz w:val="24"/>
          <w:szCs w:val="24"/>
        </w:rPr>
        <w:t>版本：</w:t>
      </w:r>
      <w:r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4617AE" w:rsidRPr="004617AE">
        <w:rPr>
          <w:rFonts w:ascii="Times New Roman" w:hAnsiTheme="minorEastAsia" w:cs="Times New Roman" w:hint="eastAsia"/>
          <w:sz w:val="24"/>
          <w:szCs w:val="24"/>
        </w:rPr>
        <w:t>肉桂酸异戊酯</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4617AE" w:rsidRPr="004617AE">
        <w:rPr>
          <w:rFonts w:ascii="Times New Roman" w:eastAsia="微软雅黑" w:hAnsi="Times New Roman" w:cs="Times New Roman"/>
          <w:color w:val="000000"/>
          <w:szCs w:val="21"/>
        </w:rPr>
        <w:t>Isopentyl cinnamate</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4617AE"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无</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2403D8" w:rsidRDefault="004617AE"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无危害分类</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4617AE">
        <w:rPr>
          <w:rFonts w:ascii="Times New Roman" w:hAnsi="Times New Roman" w:cs="Times New Roman" w:hint="eastAsia"/>
          <w:noProof/>
          <w:sz w:val="24"/>
          <w:szCs w:val="24"/>
        </w:rPr>
        <w:t>无危险标志</w:t>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4617AE">
        <w:rPr>
          <w:rFonts w:ascii="Times New Roman" w:hAnsiTheme="minorEastAsia" w:cs="Times New Roman" w:hint="eastAsia"/>
          <w:noProof/>
          <w:sz w:val="24"/>
          <w:szCs w:val="24"/>
        </w:rPr>
        <w:t>无警示词</w:t>
      </w:r>
    </w:p>
    <w:p w:rsidR="00CD0D67" w:rsidRPr="00AE292A" w:rsidRDefault="00361EA3" w:rsidP="002403D8">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危险性说明：</w:t>
      </w:r>
      <w:r w:rsidR="004617AE">
        <w:rPr>
          <w:rFonts w:ascii="Times New Roman" w:hAnsi="Times New Roman" w:cs="Times New Roman" w:hint="eastAsia"/>
          <w:noProof/>
          <w:sz w:val="24"/>
          <w:szCs w:val="24"/>
        </w:rPr>
        <w:t>无</w:t>
      </w:r>
    </w:p>
    <w:p w:rsidR="000D51A3" w:rsidRPr="00AE292A" w:rsidRDefault="000D51A3" w:rsidP="000D51A3">
      <w:pPr>
        <w:spacing w:line="360" w:lineRule="auto"/>
        <w:rPr>
          <w:rFonts w:ascii="Times New Roman" w:eastAsia="黑体" w:hAnsi="Times New Roman" w:cs="Times New Roman"/>
          <w:sz w:val="24"/>
          <w:szCs w:val="24"/>
        </w:rPr>
      </w:pP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361EA3" w:rsidRPr="00AE292A" w:rsidRDefault="00361EA3" w:rsidP="00B93435">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r w:rsidR="004617AE">
        <w:rPr>
          <w:rFonts w:ascii="Times New Roman" w:hAnsi="Times New Roman" w:cs="Times New Roman" w:hint="eastAsia"/>
          <w:noProof/>
          <w:sz w:val="24"/>
          <w:szCs w:val="24"/>
        </w:rPr>
        <w:t>无</w:t>
      </w:r>
    </w:p>
    <w:p w:rsidR="00361EA3" w:rsidRPr="00AE292A" w:rsidRDefault="004617AE" w:rsidP="004617AE">
      <w:pPr>
        <w:spacing w:line="360" w:lineRule="auto"/>
        <w:ind w:firstLine="46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hint="eastAsia"/>
          <w:noProof/>
          <w:sz w:val="24"/>
          <w:szCs w:val="24"/>
        </w:rPr>
        <w:t xml:space="preserve">  </w:t>
      </w:r>
      <w:r w:rsidR="00B93435" w:rsidRPr="00AE292A">
        <w:rPr>
          <w:rFonts w:ascii="Times New Roman" w:hAnsi="Times New Roman" w:cs="Times New Roman"/>
          <w:sz w:val="24"/>
          <w:szCs w:val="24"/>
        </w:rPr>
        <w:t>事故响应：</w:t>
      </w:r>
      <w:r>
        <w:rPr>
          <w:rFonts w:ascii="Times New Roman" w:hAnsi="Times New Roman" w:cs="Times New Roman" w:hint="eastAsia"/>
          <w:noProof/>
          <w:sz w:val="24"/>
          <w:szCs w:val="24"/>
        </w:rPr>
        <w:t>无</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4617AE">
        <w:rPr>
          <w:rFonts w:ascii="Times New Roman" w:hAnsi="Times New Roman" w:cs="Times New Roman" w:hint="eastAsia"/>
          <w:noProof/>
          <w:sz w:val="24"/>
          <w:szCs w:val="24"/>
        </w:rPr>
        <w:t>无</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004617AE">
        <w:rPr>
          <w:rFonts w:ascii="Times New Roman" w:hAnsi="Times New Roman" w:cs="Times New Roman" w:hint="eastAsia"/>
          <w:noProof/>
          <w:sz w:val="24"/>
          <w:szCs w:val="24"/>
        </w:rPr>
        <w:t>无</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4617AE" w:rsidP="00E50A1A">
            <w:pPr>
              <w:spacing w:line="360" w:lineRule="auto"/>
              <w:jc w:val="center"/>
              <w:rPr>
                <w:rFonts w:ascii="Times New Roman" w:eastAsia="黑体" w:hAnsi="Times New Roman" w:cs="Times New Roman"/>
                <w:sz w:val="24"/>
                <w:szCs w:val="24"/>
              </w:rPr>
            </w:pPr>
            <w:r w:rsidRPr="004617AE">
              <w:rPr>
                <w:rFonts w:ascii="Times New Roman" w:eastAsia="黑体" w:hAnsi="Times New Roman" w:cs="Times New Roman" w:hint="eastAsia"/>
                <w:sz w:val="24"/>
                <w:szCs w:val="24"/>
              </w:rPr>
              <w:t>Isopentyl cinnamate</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4617AE" w:rsidP="00E50A1A">
            <w:pPr>
              <w:spacing w:line="360" w:lineRule="auto"/>
              <w:jc w:val="center"/>
              <w:rPr>
                <w:rFonts w:ascii="Times New Roman" w:eastAsia="黑体" w:hAnsi="Times New Roman" w:cs="Times New Roman"/>
                <w:sz w:val="24"/>
                <w:szCs w:val="24"/>
              </w:rPr>
            </w:pPr>
            <w:r w:rsidRPr="004617AE">
              <w:rPr>
                <w:rFonts w:ascii="Times New Roman" w:eastAsia="黑体" w:hAnsi="Times New Roman" w:cs="Times New Roman" w:hint="eastAsia"/>
                <w:sz w:val="24"/>
                <w:szCs w:val="24"/>
              </w:rPr>
              <w:t>7779-65-9</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lastRenderedPageBreak/>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lastRenderedPageBreak/>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4617AE" w:rsidRPr="004617AE">
        <w:rPr>
          <w:rFonts w:ascii="Times New Roman" w:hAnsi="Times New Roman" w:cs="Times New Roman" w:hint="eastAsia"/>
          <w:sz w:val="24"/>
          <w:szCs w:val="24"/>
        </w:rPr>
        <w:t>无色至略黄色液体</w:t>
      </w:r>
      <w:r w:rsidR="00633419">
        <w:rPr>
          <w:rFonts w:ascii="Times New Roman" w:hAnsi="Times New Roman" w:cs="Times New Roman" w:hint="eastAsia"/>
          <w:sz w:val="24"/>
          <w:szCs w:val="24"/>
        </w:rPr>
        <w:t xml:space="preserve">     </w:t>
      </w:r>
      <w:r w:rsidR="004617AE">
        <w:rPr>
          <w:rFonts w:ascii="Times New Roman" w:hAnsi="Times New Roman" w:cs="Times New Roman" w:hint="eastAsia"/>
          <w:sz w:val="24"/>
          <w:szCs w:val="24"/>
        </w:rPr>
        <w:t xml:space="preserve">          </w:t>
      </w:r>
      <w:r w:rsidR="00633419">
        <w:rPr>
          <w:rFonts w:ascii="Times New Roman" w:hAnsi="Times New Roman" w:cs="Times New Roman" w:hint="eastAsia"/>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4617AE">
        <w:rPr>
          <w:rFonts w:ascii="Times New Roman" w:hAnsi="Times New Roman" w:cs="Times New Roman" w:hint="eastAsia"/>
          <w:sz w:val="24"/>
          <w:szCs w:val="24"/>
        </w:rPr>
        <w:t>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4617AE">
        <w:rPr>
          <w:rFonts w:ascii="Times New Roman" w:hAnsi="Times New Roman" w:cs="Times New Roman" w:hint="eastAsia"/>
          <w:sz w:val="24"/>
          <w:szCs w:val="24"/>
        </w:rPr>
        <w:t>310</w:t>
      </w:r>
      <w:r w:rsidR="00633419">
        <w:rPr>
          <w:rFonts w:ascii="Times New Roman" w:hAnsi="Times New Roman" w:cs="Times New Roman" w:hint="eastAsia"/>
          <w:sz w:val="24"/>
          <w:szCs w:val="24"/>
        </w:rPr>
        <w:t>℃</w:t>
      </w:r>
      <w:r w:rsidR="00633419">
        <w:rPr>
          <w:rFonts w:ascii="Times New Roman" w:hAnsi="Times New Roman" w:cs="Times New Roman" w:hint="eastAsia"/>
          <w:sz w:val="24"/>
          <w:szCs w:val="24"/>
        </w:rPr>
        <w:t xml:space="preserve">   </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4617AE">
        <w:rPr>
          <w:rFonts w:ascii="Times New Roman" w:hAnsi="Times New Roman" w:cs="Times New Roman" w:hint="eastAsia"/>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4617AE">
        <w:rPr>
          <w:rFonts w:ascii="Times New Roman" w:hAnsi="Times New Roman" w:cs="Times New Roman" w:hint="eastAsia"/>
          <w:sz w:val="24"/>
          <w:szCs w:val="24"/>
        </w:rPr>
        <w:t>＞</w:t>
      </w:r>
      <w:r w:rsidR="004617AE">
        <w:rPr>
          <w:rFonts w:ascii="Times New Roman" w:hAnsi="Times New Roman" w:cs="Times New Roman" w:hint="eastAsia"/>
          <w:sz w:val="24"/>
          <w:szCs w:val="24"/>
        </w:rPr>
        <w:t>230</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4617AE" w:rsidP="00E50A1A">
      <w:pPr>
        <w:spacing w:line="360" w:lineRule="auto"/>
        <w:rPr>
          <w:rFonts w:ascii="Times New Roman" w:hAnsi="Times New Roman" w:cs="Times New Roman"/>
          <w:sz w:val="24"/>
          <w:szCs w:val="24"/>
        </w:rPr>
      </w:pPr>
      <w:r w:rsidRPr="004617AE">
        <w:rPr>
          <w:rFonts w:ascii="Times New Roman" w:hAnsi="Times New Roman" w:cs="Times New Roman" w:hint="eastAsia"/>
          <w:sz w:val="24"/>
          <w:szCs w:val="24"/>
        </w:rPr>
        <w:t>相对密度</w:t>
      </w:r>
      <w:r w:rsidRPr="004617AE">
        <w:rPr>
          <w:rFonts w:ascii="Times New Roman" w:hAnsi="Times New Roman" w:cs="Times New Roman" w:hint="eastAsia"/>
          <w:sz w:val="24"/>
          <w:szCs w:val="24"/>
        </w:rPr>
        <w:t>(</w:t>
      </w:r>
      <w:r w:rsidRPr="004617AE">
        <w:rPr>
          <w:rFonts w:ascii="Times New Roman" w:hAnsi="Times New Roman" w:cs="Times New Roman" w:hint="eastAsia"/>
          <w:sz w:val="24"/>
          <w:szCs w:val="24"/>
        </w:rPr>
        <w:t>水以</w:t>
      </w:r>
      <w:r w:rsidRPr="004617AE">
        <w:rPr>
          <w:rFonts w:ascii="Times New Roman" w:hAnsi="Times New Roman" w:cs="Times New Roman" w:hint="eastAsia"/>
          <w:sz w:val="24"/>
          <w:szCs w:val="24"/>
        </w:rPr>
        <w:t>1</w:t>
      </w:r>
      <w:r w:rsidRPr="004617AE">
        <w:rPr>
          <w:rFonts w:ascii="Times New Roman" w:hAnsi="Times New Roman" w:cs="Times New Roman" w:hint="eastAsia"/>
          <w:sz w:val="24"/>
          <w:szCs w:val="24"/>
        </w:rPr>
        <w:t>计</w:t>
      </w:r>
      <w:r w:rsidRPr="004617AE">
        <w:rPr>
          <w:rFonts w:ascii="Times New Roman" w:hAnsi="Times New Roman" w:cs="Times New Roman" w:hint="eastAsia"/>
          <w:sz w:val="24"/>
          <w:szCs w:val="24"/>
        </w:rPr>
        <w:t>)</w:t>
      </w:r>
      <w:r w:rsidRPr="004617AE">
        <w:rPr>
          <w:rFonts w:ascii="Times New Roman" w:hAnsi="Times New Roman" w:cs="Times New Roman" w:hint="eastAsia"/>
          <w:sz w:val="24"/>
          <w:szCs w:val="24"/>
        </w:rPr>
        <w:t>：</w:t>
      </w:r>
      <w:r w:rsidRPr="004617AE">
        <w:rPr>
          <w:rFonts w:ascii="Times New Roman" w:hAnsi="Times New Roman" w:cs="Times New Roman" w:hint="eastAsia"/>
          <w:sz w:val="24"/>
          <w:szCs w:val="24"/>
        </w:rPr>
        <w:t> 0.995 g/mL at 25 </w:t>
      </w:r>
      <w:r w:rsidRPr="004617AE">
        <w:rPr>
          <w:rFonts w:ascii="Times New Roman" w:hAnsi="Times New Roman" w:cs="Times New Roman" w:hint="eastAsia"/>
          <w:sz w:val="24"/>
          <w:szCs w:val="24"/>
        </w:rPr>
        <w:t>°</w:t>
      </w:r>
      <w:r w:rsidRPr="004617AE">
        <w:rPr>
          <w:rFonts w:ascii="Times New Roman" w:hAnsi="Times New Roman" w:cs="Times New Roman" w:hint="eastAsia"/>
          <w:sz w:val="24"/>
          <w:szCs w:val="24"/>
        </w:rPr>
        <w:t>C(lit.)</w:t>
      </w:r>
      <w:r>
        <w:rPr>
          <w:rFonts w:ascii="Times New Roman" w:hAnsi="Times New Roman" w:cs="Times New Roman"/>
          <w:sz w:val="24"/>
          <w:szCs w:val="24"/>
        </w:rPr>
        <w:t xml:space="preserve">  </w:t>
      </w:r>
      <w:r w:rsidR="001D1708"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4617AE">
        <w:rPr>
          <w:rFonts w:ascii="Times New Roman" w:hAnsi="Times New Roman" w:cs="Times New Roman" w:hint="eastAsia"/>
          <w:sz w:val="24"/>
          <w:szCs w:val="24"/>
        </w:rPr>
        <w:t>无</w:t>
      </w:r>
      <w:r w:rsidRPr="00AE292A">
        <w:rPr>
          <w:rFonts w:ascii="Times New Roman" w:hAnsi="Times New Roman" w:cs="Times New Roman"/>
          <w:sz w:val="24"/>
          <w:szCs w:val="24"/>
        </w:rPr>
        <w:t xml:space="preserve">       </w:t>
      </w:r>
      <w:r w:rsidR="004617AE">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633419" w:rsidP="00E50A1A">
      <w:pPr>
        <w:spacing w:line="360" w:lineRule="auto"/>
        <w:rPr>
          <w:rFonts w:ascii="Times New Roman" w:hAnsi="Times New Roman" w:cs="Times New Roman"/>
          <w:sz w:val="24"/>
          <w:szCs w:val="24"/>
        </w:rPr>
      </w:pPr>
      <w:r>
        <w:rPr>
          <w:rFonts w:ascii="Times New Roman" w:hAnsi="Times New Roman" w:cs="Times New Roman" w:hint="eastAsia"/>
          <w:sz w:val="24"/>
          <w:szCs w:val="24"/>
        </w:rPr>
        <w:t>溶解性：水溶性：</w:t>
      </w:r>
      <w:r>
        <w:rPr>
          <w:rFonts w:ascii="Times New Roman" w:hAnsi="Times New Roman" w:cs="Times New Roman" w:hint="eastAsia"/>
          <w:sz w:val="24"/>
          <w:szCs w:val="24"/>
        </w:rPr>
        <w:t>insoluble</w:t>
      </w:r>
      <w:r w:rsidR="0050695E"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B02841">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lastRenderedPageBreak/>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633419" w:rsidRDefault="00857A86" w:rsidP="00857A86">
      <w:pPr>
        <w:spacing w:line="360" w:lineRule="auto"/>
        <w:ind w:firstLineChars="200" w:firstLine="480"/>
        <w:rPr>
          <w:rFonts w:ascii="Times New Roman" w:hAnsiTheme="minorEastAsia" w:cs="Times New Roman"/>
          <w:sz w:val="24"/>
          <w:szCs w:val="24"/>
        </w:rPr>
      </w:pPr>
      <w:r w:rsidRPr="00AE292A">
        <w:rPr>
          <w:rFonts w:ascii="Times New Roman" w:hAnsiTheme="minorEastAsia" w:cs="Times New Roman"/>
          <w:sz w:val="24"/>
          <w:szCs w:val="24"/>
        </w:rPr>
        <w:t>溞类急性活动抑制试验</w:t>
      </w:r>
      <w:r w:rsidRPr="00633419">
        <w:rPr>
          <w:rFonts w:ascii="Times New Roman" w:hAnsiTheme="minorEastAsia" w:cs="Times New Roman"/>
          <w:sz w:val="24"/>
          <w:szCs w:val="24"/>
        </w:rPr>
        <w:t>:</w:t>
      </w:r>
      <w:r w:rsidR="00633419" w:rsidRPr="00633419">
        <w:rPr>
          <w:rFonts w:ascii="Times New Roman" w:hAnsiTheme="minorEastAsia" w:cs="Times New Roman" w:hint="eastAsia"/>
          <w:sz w:val="24"/>
          <w:szCs w:val="24"/>
        </w:rPr>
        <w:t>无资料</w:t>
      </w:r>
      <w:r w:rsidR="00633419">
        <w:rPr>
          <w:rFonts w:ascii="Times New Roman" w:hAnsiTheme="minorEastAsia" w:cs="Times New Roman" w:hint="eastAsia"/>
          <w:sz w:val="24"/>
          <w:szCs w:val="24"/>
        </w:rPr>
        <w:t>。</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4617AE">
        <w:rPr>
          <w:rFonts w:ascii="Times New Roman" w:hAnsiTheme="minorEastAsia" w:cs="Times New Roman" w:hint="eastAsia"/>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4617AE">
        <w:rPr>
          <w:rFonts w:ascii="Times New Roman" w:hAnsiTheme="minorEastAsia" w:cs="Times New Roman" w:hint="eastAsia"/>
          <w:sz w:val="24"/>
          <w:szCs w:val="24"/>
        </w:rPr>
        <w:t>无资料</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4617AE">
        <w:rPr>
          <w:rFonts w:ascii="Times New Roman" w:hAnsiTheme="minorEastAsia" w:cs="Times New Roman" w:hint="eastAsia"/>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4617AE">
        <w:rPr>
          <w:rFonts w:ascii="Times New Roman" w:hAnsiTheme="minorEastAsia" w:cs="Times New Roman" w:hint="eastAsia"/>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w:t>
      </w:r>
      <w:r w:rsidR="004617AE">
        <w:rPr>
          <w:rFonts w:ascii="Times New Roman" w:hAnsi="Times New Roman" w:cs="Times New Roman" w:hint="eastAsia"/>
          <w:sz w:val="24"/>
          <w:szCs w:val="24"/>
        </w:rPr>
        <w:t xml:space="preserve">Isopentyl cinnamate   </w:t>
      </w:r>
      <w:r w:rsidRPr="00AE292A">
        <w:rPr>
          <w:rFonts w:ascii="Times New Roman" w:hAnsi="Times New Roman" w:cs="Times New Roman"/>
          <w:sz w:val="24"/>
          <w:szCs w:val="24"/>
        </w:rPr>
        <w:t xml:space="preserve">CAS: </w:t>
      </w:r>
      <w:r w:rsidR="004617AE">
        <w:rPr>
          <w:rFonts w:ascii="Times New Roman" w:hAnsi="Times New Roman" w:cs="Times New Roman" w:hint="eastAsia"/>
          <w:sz w:val="24"/>
          <w:szCs w:val="24"/>
        </w:rPr>
        <w:t>7779-65-9</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(2013):</w:t>
      </w:r>
      <w:r w:rsidRPr="00AE292A">
        <w:rPr>
          <w:rFonts w:ascii="Times New Roman" w:hAnsi="Times New Roman" w:cs="Times New Roman"/>
          <w:sz w:val="24"/>
          <w:szCs w:val="24"/>
        </w:rPr>
        <w:t>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lastRenderedPageBreak/>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4D4" w:rsidRDefault="00C224D4" w:rsidP="00450A0D">
      <w:r>
        <w:separator/>
      </w:r>
    </w:p>
  </w:endnote>
  <w:endnote w:type="continuationSeparator" w:id="0">
    <w:p w:rsidR="00C224D4" w:rsidRDefault="00C224D4"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4D4" w:rsidRDefault="00C224D4" w:rsidP="00450A0D">
      <w:r>
        <w:separator/>
      </w:r>
    </w:p>
  </w:footnote>
  <w:footnote w:type="continuationSeparator" w:id="0">
    <w:p w:rsidR="00C224D4" w:rsidRDefault="00C224D4"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2F7687"/>
    <w:rsid w:val="00301C39"/>
    <w:rsid w:val="00332728"/>
    <w:rsid w:val="003443BE"/>
    <w:rsid w:val="00361EA3"/>
    <w:rsid w:val="00423F11"/>
    <w:rsid w:val="00450A0D"/>
    <w:rsid w:val="004617AE"/>
    <w:rsid w:val="00505192"/>
    <w:rsid w:val="0050695E"/>
    <w:rsid w:val="00633419"/>
    <w:rsid w:val="00765DA1"/>
    <w:rsid w:val="00781F86"/>
    <w:rsid w:val="00850E18"/>
    <w:rsid w:val="00857A86"/>
    <w:rsid w:val="008A6AE9"/>
    <w:rsid w:val="009E332C"/>
    <w:rsid w:val="00AE292A"/>
    <w:rsid w:val="00B02841"/>
    <w:rsid w:val="00B72949"/>
    <w:rsid w:val="00B93435"/>
    <w:rsid w:val="00BC3B57"/>
    <w:rsid w:val="00C224D4"/>
    <w:rsid w:val="00C45701"/>
    <w:rsid w:val="00CA23DE"/>
    <w:rsid w:val="00CD0D67"/>
    <w:rsid w:val="00D27541"/>
    <w:rsid w:val="00E3783C"/>
    <w:rsid w:val="00E40A5C"/>
    <w:rsid w:val="00E50A1A"/>
    <w:rsid w:val="00EB193E"/>
    <w:rsid w:val="00ED1FD3"/>
    <w:rsid w:val="00F019F6"/>
    <w:rsid w:val="00F0790F"/>
    <w:rsid w:val="00FA3CC6"/>
    <w:rsid w:val="00FD6A95"/>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 w:type="character" w:customStyle="1" w:styleId="h3">
    <w:name w:val="h3"/>
    <w:basedOn w:val="a0"/>
    <w:rsid w:val="004617AE"/>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7C5811-5263-467B-A740-3AE5EE0E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2020-06-05T06:18:00Z</dcterms:created>
  <dcterms:modified xsi:type="dcterms:W3CDTF">2020-06-05T06:18:00Z</dcterms:modified>
</cp:coreProperties>
</file>