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171847">
        <w:rPr>
          <w:rFonts w:ascii="Times New Roman" w:eastAsia="黑体" w:hAnsi="Times New Roman" w:cs="Times New Roman" w:hint="eastAsia"/>
          <w:sz w:val="24"/>
          <w:szCs w:val="24"/>
        </w:rPr>
        <w:t>α</w:t>
      </w:r>
      <w:r w:rsidR="00171847">
        <w:rPr>
          <w:rFonts w:ascii="Times New Roman" w:eastAsia="黑体" w:hAnsi="Times New Roman" w:cs="Times New Roman" w:hint="eastAsia"/>
          <w:sz w:val="24"/>
          <w:szCs w:val="24"/>
        </w:rPr>
        <w:t>-</w:t>
      </w:r>
      <w:r w:rsidR="00171847">
        <w:rPr>
          <w:rFonts w:ascii="Times New Roman" w:eastAsia="黑体" w:hAnsi="Times New Roman" w:cs="Times New Roman" w:hint="eastAsia"/>
          <w:sz w:val="24"/>
          <w:szCs w:val="24"/>
        </w:rPr>
        <w:t>甲基肉桂醛</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975605"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71847" w:rsidRPr="00171847" w:rsidRDefault="00142CDD" w:rsidP="00361EA3">
      <w:pPr>
        <w:spacing w:line="360" w:lineRule="auto"/>
        <w:rPr>
          <w:rFonts w:asciiTheme="minorEastAsia" w:hAnsiTheme="minorEastAsia" w:cs="Times New Roman"/>
          <w:sz w:val="24"/>
          <w:szCs w:val="24"/>
        </w:rPr>
      </w:pPr>
      <w:r w:rsidRPr="00AE292A">
        <w:rPr>
          <w:rFonts w:ascii="Times New Roman" w:eastAsia="黑体" w:hAnsi="Times New Roman" w:cs="Times New Roman"/>
          <w:sz w:val="24"/>
          <w:szCs w:val="24"/>
        </w:rPr>
        <w:t>化学品中文名：</w:t>
      </w:r>
      <w:r w:rsidR="00171847" w:rsidRPr="00171847">
        <w:rPr>
          <w:rFonts w:ascii="Times New Roman" w:hAnsi="Times New Roman" w:cs="Times New Roman"/>
          <w:sz w:val="24"/>
          <w:szCs w:val="24"/>
        </w:rPr>
        <w:t>α</w:t>
      </w:r>
      <w:r w:rsidR="00171847" w:rsidRPr="00171847">
        <w:rPr>
          <w:rFonts w:asciiTheme="minorEastAsia" w:hAnsiTheme="minorEastAsia" w:cs="Times New Roman"/>
          <w:sz w:val="24"/>
          <w:szCs w:val="24"/>
        </w:rPr>
        <w:t>-甲基肉桂醛</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171847">
        <w:rPr>
          <w:rFonts w:ascii="微软雅黑" w:eastAsia="微软雅黑" w:hAnsi="微软雅黑" w:hint="eastAsia"/>
          <w:color w:val="000000"/>
          <w:szCs w:val="21"/>
        </w:rPr>
        <w:t> </w:t>
      </w:r>
      <w:r w:rsidR="00171847" w:rsidRPr="00171847">
        <w:rPr>
          <w:rFonts w:ascii="Times New Roman" w:eastAsia="微软雅黑" w:hAnsi="Times New Roman" w:cs="Times New Roman"/>
          <w:color w:val="000000"/>
          <w:szCs w:val="21"/>
        </w:rPr>
        <w:t>α-methylcinnamaldehyde</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171847"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可能导致皮肤过敏反应</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397D0F" w:rsidRPr="00AE292A" w:rsidRDefault="00171847"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皮肤致敏物</w:t>
      </w:r>
      <w:r>
        <w:rPr>
          <w:rFonts w:ascii="Times New Roman" w:hAnsi="Times New Roman" w:cs="Times New Roman" w:hint="eastAsia"/>
          <w:sz w:val="24"/>
          <w:szCs w:val="24"/>
        </w:rPr>
        <w:t xml:space="preserve"> </w:t>
      </w:r>
      <w:r>
        <w:rPr>
          <w:rFonts w:ascii="Times New Roman" w:hAnsi="Times New Roman" w:cs="Times New Roman" w:hint="eastAsia"/>
          <w:sz w:val="24"/>
          <w:szCs w:val="24"/>
        </w:rPr>
        <w:t>类别</w:t>
      </w:r>
      <w:r>
        <w:rPr>
          <w:rFonts w:ascii="Times New Roman" w:hAnsi="Times New Roman" w:cs="Times New Roman" w:hint="eastAsia"/>
          <w:sz w:val="24"/>
          <w:szCs w:val="24"/>
        </w:rPr>
        <w:t>1</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0D51A3" w:rsidRPr="00AE292A">
        <w:rPr>
          <w:rFonts w:ascii="Times New Roman" w:hAnsi="Times New Roman" w:cs="Times New Roman"/>
          <w:noProof/>
          <w:sz w:val="24"/>
          <w:szCs w:val="24"/>
        </w:rPr>
        <w:drawing>
          <wp:inline distT="0" distB="0" distL="0" distR="0">
            <wp:extent cx="857370" cy="857370"/>
            <wp:effectExtent l="19050" t="0" r="0" b="0"/>
            <wp:docPr id="1" name="图片 0" descr="微信图片_2018122114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1145539.png"/>
                    <pic:cNvPicPr/>
                  </pic:nvPicPr>
                  <pic:blipFill>
                    <a:blip r:embed="rId8" cstate="print"/>
                    <a:stretch>
                      <a:fillRect/>
                    </a:stretch>
                  </pic:blipFill>
                  <pic:spPr>
                    <a:xfrm>
                      <a:off x="0" y="0"/>
                      <a:ext cx="857370" cy="857370"/>
                    </a:xfrm>
                    <a:prstGeom prst="rect">
                      <a:avLst/>
                    </a:prstGeom>
                  </pic:spPr>
                </pic:pic>
              </a:graphicData>
            </a:graphic>
          </wp:inline>
        </w:drawing>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CD0D67" w:rsidRPr="00AE292A">
        <w:rPr>
          <w:rFonts w:ascii="Times New Roman" w:hAnsiTheme="minorEastAsia" w:cs="Times New Roman"/>
          <w:noProof/>
          <w:sz w:val="24"/>
          <w:szCs w:val="24"/>
        </w:rPr>
        <w:t>警告</w:t>
      </w:r>
    </w:p>
    <w:p w:rsidR="000D51A3" w:rsidRPr="00171847" w:rsidRDefault="00361EA3" w:rsidP="000D51A3">
      <w:pPr>
        <w:spacing w:line="360" w:lineRule="auto"/>
        <w:rPr>
          <w:rFonts w:ascii="Times New Roman" w:hAnsi="Times New Roman" w:cs="Times New Roman"/>
          <w:noProof/>
          <w:sz w:val="24"/>
          <w:szCs w:val="24"/>
        </w:rPr>
      </w:pPr>
      <w:r w:rsidRPr="00AE292A">
        <w:rPr>
          <w:rFonts w:ascii="Times New Roman" w:eastAsia="黑体" w:hAnsi="Times New Roman" w:cs="Times New Roman"/>
          <w:sz w:val="24"/>
          <w:szCs w:val="24"/>
        </w:rPr>
        <w:t>危险性说明：</w:t>
      </w:r>
      <w:r w:rsidR="00CD0D67" w:rsidRPr="00AE292A">
        <w:rPr>
          <w:rFonts w:ascii="Times New Roman" w:hAnsi="Times New Roman" w:cs="Times New Roman"/>
          <w:noProof/>
          <w:sz w:val="24"/>
          <w:szCs w:val="24"/>
        </w:rPr>
        <w:t xml:space="preserve"> H31</w:t>
      </w:r>
      <w:r w:rsidR="00171847">
        <w:rPr>
          <w:rFonts w:ascii="Times New Roman" w:hAnsi="Times New Roman" w:cs="Times New Roman" w:hint="eastAsia"/>
          <w:noProof/>
          <w:sz w:val="24"/>
          <w:szCs w:val="24"/>
        </w:rPr>
        <w:t>7</w:t>
      </w:r>
      <w:r w:rsidR="00CD0D67" w:rsidRPr="00AE292A">
        <w:rPr>
          <w:rFonts w:ascii="Times New Roman" w:hAnsi="Times New Roman" w:cs="Times New Roman"/>
          <w:noProof/>
          <w:sz w:val="24"/>
          <w:szCs w:val="24"/>
        </w:rPr>
        <w:t xml:space="preserve"> </w:t>
      </w:r>
      <w:r w:rsidR="00171847">
        <w:rPr>
          <w:rFonts w:ascii="Times New Roman" w:hAnsiTheme="minorEastAsia" w:cs="Times New Roman" w:hint="eastAsia"/>
          <w:noProof/>
          <w:sz w:val="24"/>
          <w:szCs w:val="24"/>
        </w:rPr>
        <w:t>可能导致皮肤过敏反应</w:t>
      </w:r>
      <w:r w:rsidR="00CD0D67" w:rsidRPr="00AE292A">
        <w:rPr>
          <w:rFonts w:ascii="Times New Roman" w:hAnsi="Times New Roman" w:cs="Times New Roman"/>
          <w:noProof/>
          <w:sz w:val="24"/>
          <w:szCs w:val="24"/>
        </w:rPr>
        <w:t xml:space="preserve">         </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361EA3" w:rsidRPr="00AE292A" w:rsidRDefault="00361EA3" w:rsidP="00B93435">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p>
    <w:p w:rsidR="00171847" w:rsidRPr="00171847" w:rsidRDefault="00361EA3" w:rsidP="00171847">
      <w:pPr>
        <w:pStyle w:val="a6"/>
        <w:spacing w:before="0" w:beforeAutospacing="0" w:after="0" w:afterAutospacing="0" w:line="360" w:lineRule="auto"/>
        <w:ind w:firstLine="480"/>
        <w:rPr>
          <w:rFonts w:ascii="Times New Roman" w:eastAsiaTheme="minorEastAsia" w:hAnsi="Times New Roman" w:cs="Times New Roman"/>
          <w:kern w:val="2"/>
        </w:rPr>
      </w:pPr>
      <w:r w:rsidRPr="00171847">
        <w:rPr>
          <w:rFonts w:ascii="Times New Roman" w:eastAsiaTheme="minorEastAsia" w:hAnsi="Times New Roman" w:cs="Times New Roman"/>
          <w:kern w:val="2"/>
        </w:rPr>
        <w:t xml:space="preserve">    </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 xml:space="preserve"> P261 </w:t>
      </w:r>
      <w:r w:rsidR="00171847" w:rsidRPr="00171847">
        <w:rPr>
          <w:rFonts w:ascii="Times New Roman" w:eastAsiaTheme="minorEastAsia" w:hAnsi="Times New Roman" w:cs="Times New Roman" w:hint="eastAsia"/>
          <w:kern w:val="2"/>
        </w:rPr>
        <w:t>避免吸入粉尘</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烟</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气体</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烟雾</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蒸气</w:t>
      </w:r>
      <w:r w:rsidR="00171847" w:rsidRPr="00171847">
        <w:rPr>
          <w:rFonts w:ascii="Times New Roman" w:eastAsiaTheme="minorEastAsia" w:hAnsi="Times New Roman" w:cs="Times New Roman" w:hint="eastAsia"/>
          <w:kern w:val="2"/>
        </w:rPr>
        <w:t>/</w:t>
      </w:r>
      <w:r w:rsidR="00171847" w:rsidRPr="00171847">
        <w:rPr>
          <w:rFonts w:ascii="Times New Roman" w:eastAsiaTheme="minorEastAsia" w:hAnsi="Times New Roman" w:cs="Times New Roman" w:hint="eastAsia"/>
          <w:kern w:val="2"/>
        </w:rPr>
        <w:t>喷雾。</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 xml:space="preserve"> P272 </w:t>
      </w:r>
      <w:r w:rsidRPr="00171847">
        <w:rPr>
          <w:rFonts w:ascii="Times New Roman" w:eastAsiaTheme="minorEastAsia" w:hAnsi="Times New Roman" w:cs="Times New Roman" w:hint="eastAsia"/>
          <w:kern w:val="2"/>
        </w:rPr>
        <w:t>受沾染的工作服不得带出工作场地。</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lastRenderedPageBreak/>
        <w:t>——</w:t>
      </w:r>
      <w:r w:rsidRPr="00171847">
        <w:rPr>
          <w:rFonts w:ascii="Times New Roman" w:eastAsiaTheme="minorEastAsia" w:hAnsi="Times New Roman" w:cs="Times New Roman" w:hint="eastAsia"/>
          <w:kern w:val="2"/>
        </w:rPr>
        <w:t xml:space="preserve"> P280 </w:t>
      </w:r>
      <w:r w:rsidRPr="00171847">
        <w:rPr>
          <w:rFonts w:ascii="Times New Roman" w:eastAsiaTheme="minorEastAsia" w:hAnsi="Times New Roman" w:cs="Times New Roman" w:hint="eastAsia"/>
          <w:kern w:val="2"/>
        </w:rPr>
        <w:t>戴防护手套</w:t>
      </w: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穿防护服</w:t>
      </w: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戴防</w:t>
      </w:r>
      <w:r w:rsidRPr="00171847">
        <w:rPr>
          <w:rFonts w:ascii="Times New Roman" w:eastAsiaTheme="minorEastAsia" w:hAnsi="Times New Roman" w:cs="Times New Roman" w:hint="eastAsia"/>
          <w:kern w:val="2"/>
        </w:rPr>
        <w:t xml:space="preserve"> </w:t>
      </w:r>
      <w:r w:rsidRPr="00171847">
        <w:rPr>
          <w:rFonts w:ascii="Times New Roman" w:eastAsiaTheme="minorEastAsia" w:hAnsi="Times New Roman" w:cs="Times New Roman" w:hint="eastAsia"/>
          <w:kern w:val="2"/>
        </w:rPr>
        <w:t>护眼罩</w:t>
      </w: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戴防护面具。</w:t>
      </w:r>
    </w:p>
    <w:p w:rsidR="00361EA3" w:rsidRPr="00AE292A" w:rsidRDefault="00B93435" w:rsidP="00171847">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事故响应：</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 xml:space="preserve"> P302+P352 </w:t>
      </w:r>
      <w:r w:rsidRPr="00171847">
        <w:rPr>
          <w:rFonts w:ascii="Times New Roman" w:eastAsiaTheme="minorEastAsia" w:hAnsi="Times New Roman" w:cs="Times New Roman" w:hint="eastAsia"/>
          <w:kern w:val="2"/>
        </w:rPr>
        <w:t>如皮肤沾染：</w:t>
      </w:r>
      <w:r w:rsidRPr="00171847">
        <w:rPr>
          <w:rFonts w:ascii="Times New Roman" w:eastAsiaTheme="minorEastAsia" w:hAnsi="Times New Roman" w:cs="Times New Roman" w:hint="eastAsia"/>
          <w:kern w:val="2"/>
        </w:rPr>
        <w:t xml:space="preserve"> </w:t>
      </w:r>
      <w:r w:rsidRPr="00171847">
        <w:rPr>
          <w:rFonts w:ascii="Times New Roman" w:eastAsiaTheme="minorEastAsia" w:hAnsi="Times New Roman" w:cs="Times New Roman" w:hint="eastAsia"/>
          <w:kern w:val="2"/>
        </w:rPr>
        <w:t>用水充分清洗。</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 xml:space="preserve"> P333+P313 </w:t>
      </w:r>
      <w:r w:rsidRPr="00171847">
        <w:rPr>
          <w:rFonts w:ascii="Times New Roman" w:eastAsiaTheme="minorEastAsia" w:hAnsi="Times New Roman" w:cs="Times New Roman" w:hint="eastAsia"/>
          <w:kern w:val="2"/>
        </w:rPr>
        <w:t>如发生皮肤刺激或皮疹：</w:t>
      </w:r>
      <w:r w:rsidRPr="00171847">
        <w:rPr>
          <w:rFonts w:ascii="Times New Roman" w:eastAsiaTheme="minorEastAsia" w:hAnsi="Times New Roman" w:cs="Times New Roman" w:hint="eastAsia"/>
          <w:kern w:val="2"/>
        </w:rPr>
        <w:t xml:space="preserve"> </w:t>
      </w:r>
      <w:r w:rsidRPr="00171847">
        <w:rPr>
          <w:rFonts w:ascii="Times New Roman" w:eastAsiaTheme="minorEastAsia" w:hAnsi="Times New Roman" w:cs="Times New Roman" w:hint="eastAsia"/>
          <w:kern w:val="2"/>
        </w:rPr>
        <w:t>求医</w:t>
      </w: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就诊。</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 xml:space="preserve"> P321 </w:t>
      </w:r>
      <w:r w:rsidRPr="00171847">
        <w:rPr>
          <w:rFonts w:ascii="Times New Roman" w:eastAsiaTheme="minorEastAsia" w:hAnsi="Times New Roman" w:cs="Times New Roman" w:hint="eastAsia"/>
          <w:kern w:val="2"/>
        </w:rPr>
        <w:t>具体治疗</w:t>
      </w:r>
      <w:r w:rsidRPr="00171847">
        <w:rPr>
          <w:rFonts w:ascii="Times New Roman" w:eastAsiaTheme="minorEastAsia" w:hAnsi="Times New Roman" w:cs="Times New Roman" w:hint="eastAsia"/>
          <w:kern w:val="2"/>
        </w:rPr>
        <w:t xml:space="preserve"> ( </w:t>
      </w:r>
      <w:r w:rsidRPr="00171847">
        <w:rPr>
          <w:rFonts w:ascii="Times New Roman" w:eastAsiaTheme="minorEastAsia" w:hAnsi="Times New Roman" w:cs="Times New Roman" w:hint="eastAsia"/>
          <w:kern w:val="2"/>
        </w:rPr>
        <w:t>见本标签上的……</w:t>
      </w:r>
      <w:r w:rsidRPr="00171847">
        <w:rPr>
          <w:rFonts w:ascii="Times New Roman" w:eastAsiaTheme="minorEastAsia" w:hAnsi="Times New Roman" w:cs="Times New Roman" w:hint="eastAsia"/>
          <w:kern w:val="2"/>
        </w:rPr>
        <w:t xml:space="preserve"> )</w:t>
      </w:r>
      <w:r w:rsidRPr="00171847">
        <w:rPr>
          <w:rFonts w:ascii="Times New Roman" w:eastAsiaTheme="minorEastAsia" w:hAnsi="Times New Roman" w:cs="Times New Roman" w:hint="eastAsia"/>
          <w:kern w:val="2"/>
        </w:rPr>
        <w:t>。</w:t>
      </w:r>
    </w:p>
    <w:p w:rsidR="00171847" w:rsidRPr="00171847" w:rsidRDefault="00171847" w:rsidP="00171847">
      <w:pPr>
        <w:pStyle w:val="a6"/>
        <w:spacing w:before="0" w:beforeAutospacing="0" w:after="0" w:afterAutospacing="0" w:line="360" w:lineRule="auto"/>
        <w:ind w:firstLineChars="400" w:firstLine="960"/>
        <w:rPr>
          <w:rFonts w:ascii="Times New Roman" w:eastAsiaTheme="minorEastAsia" w:hAnsi="Times New Roman" w:cs="Times New Roman"/>
          <w:kern w:val="2"/>
        </w:rPr>
      </w:pPr>
      <w:r w:rsidRPr="00171847">
        <w:rPr>
          <w:rFonts w:ascii="Times New Roman" w:eastAsiaTheme="minorEastAsia" w:hAnsi="Times New Roman" w:cs="Times New Roman" w:hint="eastAsia"/>
          <w:kern w:val="2"/>
        </w:rPr>
        <w:t>——</w:t>
      </w:r>
      <w:r w:rsidRPr="00171847">
        <w:rPr>
          <w:rFonts w:ascii="Times New Roman" w:eastAsiaTheme="minorEastAsia" w:hAnsi="Times New Roman" w:cs="Times New Roman" w:hint="eastAsia"/>
          <w:kern w:val="2"/>
        </w:rPr>
        <w:t xml:space="preserve"> P362+P364 </w:t>
      </w:r>
      <w:r w:rsidRPr="00171847">
        <w:rPr>
          <w:rFonts w:ascii="Times New Roman" w:eastAsiaTheme="minorEastAsia" w:hAnsi="Times New Roman" w:cs="Times New Roman" w:hint="eastAsia"/>
          <w:kern w:val="2"/>
        </w:rPr>
        <w:t>脱掉沾染的衣服，清洗后方可</w:t>
      </w:r>
      <w:r w:rsidRPr="00171847">
        <w:rPr>
          <w:rFonts w:ascii="Times New Roman" w:eastAsiaTheme="minorEastAsia" w:hAnsi="Times New Roman" w:cs="Times New Roman" w:hint="eastAsia"/>
          <w:kern w:val="2"/>
        </w:rPr>
        <w:t xml:space="preserve"> </w:t>
      </w:r>
      <w:r w:rsidRPr="00171847">
        <w:rPr>
          <w:rFonts w:ascii="Times New Roman" w:eastAsiaTheme="minorEastAsia" w:hAnsi="Times New Roman" w:cs="Times New Roman" w:hint="eastAsia"/>
          <w:kern w:val="2"/>
        </w:rPr>
        <w:t>重新使用</w:t>
      </w:r>
    </w:p>
    <w:p w:rsidR="00B93435"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废弃处置：</w:t>
      </w:r>
    </w:p>
    <w:p w:rsidR="00B93435" w:rsidRPr="00AE292A" w:rsidRDefault="009E332C" w:rsidP="00505192">
      <w:pPr>
        <w:spacing w:line="360" w:lineRule="auto"/>
        <w:ind w:firstLineChars="500" w:firstLine="1200"/>
        <w:rPr>
          <w:rFonts w:ascii="Times New Roman" w:eastAsia="黑体" w:hAnsi="Times New Roman" w:cs="Times New Roman"/>
          <w:sz w:val="24"/>
          <w:szCs w:val="24"/>
        </w:rPr>
      </w:pPr>
      <w:r w:rsidRPr="00AE292A">
        <w:rPr>
          <w:rFonts w:ascii="Times New Roman" w:hAnsi="Times New Roman" w:cs="Times New Roman"/>
          <w:sz w:val="24"/>
          <w:szCs w:val="24"/>
        </w:rPr>
        <w:t>P501</w:t>
      </w:r>
      <w:r w:rsidRPr="00AE292A">
        <w:rPr>
          <w:rFonts w:ascii="Times New Roman" w:hAnsi="Times New Roman" w:cs="Times New Roman"/>
          <w:sz w:val="24"/>
          <w:szCs w:val="24"/>
        </w:rPr>
        <w:t>按当地法规处置内装物</w:t>
      </w:r>
      <w:r w:rsidRPr="00AE292A">
        <w:rPr>
          <w:rFonts w:ascii="Times New Roman" w:hAnsi="Times New Roman" w:cs="Times New Roman"/>
          <w:sz w:val="24"/>
          <w:szCs w:val="24"/>
        </w:rPr>
        <w:t>/</w:t>
      </w:r>
      <w:r w:rsidRPr="00AE292A">
        <w:rPr>
          <w:rFonts w:ascii="Times New Roman" w:hAnsi="Times New Roman" w:cs="Times New Roman"/>
          <w:sz w:val="24"/>
          <w:szCs w:val="24"/>
        </w:rPr>
        <w:t>容器。</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171847">
        <w:rPr>
          <w:rFonts w:ascii="Times New Roman" w:hAnsiTheme="minorEastAsia" w:cs="Times New Roman" w:hint="eastAsia"/>
          <w:noProof/>
          <w:sz w:val="24"/>
          <w:szCs w:val="24"/>
        </w:rPr>
        <w:t>可能导致皮肤过敏反应</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171847" w:rsidP="00E50A1A">
            <w:pPr>
              <w:spacing w:line="360" w:lineRule="auto"/>
              <w:jc w:val="center"/>
              <w:rPr>
                <w:rFonts w:ascii="Times New Roman" w:eastAsia="黑体" w:hAnsi="Times New Roman" w:cs="Times New Roman"/>
                <w:sz w:val="24"/>
                <w:szCs w:val="24"/>
              </w:rPr>
            </w:pPr>
            <w:r w:rsidRPr="00171847">
              <w:rPr>
                <w:rFonts w:ascii="Times New Roman" w:eastAsia="微软雅黑" w:hAnsi="Times New Roman" w:cs="Times New Roman"/>
                <w:color w:val="000000"/>
                <w:szCs w:val="21"/>
              </w:rPr>
              <w:t>α-methylcinnamaldehyde</w:t>
            </w:r>
          </w:p>
        </w:tc>
        <w:tc>
          <w:tcPr>
            <w:tcW w:w="4299" w:type="dxa"/>
            <w:vAlign w:val="center"/>
          </w:tcPr>
          <w:p w:rsidR="00B93435" w:rsidRPr="00AE292A" w:rsidRDefault="00B93435" w:rsidP="002D544E">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2D544E">
              <w:rPr>
                <w:rFonts w:ascii="Times New Roman" w:eastAsia="黑体" w:hAnsi="Times New Roman" w:cs="Times New Roman" w:hint="eastAsia"/>
                <w:sz w:val="24"/>
                <w:szCs w:val="24"/>
              </w:rPr>
              <w:t>8</w:t>
            </w:r>
            <w:r w:rsidR="0050695E"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171847"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101-39-3</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171847">
        <w:rPr>
          <w:rFonts w:ascii="Times New Roman" w:hAnsi="Times New Roman" w:cs="Times New Roman" w:hint="eastAsia"/>
          <w:sz w:val="24"/>
          <w:szCs w:val="24"/>
        </w:rPr>
        <w:t>淡黄色液体</w:t>
      </w:r>
      <w:r w:rsidR="00397D0F">
        <w:rPr>
          <w:rFonts w:ascii="Times New Roman" w:hAnsi="Times New Roman" w:cs="Times New Roman" w:hint="eastAsia"/>
          <w:sz w:val="24"/>
          <w:szCs w:val="24"/>
        </w:rPr>
        <w:t xml:space="preserve">                   </w:t>
      </w:r>
      <w:r w:rsidR="00171847">
        <w:rPr>
          <w:rFonts w:ascii="Times New Roman" w:hAnsi="Times New Roman" w:cs="Times New Roman"/>
          <w:sz w:val="24"/>
          <w:szCs w:val="24"/>
        </w:rPr>
        <w:t xml:space="preserve">  </w:t>
      </w:r>
      <w:r w:rsidRPr="00AE292A">
        <w:rPr>
          <w:rFonts w:ascii="Times New Roman" w:hAnsi="Times New Roman" w:cs="Times New Roman"/>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00E50814">
        <w:rPr>
          <w:rFonts w:ascii="Times New Roman" w:hAnsi="Times New Roman" w:cs="Times New Roman" w:hint="eastAsia"/>
          <w:sz w:val="24"/>
          <w:szCs w:val="24"/>
        </w:rPr>
        <w:t>酸值</w:t>
      </w:r>
      <w:r w:rsidR="00E50814">
        <w:rPr>
          <w:rFonts w:ascii="Times New Roman" w:hAnsi="Times New Roman" w:cs="Times New Roman" w:hint="eastAsia"/>
          <w:sz w:val="24"/>
          <w:szCs w:val="24"/>
        </w:rPr>
        <w:t xml:space="preserve"> mg KOH/g</w:t>
      </w:r>
      <w:r w:rsidR="00E50814">
        <w:rPr>
          <w:rFonts w:ascii="Times New Roman" w:hAnsi="Times New Roman" w:cs="Times New Roman" w:hint="eastAsia"/>
          <w:sz w:val="24"/>
          <w:szCs w:val="24"/>
        </w:rPr>
        <w:t>：≤</w:t>
      </w:r>
      <w:r w:rsidR="00E50814">
        <w:rPr>
          <w:rFonts w:ascii="Times New Roman" w:hAnsi="Times New Roman" w:cs="Times New Roman" w:hint="eastAsia"/>
          <w:sz w:val="24"/>
          <w:szCs w:val="24"/>
        </w:rPr>
        <w:t>2.0</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71847">
        <w:rPr>
          <w:rFonts w:ascii="Times New Roman" w:hAnsi="Times New Roman" w:cs="Times New Roman" w:hint="eastAsia"/>
          <w:sz w:val="24"/>
          <w:szCs w:val="24"/>
        </w:rPr>
        <w:t>148~149</w:t>
      </w:r>
      <w:r w:rsidR="0050695E" w:rsidRPr="00AE292A">
        <w:rPr>
          <w:rFonts w:ascii="Times New Roman" w:hAnsi="Times New Roman" w:cs="Times New Roman"/>
          <w:sz w:val="24"/>
          <w:szCs w:val="24"/>
        </w:rPr>
        <w:t>℃</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71847">
        <w:rPr>
          <w:rFonts w:ascii="Times New Roman" w:hAnsi="Times New Roman" w:cs="Times New Roman" w:hint="eastAsia"/>
          <w:sz w:val="24"/>
          <w:szCs w:val="24"/>
        </w:rPr>
        <w:t>124</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397D0F">
        <w:rPr>
          <w:rFonts w:ascii="Times New Roman" w:hAnsi="Times New Roman" w:cs="Times New Roman" w:hint="eastAsia"/>
          <w:sz w:val="24"/>
          <w:szCs w:val="24"/>
        </w:rPr>
        <w:t xml:space="preserve"> </w:t>
      </w:r>
      <w:r w:rsidR="00171847">
        <w:rPr>
          <w:rFonts w:ascii="Times New Roman" w:hAnsi="Times New Roman" w:cs="Times New Roman" w:hint="eastAsia"/>
          <w:sz w:val="24"/>
          <w:szCs w:val="24"/>
        </w:rPr>
        <w:t xml:space="preserve"> </w:t>
      </w:r>
      <w:r w:rsidRPr="00AE292A">
        <w:rPr>
          <w:rFonts w:ascii="Times New Roman" w:hAnsi="Times New Roman" w:cs="Times New Roman"/>
          <w:sz w:val="24"/>
          <w:szCs w:val="24"/>
        </w:rPr>
        <w:t>分解温度：无资料</w:t>
      </w:r>
    </w:p>
    <w:p w:rsidR="001D1708" w:rsidRPr="00AE292A" w:rsidRDefault="00E50814" w:rsidP="00E50A1A">
      <w:pPr>
        <w:spacing w:line="360" w:lineRule="auto"/>
        <w:rPr>
          <w:rFonts w:ascii="Times New Roman" w:hAnsi="Times New Roman" w:cs="Times New Roman"/>
          <w:sz w:val="24"/>
          <w:szCs w:val="24"/>
        </w:rPr>
      </w:pPr>
      <w:r>
        <w:rPr>
          <w:rFonts w:ascii="Times New Roman" w:hAnsi="Times New Roman" w:cs="Times New Roman" w:hint="eastAsia"/>
          <w:sz w:val="24"/>
          <w:szCs w:val="24"/>
        </w:rPr>
        <w:t>折光率</w:t>
      </w:r>
      <w:r>
        <w:rPr>
          <w:rFonts w:ascii="Times New Roman" w:hAnsi="Times New Roman" w:cs="Times New Roman" w:hint="eastAsia"/>
          <w:sz w:val="24"/>
          <w:szCs w:val="24"/>
        </w:rPr>
        <w:t>/</w:t>
      </w:r>
      <w:r w:rsidRPr="00E50814">
        <w:rPr>
          <w:rFonts w:ascii="Times New Roman" w:hAnsi="Times New Roman" w:cs="Times New Roman" w:hint="eastAsia"/>
          <w:sz w:val="24"/>
          <w:szCs w:val="24"/>
        </w:rPr>
        <w:t>η</w:t>
      </w:r>
      <w:r>
        <w:rPr>
          <w:rFonts w:ascii="Times New Roman" w:hAnsi="Times New Roman" w:cs="Times New Roman" w:hint="eastAsia"/>
          <w:sz w:val="24"/>
          <w:szCs w:val="24"/>
          <w:vertAlign w:val="superscript"/>
        </w:rPr>
        <w:t>D</w:t>
      </w:r>
      <w:r>
        <w:rPr>
          <w:rFonts w:ascii="Times New Roman" w:hAnsi="Times New Roman" w:cs="Times New Roman" w:hint="eastAsia"/>
          <w:sz w:val="24"/>
          <w:szCs w:val="24"/>
          <w:vertAlign w:val="subscript"/>
        </w:rPr>
        <w:t>20</w:t>
      </w:r>
      <w:r>
        <w:rPr>
          <w:rFonts w:ascii="Times New Roman" w:hAnsi="Times New Roman" w:cs="Times New Roman" w:hint="eastAsia"/>
          <w:sz w:val="24"/>
          <w:szCs w:val="24"/>
        </w:rPr>
        <w:t>：</w:t>
      </w:r>
      <w:r>
        <w:rPr>
          <w:rFonts w:ascii="Times New Roman" w:hAnsi="Times New Roman" w:cs="Times New Roman" w:hint="eastAsia"/>
          <w:sz w:val="24"/>
          <w:szCs w:val="24"/>
        </w:rPr>
        <w:t>1.602-1.607</w:t>
      </w:r>
      <w:r w:rsidR="002342DA">
        <w:rPr>
          <w:rFonts w:ascii="Times New Roman" w:hAnsi="Times New Roman" w:cs="Times New Roman"/>
          <w:sz w:val="24"/>
          <w:szCs w:val="24"/>
        </w:rPr>
        <w:t xml:space="preserve">                     </w:t>
      </w:r>
      <w:r w:rsidR="001D1708"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397D0F">
        <w:rPr>
          <w:rFonts w:ascii="Times New Roman" w:hAnsi="Times New Roman" w:cs="Times New Roman" w:hint="eastAsia"/>
          <w:sz w:val="24"/>
          <w:szCs w:val="24"/>
        </w:rPr>
        <w:t>无资料</w:t>
      </w:r>
      <w:r w:rsidR="00397D0F">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相对密度：</w:t>
      </w:r>
      <w:r w:rsidR="00397D0F">
        <w:rPr>
          <w:rFonts w:ascii="Times New Roman" w:hAnsi="Times New Roman" w:cs="Times New Roman" w:hint="eastAsia"/>
          <w:sz w:val="24"/>
          <w:szCs w:val="24"/>
        </w:rPr>
        <w:t>1.</w:t>
      </w:r>
      <w:r w:rsidR="00171847">
        <w:rPr>
          <w:rFonts w:ascii="Times New Roman" w:hAnsi="Times New Roman" w:cs="Times New Roman" w:hint="eastAsia"/>
          <w:sz w:val="24"/>
          <w:szCs w:val="24"/>
        </w:rPr>
        <w:t>047</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6142BC">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溞类急性活动抑制试验</w:t>
      </w:r>
      <w:r w:rsidRPr="00AE292A">
        <w:rPr>
          <w:rFonts w:ascii="Times New Roman" w:hAnsi="Times New Roman" w:cs="Times New Roman"/>
          <w:sz w:val="24"/>
          <w:szCs w:val="24"/>
        </w:rPr>
        <w:t>:</w:t>
      </w:r>
      <w:r w:rsidR="00AE292A" w:rsidRPr="00AE292A">
        <w:rPr>
          <w:rFonts w:ascii="Times New Roman" w:eastAsia="宋体" w:hAnsi="Times New Roman" w:cs="Times New Roman"/>
          <w:color w:val="333333"/>
          <w:sz w:val="16"/>
          <w:szCs w:val="16"/>
        </w:rPr>
        <w:t xml:space="preserve"> </w:t>
      </w:r>
      <w:r w:rsidR="006142BC">
        <w:rPr>
          <w:rFonts w:ascii="Times New Roman" w:hAnsi="Times New Roman" w:cs="Times New Roman" w:hint="eastAsia"/>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171847">
        <w:rPr>
          <w:rFonts w:ascii="Times New Roman" w:hAnsiTheme="minorEastAsia" w:cs="Times New Roman" w:hint="eastAsia"/>
          <w:sz w:val="24"/>
          <w:szCs w:val="24"/>
        </w:rPr>
        <w:t>UN1993</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171847">
        <w:rPr>
          <w:rFonts w:ascii="Times New Roman" w:hAnsiTheme="minorEastAsia" w:cs="Times New Roman" w:hint="eastAsia"/>
          <w:sz w:val="24"/>
          <w:szCs w:val="24"/>
        </w:rPr>
        <w:t>易燃液体，未另作规定</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171847">
        <w:rPr>
          <w:rFonts w:ascii="Times New Roman" w:hAnsi="Times New Roman" w:cs="Times New Roman" w:hint="eastAsia"/>
          <w:sz w:val="24"/>
          <w:szCs w:val="24"/>
        </w:rPr>
        <w:t>3</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171847">
        <w:rPr>
          <w:rFonts w:ascii="Times New Roman" w:hAnsiTheme="minorEastAsia" w:cs="Times New Roman" w:hint="eastAsia"/>
          <w:sz w:val="24"/>
          <w:szCs w:val="24"/>
        </w:rPr>
        <w:t>I</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lastRenderedPageBreak/>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171847" w:rsidRDefault="00450A0D" w:rsidP="00171847">
      <w:pPr>
        <w:pStyle w:val="3"/>
        <w:spacing w:before="0" w:beforeAutospacing="0" w:after="0" w:afterAutospacing="0"/>
        <w:rPr>
          <w:rFonts w:ascii="Times New Roman" w:eastAsiaTheme="minorEastAsia" w:hAnsi="Times New Roman" w:cs="Times New Roman"/>
          <w:b w:val="0"/>
          <w:bCs w:val="0"/>
          <w:kern w:val="2"/>
          <w:sz w:val="24"/>
          <w:szCs w:val="24"/>
        </w:rPr>
      </w:pPr>
      <w:r w:rsidRPr="00171847">
        <w:rPr>
          <w:rFonts w:ascii="Times New Roman" w:eastAsiaTheme="minorEastAsia" w:hAnsi="Times New Roman" w:cs="Times New Roman"/>
          <w:b w:val="0"/>
          <w:bCs w:val="0"/>
          <w:kern w:val="2"/>
          <w:sz w:val="24"/>
          <w:szCs w:val="24"/>
        </w:rPr>
        <w:t>组分</w:t>
      </w:r>
      <w:r w:rsidR="00171847" w:rsidRPr="00171847">
        <w:rPr>
          <w:rFonts w:ascii="Times New Roman" w:eastAsiaTheme="minorEastAsia" w:hAnsi="Times New Roman" w:cs="Times New Roman"/>
          <w:b w:val="0"/>
          <w:bCs w:val="0"/>
          <w:kern w:val="2"/>
          <w:sz w:val="24"/>
          <w:szCs w:val="24"/>
        </w:rPr>
        <w:t>α-methylcinnamaldehyd</w:t>
      </w:r>
      <w:r w:rsidR="00171847">
        <w:rPr>
          <w:rFonts w:ascii="Times New Roman" w:eastAsiaTheme="minorEastAsia" w:hAnsi="Times New Roman" w:cs="Times New Roman" w:hint="eastAsia"/>
          <w:b w:val="0"/>
          <w:bCs w:val="0"/>
          <w:kern w:val="2"/>
          <w:sz w:val="24"/>
          <w:szCs w:val="24"/>
        </w:rPr>
        <w:t xml:space="preserve"> </w:t>
      </w:r>
      <w:r w:rsidR="006142BC">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CAS: </w:t>
      </w:r>
      <w:r w:rsidR="00171847">
        <w:rPr>
          <w:rFonts w:ascii="Times New Roman" w:hAnsi="Times New Roman" w:cs="Times New Roman" w:hint="eastAsia"/>
          <w:sz w:val="24"/>
          <w:szCs w:val="24"/>
        </w:rPr>
        <w:t>101-39-3</w:t>
      </w:r>
    </w:p>
    <w:p w:rsidR="006142BC" w:rsidRDefault="006142BC" w:rsidP="00450A0D">
      <w:pPr>
        <w:spacing w:line="360" w:lineRule="auto"/>
        <w:rPr>
          <w:rFonts w:ascii="Times New Roman" w:eastAsia="黑体" w:hAnsi="黑体" w:cs="Times New Roman"/>
          <w:sz w:val="24"/>
          <w:szCs w:val="24"/>
        </w:rPr>
      </w:pP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lastRenderedPageBreak/>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 xml:space="preserve">(2013):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w:t>
      </w:r>
      <w:r w:rsidRPr="00AE292A">
        <w:rPr>
          <w:rFonts w:ascii="Times New Roman" w:hAnsi="Times New Roman" w:cs="Times New Roman"/>
          <w:sz w:val="24"/>
          <w:szCs w:val="24"/>
        </w:rPr>
        <w:lastRenderedPageBreak/>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9"/>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AA1" w:rsidRDefault="00312AA1" w:rsidP="00450A0D">
      <w:r>
        <w:separator/>
      </w:r>
    </w:p>
  </w:endnote>
  <w:endnote w:type="continuationSeparator" w:id="0">
    <w:p w:rsidR="00312AA1" w:rsidRDefault="00312AA1"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AA1" w:rsidRDefault="00312AA1" w:rsidP="00450A0D">
      <w:r>
        <w:separator/>
      </w:r>
    </w:p>
  </w:footnote>
  <w:footnote w:type="continuationSeparator" w:id="0">
    <w:p w:rsidR="00312AA1" w:rsidRDefault="00312AA1"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257175</wp:posOffset>
          </wp:positionH>
          <wp:positionV relativeFrom="margin">
            <wp:posOffset>-868045</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13C3F"/>
    <w:rsid w:val="000C4547"/>
    <w:rsid w:val="000D51A3"/>
    <w:rsid w:val="001171FE"/>
    <w:rsid w:val="00142CDD"/>
    <w:rsid w:val="00171847"/>
    <w:rsid w:val="001A6A76"/>
    <w:rsid w:val="001D1708"/>
    <w:rsid w:val="002342DA"/>
    <w:rsid w:val="002403D8"/>
    <w:rsid w:val="002D544E"/>
    <w:rsid w:val="00312AA1"/>
    <w:rsid w:val="00332728"/>
    <w:rsid w:val="0034028B"/>
    <w:rsid w:val="003443BE"/>
    <w:rsid w:val="00361EA3"/>
    <w:rsid w:val="00397D0F"/>
    <w:rsid w:val="0043418D"/>
    <w:rsid w:val="00450A0D"/>
    <w:rsid w:val="004E21D8"/>
    <w:rsid w:val="00505192"/>
    <w:rsid w:val="0050695E"/>
    <w:rsid w:val="006142BC"/>
    <w:rsid w:val="00633419"/>
    <w:rsid w:val="00740344"/>
    <w:rsid w:val="00781F86"/>
    <w:rsid w:val="00850E18"/>
    <w:rsid w:val="00857A86"/>
    <w:rsid w:val="008A6AE9"/>
    <w:rsid w:val="00975605"/>
    <w:rsid w:val="009E332C"/>
    <w:rsid w:val="00A1257D"/>
    <w:rsid w:val="00AE292A"/>
    <w:rsid w:val="00B72949"/>
    <w:rsid w:val="00B93435"/>
    <w:rsid w:val="00BC3B57"/>
    <w:rsid w:val="00C45701"/>
    <w:rsid w:val="00C869E6"/>
    <w:rsid w:val="00CA23DE"/>
    <w:rsid w:val="00CD0D67"/>
    <w:rsid w:val="00D27541"/>
    <w:rsid w:val="00D82D41"/>
    <w:rsid w:val="00E3783C"/>
    <w:rsid w:val="00E40A5C"/>
    <w:rsid w:val="00E50814"/>
    <w:rsid w:val="00E50A1A"/>
    <w:rsid w:val="00EB193E"/>
    <w:rsid w:val="00F019F6"/>
    <w:rsid w:val="00F0790F"/>
    <w:rsid w:val="00FA3CC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541940654">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00797978">
      <w:bodyDiv w:val="1"/>
      <w:marLeft w:val="0"/>
      <w:marRight w:val="0"/>
      <w:marTop w:val="0"/>
      <w:marBottom w:val="0"/>
      <w:divBdr>
        <w:top w:val="none" w:sz="0" w:space="0" w:color="auto"/>
        <w:left w:val="none" w:sz="0" w:space="0" w:color="auto"/>
        <w:bottom w:val="none" w:sz="0" w:space="0" w:color="auto"/>
        <w:right w:val="none" w:sz="0" w:space="0" w:color="auto"/>
      </w:divBdr>
    </w:div>
    <w:div w:id="928659757">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984550221">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152ECA-1A66-4C53-96DE-FA1584EE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2020-05-25T08:49:00Z</dcterms:created>
  <dcterms:modified xsi:type="dcterms:W3CDTF">2020-05-25T09:16:00Z</dcterms:modified>
</cp:coreProperties>
</file>