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26" w:name="_GoBack"/>
      <w:bookmarkEnd w:id="26"/>
      <w:r>
        <w:rPr>
          <w:rFonts w:hint="eastAsia" w:ascii="黑体" w:hAnsi="黑体" w:eastAsia="黑体" w:cs="黑体"/>
          <w:b/>
          <w:color w:val="000000"/>
          <w:sz w:val="44"/>
          <w:lang w:eastAsia="zh-CN"/>
        </w:rPr>
        <w:t>2022</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spacing w:line="500" w:lineRule="exact"/>
        <w:ind w:firstLine="560" w:firstLineChars="200"/>
        <w:rPr>
          <w:rFonts w:eastAsia="方正仿宋_GBK"/>
          <w:sz w:val="28"/>
          <w:lang w:eastAsia="zh-CN"/>
        </w:rPr>
      </w:pPr>
      <w:r>
        <w:rPr>
          <w:rFonts w:hint="eastAsia" w:eastAsia="方正仿宋_GBK"/>
          <w:sz w:val="28"/>
          <w:lang w:eastAsia="zh-CN"/>
        </w:rPr>
        <w:t>一、阜平县政协本级收支预算………………………………………………………………………………………………………………2</w:t>
      </w:r>
    </w:p>
    <w:p>
      <w:r>
        <w:br w:type="page"/>
      </w:r>
    </w:p>
    <w:p>
      <w:pPr>
        <w:rPr>
          <w:rFonts w:eastAsiaTheme="minorEastAsia"/>
          <w:lang w:eastAsia="zh-CN"/>
        </w:rPr>
      </w:pPr>
    </w:p>
    <w:p>
      <w:pPr>
        <w:jc w:val="center"/>
        <w:outlineLvl w:val="1"/>
        <w:rPr>
          <w:rFonts w:eastAsia="方正小标宋_GBK" w:cs="方正小标宋_GBK" w:asciiTheme="minorHAnsi" w:hAnsiTheme="minorHAnsi"/>
          <w:color w:val="000000"/>
          <w:sz w:val="36"/>
          <w:lang w:val="uk-UA"/>
        </w:rPr>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eastAsia="zh-CN"/>
              </w:rPr>
              <w:t>131001阜平县政协</w:t>
            </w:r>
          </w:p>
        </w:tc>
        <w:tc>
          <w:tcPr>
            <w:tcW w:w="2126" w:type="dxa"/>
            <w:tcBorders>
              <w:top w:val="single" w:color="FFFFFF" w:sz="6" w:space="0"/>
              <w:left w:val="single" w:color="FFFFFF" w:sz="6" w:space="0"/>
              <w:right w:val="single" w:color="FFFFFF" w:sz="6" w:space="0"/>
            </w:tcBorders>
            <w:vAlign w:val="center"/>
          </w:tcPr>
          <w:p>
            <w:pPr>
              <w:pStyle w:val="14"/>
            </w:pPr>
            <w:r>
              <w:t>预算年度：</w:t>
            </w:r>
            <w:r>
              <w:rPr>
                <w:rFonts w:hint="eastAsia"/>
                <w:lang w:eastAsia="zh-CN"/>
              </w:rPr>
              <w:t>2022</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rPr>
                <w:lang w:eastAsia="zh-CN"/>
              </w:rPr>
            </w:pPr>
            <w:r>
              <w:rPr>
                <w:rFonts w:hint="eastAsia"/>
                <w:lang w:eastAsia="zh-CN"/>
              </w:rPr>
              <w:t>460.52</w:t>
            </w:r>
          </w:p>
        </w:tc>
        <w:tc>
          <w:tcPr>
            <w:tcW w:w="4535" w:type="dxa"/>
            <w:vAlign w:val="center"/>
          </w:tcPr>
          <w:p>
            <w:pPr>
              <w:pStyle w:val="18"/>
            </w:pPr>
            <w:r>
              <w:t>一、一般公共服务支出</w:t>
            </w:r>
          </w:p>
        </w:tc>
        <w:tc>
          <w:tcPr>
            <w:tcW w:w="2126" w:type="dxa"/>
            <w:vAlign w:val="center"/>
          </w:tcPr>
          <w:p>
            <w:pPr>
              <w:pStyle w:val="17"/>
              <w:rPr>
                <w:lang w:eastAsia="zh-CN"/>
              </w:rPr>
            </w:pPr>
            <w:r>
              <w:rPr>
                <w:rFonts w:hint="eastAsia"/>
                <w:lang w:eastAsia="zh-CN"/>
              </w:rPr>
              <w:t>383.19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rPr>
                <w:lang w:eastAsia="zh-CN"/>
              </w:rPr>
            </w:pPr>
            <w:r>
              <w:rPr>
                <w:rFonts w:hint="eastAsia"/>
                <w:lang w:eastAsia="zh-CN"/>
              </w:rPr>
              <w:t>47.11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rPr>
                <w:lang w:eastAsia="zh-CN"/>
              </w:rPr>
            </w:pPr>
            <w:r>
              <w:rPr>
                <w:rFonts w:hint="eastAsia"/>
                <w:lang w:eastAsia="zh-CN"/>
              </w:rPr>
              <w:t>12.85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rPr>
                <w:lang w:eastAsia="zh-CN"/>
              </w:rPr>
            </w:pPr>
            <w:r>
              <w:rPr>
                <w:rFonts w:hint="eastAsia"/>
                <w:lang w:eastAsia="zh-CN"/>
              </w:rPr>
              <w:t>17.37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20"/>
            </w:pPr>
            <w:r>
              <w:t>本年收入合计</w:t>
            </w:r>
          </w:p>
        </w:tc>
        <w:tc>
          <w:tcPr>
            <w:tcW w:w="2126" w:type="dxa"/>
            <w:vAlign w:val="center"/>
          </w:tcPr>
          <w:p>
            <w:pPr>
              <w:pStyle w:val="21"/>
              <w:rPr>
                <w:lang w:eastAsia="zh-CN"/>
              </w:rPr>
            </w:pPr>
            <w:r>
              <w:rPr>
                <w:rFonts w:hint="eastAsia"/>
                <w:lang w:eastAsia="zh-CN"/>
              </w:rPr>
              <w:t>460.52</w:t>
            </w:r>
          </w:p>
        </w:tc>
        <w:tc>
          <w:tcPr>
            <w:tcW w:w="4535" w:type="dxa"/>
            <w:vAlign w:val="center"/>
          </w:tcPr>
          <w:p>
            <w:pPr>
              <w:pStyle w:val="20"/>
            </w:pPr>
            <w:r>
              <w:t>本年支出合计</w:t>
            </w:r>
          </w:p>
        </w:tc>
        <w:tc>
          <w:tcPr>
            <w:tcW w:w="2126" w:type="dxa"/>
            <w:vAlign w:val="center"/>
          </w:tcPr>
          <w:p>
            <w:pPr>
              <w:pStyle w:val="21"/>
              <w:rPr>
                <w:lang w:eastAsia="zh-CN"/>
              </w:rPr>
            </w:pPr>
            <w:r>
              <w:rPr>
                <w:rFonts w:hint="eastAsia"/>
                <w:lang w:eastAsia="zh-CN"/>
              </w:rPr>
              <w:t>460.52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2</w:t>
            </w:r>
            <w:r>
              <w:rPr>
                <w:lang w:eastAsia="zh-CN"/>
              </w:rPr>
              <w:t>2</w:t>
            </w:r>
          </w:p>
        </w:tc>
        <w:tc>
          <w:tcPr>
            <w:tcW w:w="4536" w:type="dxa"/>
            <w:vAlign w:val="center"/>
          </w:tcPr>
          <w:p>
            <w:pPr>
              <w:pStyle w:val="20"/>
            </w:pPr>
            <w:r>
              <w:t>上年结转结余</w:t>
            </w:r>
          </w:p>
        </w:tc>
        <w:tc>
          <w:tcPr>
            <w:tcW w:w="2126" w:type="dxa"/>
            <w:vAlign w:val="center"/>
          </w:tcPr>
          <w:p>
            <w:pPr>
              <w:pStyle w:val="21"/>
            </w:pPr>
          </w:p>
        </w:tc>
        <w:tc>
          <w:tcPr>
            <w:tcW w:w="4535" w:type="dxa"/>
            <w:vAlign w:val="center"/>
          </w:tcPr>
          <w:p>
            <w:pPr>
              <w:pStyle w:val="20"/>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2</w:t>
            </w:r>
            <w:r>
              <w:rPr>
                <w:lang w:eastAsia="zh-CN"/>
              </w:rPr>
              <w:t>3</w:t>
            </w:r>
          </w:p>
        </w:tc>
        <w:tc>
          <w:tcPr>
            <w:tcW w:w="4536" w:type="dxa"/>
            <w:vAlign w:val="center"/>
          </w:tcPr>
          <w:p>
            <w:pPr>
              <w:pStyle w:val="20"/>
            </w:pPr>
            <w:r>
              <w:t>收入总计</w:t>
            </w:r>
          </w:p>
        </w:tc>
        <w:tc>
          <w:tcPr>
            <w:tcW w:w="2126" w:type="dxa"/>
            <w:vAlign w:val="center"/>
          </w:tcPr>
          <w:p>
            <w:pPr>
              <w:pStyle w:val="21"/>
              <w:rPr>
                <w:lang w:eastAsia="zh-CN"/>
              </w:rPr>
            </w:pPr>
            <w:r>
              <w:rPr>
                <w:rFonts w:hint="eastAsia"/>
                <w:lang w:eastAsia="zh-CN"/>
              </w:rPr>
              <w:t>460.52</w:t>
            </w:r>
          </w:p>
        </w:tc>
        <w:tc>
          <w:tcPr>
            <w:tcW w:w="4535" w:type="dxa"/>
            <w:vAlign w:val="center"/>
          </w:tcPr>
          <w:p>
            <w:pPr>
              <w:pStyle w:val="20"/>
            </w:pPr>
            <w:r>
              <w:t>支出总计</w:t>
            </w:r>
          </w:p>
        </w:tc>
        <w:tc>
          <w:tcPr>
            <w:tcW w:w="2126" w:type="dxa"/>
            <w:vAlign w:val="center"/>
          </w:tcPr>
          <w:p>
            <w:pPr>
              <w:pStyle w:val="21"/>
              <w:rPr>
                <w:lang w:eastAsia="zh-CN"/>
              </w:rPr>
            </w:pPr>
            <w:r>
              <w:rPr>
                <w:rFonts w:hint="eastAsia"/>
                <w:lang w:eastAsia="zh-CN"/>
              </w:rPr>
              <w:t>460.52</w:t>
            </w:r>
          </w:p>
        </w:tc>
      </w:tr>
    </w:tbl>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ascii="方正小标宋_GBK" w:hAnsi="方正小标宋_GBK" w:eastAsia="方正小标宋_GBK" w:cs="方正小标宋_GBK"/>
          <w:color w:val="000000"/>
          <w:sz w:val="36"/>
        </w:rPr>
      </w:pPr>
      <w:bookmarkStart w:id="1" w:name="_Toc_2_2_0000000002"/>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10"/>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23"/>
        <w:gridCol w:w="1933"/>
        <w:gridCol w:w="934"/>
        <w:gridCol w:w="974"/>
        <w:gridCol w:w="989"/>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44" w:type="dxa"/>
            <w:gridSpan w:val="5"/>
            <w:tcBorders>
              <w:top w:val="single" w:color="FFFFFF" w:sz="6" w:space="0"/>
              <w:left w:val="single" w:color="FFFFFF" w:sz="6" w:space="0"/>
              <w:right w:val="single" w:color="FFFFFF" w:sz="6" w:space="0"/>
            </w:tcBorders>
            <w:vAlign w:val="center"/>
          </w:tcPr>
          <w:p>
            <w:pPr>
              <w:pStyle w:val="15"/>
            </w:pPr>
            <w:r>
              <w:rPr>
                <w:rFonts w:hint="eastAsia"/>
                <w:lang w:eastAsia="zh-CN"/>
              </w:rPr>
              <w:t>131001阜平县政协</w:t>
            </w:r>
          </w:p>
        </w:tc>
        <w:tc>
          <w:tcPr>
            <w:tcW w:w="3257" w:type="dxa"/>
            <w:gridSpan w:val="3"/>
            <w:tcBorders>
              <w:top w:val="single" w:color="FFFFFF" w:sz="6" w:space="0"/>
              <w:left w:val="single" w:color="FFFFFF" w:sz="6" w:space="0"/>
              <w:right w:val="single" w:color="FFFFFF" w:sz="6" w:space="0"/>
            </w:tcBorders>
            <w:vAlign w:val="center"/>
          </w:tcPr>
          <w:p>
            <w:pPr>
              <w:pStyle w:val="14"/>
            </w:pPr>
            <w:r>
              <w:t>预算年度：</w:t>
            </w:r>
            <w:r>
              <w:rPr>
                <w:rFonts w:hint="eastAsia"/>
                <w:lang w:eastAsia="zh-CN"/>
              </w:rPr>
              <w:t>2022</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3056" w:type="dxa"/>
            <w:gridSpan w:val="2"/>
            <w:vAlign w:val="center"/>
          </w:tcPr>
          <w:p>
            <w:pPr>
              <w:pStyle w:val="16"/>
            </w:pPr>
            <w:r>
              <w:t>功能分类科目</w:t>
            </w:r>
          </w:p>
        </w:tc>
        <w:tc>
          <w:tcPr>
            <w:tcW w:w="934" w:type="dxa"/>
            <w:vMerge w:val="restart"/>
            <w:vAlign w:val="center"/>
          </w:tcPr>
          <w:p>
            <w:pPr>
              <w:pStyle w:val="16"/>
            </w:pPr>
            <w:r>
              <w:t>合计</w:t>
            </w:r>
          </w:p>
        </w:tc>
        <w:tc>
          <w:tcPr>
            <w:tcW w:w="8767"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23" w:type="dxa"/>
            <w:vAlign w:val="center"/>
          </w:tcPr>
          <w:p>
            <w:pPr>
              <w:pStyle w:val="16"/>
            </w:pPr>
            <w:r>
              <w:t>科目    编码</w:t>
            </w:r>
          </w:p>
        </w:tc>
        <w:tc>
          <w:tcPr>
            <w:tcW w:w="1933" w:type="dxa"/>
            <w:vAlign w:val="center"/>
          </w:tcPr>
          <w:p>
            <w:pPr>
              <w:pStyle w:val="16"/>
            </w:pPr>
            <w:r>
              <w:t>科目名称</w:t>
            </w:r>
          </w:p>
        </w:tc>
        <w:tc>
          <w:tcPr>
            <w:tcW w:w="934" w:type="dxa"/>
            <w:vMerge w:val="continue"/>
          </w:tcPr>
          <w:p/>
        </w:tc>
        <w:tc>
          <w:tcPr>
            <w:tcW w:w="974" w:type="dxa"/>
            <w:vAlign w:val="center"/>
          </w:tcPr>
          <w:p>
            <w:pPr>
              <w:pStyle w:val="16"/>
            </w:pPr>
            <w:r>
              <w:t>小计</w:t>
            </w:r>
          </w:p>
        </w:tc>
        <w:tc>
          <w:tcPr>
            <w:tcW w:w="989"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1123" w:type="dxa"/>
            <w:vAlign w:val="center"/>
          </w:tcPr>
          <w:p>
            <w:pPr>
              <w:pStyle w:val="16"/>
            </w:pPr>
            <w:r>
              <w:t>1</w:t>
            </w:r>
          </w:p>
        </w:tc>
        <w:tc>
          <w:tcPr>
            <w:tcW w:w="1933" w:type="dxa"/>
            <w:vAlign w:val="center"/>
          </w:tcPr>
          <w:p>
            <w:pPr>
              <w:pStyle w:val="16"/>
            </w:pPr>
            <w:r>
              <w:t>2</w:t>
            </w:r>
          </w:p>
        </w:tc>
        <w:tc>
          <w:tcPr>
            <w:tcW w:w="934" w:type="dxa"/>
            <w:vAlign w:val="center"/>
          </w:tcPr>
          <w:p>
            <w:pPr>
              <w:pStyle w:val="16"/>
            </w:pPr>
            <w:r>
              <w:t>3</w:t>
            </w:r>
          </w:p>
        </w:tc>
        <w:tc>
          <w:tcPr>
            <w:tcW w:w="974" w:type="dxa"/>
            <w:vAlign w:val="center"/>
          </w:tcPr>
          <w:p>
            <w:pPr>
              <w:pStyle w:val="16"/>
            </w:pPr>
            <w:r>
              <w:t>4</w:t>
            </w:r>
          </w:p>
        </w:tc>
        <w:tc>
          <w:tcPr>
            <w:tcW w:w="989"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1123" w:type="dxa"/>
            <w:vAlign w:val="center"/>
          </w:tcPr>
          <w:p>
            <w:pPr>
              <w:pStyle w:val="18"/>
            </w:pPr>
          </w:p>
        </w:tc>
        <w:tc>
          <w:tcPr>
            <w:tcW w:w="1933" w:type="dxa"/>
            <w:vAlign w:val="center"/>
          </w:tcPr>
          <w:p>
            <w:pPr>
              <w:pStyle w:val="18"/>
            </w:pPr>
            <w:r>
              <w:t>合计</w:t>
            </w:r>
          </w:p>
        </w:tc>
        <w:tc>
          <w:tcPr>
            <w:tcW w:w="934" w:type="dxa"/>
            <w:vAlign w:val="center"/>
          </w:tcPr>
          <w:p>
            <w:pPr>
              <w:pStyle w:val="18"/>
              <w:jc w:val="right"/>
            </w:pPr>
            <w:r>
              <w:rPr>
                <w:rFonts w:hint="eastAsia"/>
                <w:lang w:eastAsia="zh-CN"/>
              </w:rPr>
              <w:t>460.52</w:t>
            </w:r>
          </w:p>
        </w:tc>
        <w:tc>
          <w:tcPr>
            <w:tcW w:w="974" w:type="dxa"/>
            <w:vAlign w:val="center"/>
          </w:tcPr>
          <w:p>
            <w:pPr>
              <w:pStyle w:val="18"/>
              <w:jc w:val="right"/>
            </w:pPr>
            <w:r>
              <w:rPr>
                <w:rFonts w:hint="eastAsia"/>
                <w:lang w:eastAsia="zh-CN"/>
              </w:rPr>
              <w:t>460.52</w:t>
            </w:r>
          </w:p>
        </w:tc>
        <w:tc>
          <w:tcPr>
            <w:tcW w:w="989" w:type="dxa"/>
            <w:vAlign w:val="center"/>
          </w:tcPr>
          <w:p>
            <w:pPr>
              <w:pStyle w:val="18"/>
              <w:jc w:val="right"/>
            </w:pPr>
            <w:r>
              <w:rPr>
                <w:rFonts w:hint="eastAsia"/>
                <w:lang w:eastAsia="zh-CN"/>
              </w:rPr>
              <w:t>460.52</w:t>
            </w:r>
          </w:p>
        </w:tc>
        <w:tc>
          <w:tcPr>
            <w:tcW w:w="1134" w:type="dxa"/>
            <w:vAlign w:val="center"/>
          </w:tcPr>
          <w:p>
            <w:pPr>
              <w:pStyle w:val="18"/>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rPr>
                <w:lang w:eastAsia="zh-CN"/>
              </w:rPr>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1123" w:type="dxa"/>
          </w:tcPr>
          <w:p>
            <w:pPr>
              <w:pStyle w:val="18"/>
              <w:rPr>
                <w:lang w:eastAsia="zh-CN"/>
              </w:rPr>
            </w:pPr>
            <w:r>
              <w:rPr>
                <w:lang w:eastAsia="zh-CN"/>
              </w:rPr>
              <w:t>201</w:t>
            </w:r>
          </w:p>
        </w:tc>
        <w:tc>
          <w:tcPr>
            <w:tcW w:w="1933" w:type="dxa"/>
          </w:tcPr>
          <w:p>
            <w:pPr>
              <w:pStyle w:val="18"/>
              <w:rPr>
                <w:lang w:eastAsia="zh-CN"/>
              </w:rPr>
            </w:pPr>
            <w:r>
              <w:rPr>
                <w:lang w:eastAsia="zh-CN"/>
              </w:rPr>
              <w:t>一般公共服务</w:t>
            </w:r>
            <w:r>
              <w:rPr>
                <w:rFonts w:hint="eastAsia"/>
                <w:lang w:eastAsia="zh-CN"/>
              </w:rPr>
              <w:t>收入</w:t>
            </w:r>
          </w:p>
        </w:tc>
        <w:tc>
          <w:tcPr>
            <w:tcW w:w="934" w:type="dxa"/>
          </w:tcPr>
          <w:p>
            <w:pPr>
              <w:jc w:val="right"/>
              <w:textAlignment w:val="top"/>
            </w:pPr>
            <w:r>
              <w:rPr>
                <w:rFonts w:ascii="Calibri" w:hAnsi="Calibri" w:eastAsia="宋体" w:cs="Calibri"/>
                <w:color w:val="000000"/>
                <w:sz w:val="22"/>
                <w:szCs w:val="22"/>
                <w:lang w:eastAsia="zh-CN"/>
              </w:rPr>
              <w:t>383.19</w:t>
            </w:r>
          </w:p>
        </w:tc>
        <w:tc>
          <w:tcPr>
            <w:tcW w:w="974" w:type="dxa"/>
          </w:tcPr>
          <w:p>
            <w:pPr>
              <w:jc w:val="right"/>
              <w:textAlignment w:val="top"/>
            </w:pPr>
            <w:r>
              <w:rPr>
                <w:rFonts w:ascii="Calibri" w:hAnsi="Calibri" w:eastAsia="宋体" w:cs="Calibri"/>
                <w:color w:val="000000"/>
                <w:sz w:val="22"/>
                <w:szCs w:val="22"/>
                <w:lang w:eastAsia="zh-CN"/>
              </w:rPr>
              <w:t>383.19</w:t>
            </w:r>
          </w:p>
        </w:tc>
        <w:tc>
          <w:tcPr>
            <w:tcW w:w="989" w:type="dxa"/>
          </w:tcPr>
          <w:p>
            <w:pPr>
              <w:jc w:val="right"/>
              <w:textAlignment w:val="top"/>
            </w:pPr>
            <w:r>
              <w:rPr>
                <w:rFonts w:ascii="Calibri" w:hAnsi="Calibri" w:eastAsia="宋体" w:cs="Calibri"/>
                <w:color w:val="000000"/>
                <w:sz w:val="22"/>
                <w:szCs w:val="22"/>
                <w:lang w:eastAsia="zh-CN"/>
              </w:rPr>
              <w:t>383.19</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1123" w:type="dxa"/>
          </w:tcPr>
          <w:p>
            <w:pPr>
              <w:pStyle w:val="18"/>
            </w:pPr>
            <w:r>
              <w:rPr>
                <w:lang w:eastAsia="zh-CN"/>
              </w:rPr>
              <w:t>2010</w:t>
            </w:r>
            <w:r>
              <w:rPr>
                <w:rFonts w:hint="eastAsia"/>
                <w:lang w:eastAsia="zh-CN"/>
              </w:rPr>
              <w:t>2</w:t>
            </w:r>
          </w:p>
        </w:tc>
        <w:tc>
          <w:tcPr>
            <w:tcW w:w="1933" w:type="dxa"/>
          </w:tcPr>
          <w:p>
            <w:pPr>
              <w:pStyle w:val="18"/>
            </w:pPr>
            <w:r>
              <w:rPr>
                <w:rFonts w:hint="eastAsia"/>
                <w:lang w:eastAsia="zh-CN"/>
              </w:rPr>
              <w:t>政协事务</w:t>
            </w:r>
          </w:p>
        </w:tc>
        <w:tc>
          <w:tcPr>
            <w:tcW w:w="934" w:type="dxa"/>
          </w:tcPr>
          <w:p>
            <w:pPr>
              <w:jc w:val="right"/>
              <w:textAlignment w:val="top"/>
              <w:rPr>
                <w:lang w:eastAsia="zh-CN"/>
              </w:rPr>
            </w:pPr>
            <w:r>
              <w:rPr>
                <w:rFonts w:ascii="Calibri" w:hAnsi="Calibri" w:eastAsia="宋体" w:cs="Calibri"/>
                <w:color w:val="000000"/>
                <w:sz w:val="22"/>
                <w:szCs w:val="22"/>
                <w:lang w:eastAsia="zh-CN"/>
              </w:rPr>
              <w:t>383.19</w:t>
            </w:r>
          </w:p>
        </w:tc>
        <w:tc>
          <w:tcPr>
            <w:tcW w:w="974" w:type="dxa"/>
          </w:tcPr>
          <w:p>
            <w:pPr>
              <w:jc w:val="right"/>
              <w:textAlignment w:val="top"/>
              <w:rPr>
                <w:lang w:eastAsia="zh-CN"/>
              </w:rPr>
            </w:pPr>
            <w:r>
              <w:rPr>
                <w:rFonts w:ascii="Calibri" w:hAnsi="Calibri" w:eastAsia="宋体" w:cs="Calibri"/>
                <w:color w:val="000000"/>
                <w:sz w:val="22"/>
                <w:szCs w:val="22"/>
                <w:lang w:eastAsia="zh-CN"/>
              </w:rPr>
              <w:t>383.19</w:t>
            </w:r>
          </w:p>
        </w:tc>
        <w:tc>
          <w:tcPr>
            <w:tcW w:w="989" w:type="dxa"/>
          </w:tcPr>
          <w:p>
            <w:pPr>
              <w:jc w:val="right"/>
              <w:textAlignment w:val="top"/>
              <w:rPr>
                <w:lang w:eastAsia="zh-CN"/>
              </w:rPr>
            </w:pPr>
            <w:r>
              <w:rPr>
                <w:rFonts w:ascii="Calibri" w:hAnsi="Calibri" w:eastAsia="宋体" w:cs="Calibri"/>
                <w:color w:val="000000"/>
                <w:sz w:val="22"/>
                <w:szCs w:val="22"/>
                <w:lang w:eastAsia="zh-CN"/>
              </w:rPr>
              <w:t>383.19</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4</w:t>
            </w:r>
          </w:p>
        </w:tc>
        <w:tc>
          <w:tcPr>
            <w:tcW w:w="1123" w:type="dxa"/>
          </w:tcPr>
          <w:p>
            <w:pPr>
              <w:pStyle w:val="18"/>
              <w:rPr>
                <w:lang w:eastAsia="zh-CN"/>
              </w:rPr>
            </w:pPr>
            <w:r>
              <w:rPr>
                <w:rFonts w:hint="eastAsia"/>
                <w:lang w:eastAsia="zh-CN"/>
              </w:rPr>
              <w:t>2010201</w:t>
            </w:r>
          </w:p>
        </w:tc>
        <w:tc>
          <w:tcPr>
            <w:tcW w:w="1933" w:type="dxa"/>
          </w:tcPr>
          <w:p>
            <w:pPr>
              <w:pStyle w:val="18"/>
              <w:rPr>
                <w:lang w:eastAsia="zh-CN"/>
              </w:rPr>
            </w:pPr>
            <w:r>
              <w:rPr>
                <w:rFonts w:hint="eastAsia"/>
                <w:lang w:eastAsia="zh-CN"/>
              </w:rPr>
              <w:t>行政运行</w:t>
            </w:r>
          </w:p>
        </w:tc>
        <w:tc>
          <w:tcPr>
            <w:tcW w:w="934" w:type="dxa"/>
          </w:tcPr>
          <w:p>
            <w:pPr>
              <w:jc w:val="right"/>
              <w:textAlignment w:val="top"/>
              <w:rPr>
                <w:lang w:eastAsia="zh-CN"/>
              </w:rPr>
            </w:pPr>
            <w:r>
              <w:rPr>
                <w:rFonts w:ascii="Calibri" w:hAnsi="Calibri" w:eastAsia="宋体" w:cs="Calibri"/>
                <w:color w:val="000000"/>
                <w:sz w:val="22"/>
                <w:szCs w:val="22"/>
                <w:lang w:eastAsia="zh-CN"/>
              </w:rPr>
              <w:t>280.76</w:t>
            </w:r>
          </w:p>
        </w:tc>
        <w:tc>
          <w:tcPr>
            <w:tcW w:w="974" w:type="dxa"/>
          </w:tcPr>
          <w:p>
            <w:pPr>
              <w:jc w:val="right"/>
              <w:textAlignment w:val="top"/>
              <w:rPr>
                <w:lang w:eastAsia="zh-CN"/>
              </w:rPr>
            </w:pPr>
            <w:r>
              <w:rPr>
                <w:rFonts w:ascii="Calibri" w:hAnsi="Calibri" w:eastAsia="宋体" w:cs="Calibri"/>
                <w:color w:val="000000"/>
                <w:sz w:val="22"/>
                <w:szCs w:val="22"/>
                <w:lang w:eastAsia="zh-CN"/>
              </w:rPr>
              <w:t>280.76</w:t>
            </w:r>
          </w:p>
        </w:tc>
        <w:tc>
          <w:tcPr>
            <w:tcW w:w="989" w:type="dxa"/>
          </w:tcPr>
          <w:p>
            <w:pPr>
              <w:jc w:val="right"/>
              <w:textAlignment w:val="top"/>
              <w:rPr>
                <w:lang w:eastAsia="zh-CN"/>
              </w:rPr>
            </w:pPr>
            <w:r>
              <w:rPr>
                <w:rFonts w:ascii="Calibri" w:hAnsi="Calibri" w:eastAsia="宋体" w:cs="Calibri"/>
                <w:color w:val="000000"/>
                <w:sz w:val="22"/>
                <w:szCs w:val="22"/>
                <w:lang w:eastAsia="zh-CN"/>
              </w:rPr>
              <w:t>280.76</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5</w:t>
            </w:r>
          </w:p>
        </w:tc>
        <w:tc>
          <w:tcPr>
            <w:tcW w:w="1123" w:type="dxa"/>
          </w:tcPr>
          <w:p>
            <w:pPr>
              <w:pStyle w:val="18"/>
              <w:rPr>
                <w:lang w:eastAsia="zh-CN"/>
              </w:rPr>
            </w:pPr>
            <w:r>
              <w:rPr>
                <w:rFonts w:hint="eastAsia"/>
                <w:lang w:eastAsia="zh-CN"/>
              </w:rPr>
              <w:t>2010202</w:t>
            </w:r>
          </w:p>
        </w:tc>
        <w:tc>
          <w:tcPr>
            <w:tcW w:w="1933" w:type="dxa"/>
          </w:tcPr>
          <w:p>
            <w:pPr>
              <w:pStyle w:val="18"/>
              <w:rPr>
                <w:lang w:eastAsia="zh-CN"/>
              </w:rPr>
            </w:pPr>
            <w:r>
              <w:rPr>
                <w:rFonts w:hint="eastAsia"/>
                <w:lang w:eastAsia="zh-CN"/>
              </w:rPr>
              <w:t>一般行政管理事务</w:t>
            </w:r>
          </w:p>
        </w:tc>
        <w:tc>
          <w:tcPr>
            <w:tcW w:w="934" w:type="dxa"/>
          </w:tcPr>
          <w:p>
            <w:pPr>
              <w:jc w:val="right"/>
              <w:textAlignment w:val="top"/>
              <w:rPr>
                <w:lang w:eastAsia="zh-CN"/>
              </w:rPr>
            </w:pPr>
            <w:r>
              <w:rPr>
                <w:rFonts w:ascii="Calibri" w:hAnsi="Calibri" w:eastAsia="宋体" w:cs="Calibri"/>
                <w:color w:val="000000"/>
                <w:sz w:val="22"/>
                <w:szCs w:val="22"/>
                <w:lang w:eastAsia="zh-CN"/>
              </w:rPr>
              <w:t>29.63</w:t>
            </w:r>
          </w:p>
        </w:tc>
        <w:tc>
          <w:tcPr>
            <w:tcW w:w="974" w:type="dxa"/>
          </w:tcPr>
          <w:p>
            <w:pPr>
              <w:jc w:val="right"/>
              <w:textAlignment w:val="top"/>
              <w:rPr>
                <w:lang w:eastAsia="zh-CN"/>
              </w:rPr>
            </w:pPr>
            <w:r>
              <w:rPr>
                <w:rFonts w:ascii="Calibri" w:hAnsi="Calibri" w:eastAsia="宋体" w:cs="Calibri"/>
                <w:color w:val="000000"/>
                <w:sz w:val="22"/>
                <w:szCs w:val="22"/>
                <w:lang w:eastAsia="zh-CN"/>
              </w:rPr>
              <w:t>29.63</w:t>
            </w:r>
          </w:p>
        </w:tc>
        <w:tc>
          <w:tcPr>
            <w:tcW w:w="989" w:type="dxa"/>
          </w:tcPr>
          <w:p>
            <w:pPr>
              <w:jc w:val="right"/>
              <w:textAlignment w:val="top"/>
              <w:rPr>
                <w:lang w:eastAsia="zh-CN"/>
              </w:rPr>
            </w:pPr>
            <w:r>
              <w:rPr>
                <w:rFonts w:ascii="Calibri" w:hAnsi="Calibri" w:eastAsia="宋体" w:cs="Calibri"/>
                <w:color w:val="000000"/>
                <w:sz w:val="22"/>
                <w:szCs w:val="22"/>
                <w:lang w:eastAsia="zh-CN"/>
              </w:rPr>
              <w:t>29.63</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6</w:t>
            </w:r>
          </w:p>
        </w:tc>
        <w:tc>
          <w:tcPr>
            <w:tcW w:w="1123" w:type="dxa"/>
          </w:tcPr>
          <w:p>
            <w:pPr>
              <w:pStyle w:val="18"/>
              <w:rPr>
                <w:lang w:eastAsia="zh-CN"/>
              </w:rPr>
            </w:pPr>
            <w:r>
              <w:rPr>
                <w:rFonts w:hint="eastAsia"/>
                <w:lang w:eastAsia="zh-CN"/>
              </w:rPr>
              <w:t>2010204</w:t>
            </w:r>
          </w:p>
        </w:tc>
        <w:tc>
          <w:tcPr>
            <w:tcW w:w="1933" w:type="dxa"/>
          </w:tcPr>
          <w:p>
            <w:pPr>
              <w:pStyle w:val="18"/>
              <w:rPr>
                <w:lang w:eastAsia="zh-CN"/>
              </w:rPr>
            </w:pPr>
            <w:r>
              <w:rPr>
                <w:rFonts w:hint="eastAsia"/>
                <w:lang w:eastAsia="zh-CN"/>
              </w:rPr>
              <w:t>政协会议</w:t>
            </w:r>
          </w:p>
        </w:tc>
        <w:tc>
          <w:tcPr>
            <w:tcW w:w="934" w:type="dxa"/>
          </w:tcPr>
          <w:p>
            <w:pPr>
              <w:jc w:val="right"/>
              <w:textAlignment w:val="top"/>
              <w:rPr>
                <w:lang w:eastAsia="zh-CN"/>
              </w:rPr>
            </w:pPr>
            <w:r>
              <w:rPr>
                <w:rFonts w:ascii="Calibri" w:hAnsi="Calibri" w:eastAsia="宋体" w:cs="Calibri"/>
                <w:color w:val="000000"/>
                <w:sz w:val="22"/>
                <w:szCs w:val="22"/>
                <w:lang w:eastAsia="zh-CN"/>
              </w:rPr>
              <w:t>67.80</w:t>
            </w:r>
          </w:p>
        </w:tc>
        <w:tc>
          <w:tcPr>
            <w:tcW w:w="974" w:type="dxa"/>
          </w:tcPr>
          <w:p>
            <w:pPr>
              <w:jc w:val="right"/>
              <w:textAlignment w:val="top"/>
              <w:rPr>
                <w:lang w:eastAsia="zh-CN"/>
              </w:rPr>
            </w:pPr>
            <w:r>
              <w:rPr>
                <w:rFonts w:ascii="Calibri" w:hAnsi="Calibri" w:eastAsia="宋体" w:cs="Calibri"/>
                <w:color w:val="000000"/>
                <w:sz w:val="22"/>
                <w:szCs w:val="22"/>
                <w:lang w:eastAsia="zh-CN"/>
              </w:rPr>
              <w:t>67.80</w:t>
            </w:r>
          </w:p>
        </w:tc>
        <w:tc>
          <w:tcPr>
            <w:tcW w:w="989" w:type="dxa"/>
          </w:tcPr>
          <w:p>
            <w:pPr>
              <w:jc w:val="right"/>
              <w:textAlignment w:val="top"/>
              <w:rPr>
                <w:lang w:eastAsia="zh-CN"/>
              </w:rPr>
            </w:pPr>
            <w:r>
              <w:rPr>
                <w:rFonts w:ascii="Calibri" w:hAnsi="Calibri" w:eastAsia="宋体" w:cs="Calibri"/>
                <w:color w:val="000000"/>
                <w:sz w:val="22"/>
                <w:szCs w:val="22"/>
                <w:lang w:eastAsia="zh-CN"/>
              </w:rPr>
              <w:t>67.80</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7</w:t>
            </w:r>
          </w:p>
        </w:tc>
        <w:tc>
          <w:tcPr>
            <w:tcW w:w="1123" w:type="dxa"/>
          </w:tcPr>
          <w:p>
            <w:pPr>
              <w:pStyle w:val="18"/>
              <w:rPr>
                <w:lang w:eastAsia="zh-CN"/>
              </w:rPr>
            </w:pPr>
            <w:r>
              <w:rPr>
                <w:rFonts w:hint="eastAsia"/>
                <w:lang w:eastAsia="zh-CN"/>
              </w:rPr>
              <w:t>2010205</w:t>
            </w:r>
          </w:p>
        </w:tc>
        <w:tc>
          <w:tcPr>
            <w:tcW w:w="1933" w:type="dxa"/>
          </w:tcPr>
          <w:p>
            <w:pPr>
              <w:pStyle w:val="18"/>
              <w:rPr>
                <w:lang w:eastAsia="zh-CN"/>
              </w:rPr>
            </w:pPr>
            <w:r>
              <w:rPr>
                <w:rFonts w:hint="eastAsia"/>
                <w:lang w:eastAsia="zh-CN"/>
              </w:rPr>
              <w:t>委员视察</w:t>
            </w:r>
          </w:p>
        </w:tc>
        <w:tc>
          <w:tcPr>
            <w:tcW w:w="934" w:type="dxa"/>
          </w:tcPr>
          <w:p>
            <w:pPr>
              <w:jc w:val="right"/>
              <w:textAlignment w:val="top"/>
              <w:rPr>
                <w:lang w:eastAsia="zh-CN"/>
              </w:rPr>
            </w:pPr>
            <w:r>
              <w:rPr>
                <w:rFonts w:ascii="Calibri" w:hAnsi="Calibri" w:eastAsia="宋体" w:cs="Calibri"/>
                <w:color w:val="000000"/>
                <w:sz w:val="22"/>
                <w:szCs w:val="22"/>
                <w:lang w:eastAsia="zh-CN"/>
              </w:rPr>
              <w:t>5.00</w:t>
            </w:r>
          </w:p>
        </w:tc>
        <w:tc>
          <w:tcPr>
            <w:tcW w:w="974" w:type="dxa"/>
          </w:tcPr>
          <w:p>
            <w:pPr>
              <w:jc w:val="right"/>
              <w:textAlignment w:val="top"/>
              <w:rPr>
                <w:lang w:eastAsia="zh-CN"/>
              </w:rPr>
            </w:pPr>
            <w:r>
              <w:rPr>
                <w:rFonts w:ascii="Calibri" w:hAnsi="Calibri" w:eastAsia="宋体" w:cs="Calibri"/>
                <w:color w:val="000000"/>
                <w:sz w:val="22"/>
                <w:szCs w:val="22"/>
                <w:lang w:eastAsia="zh-CN"/>
              </w:rPr>
              <w:t>5.00</w:t>
            </w:r>
          </w:p>
        </w:tc>
        <w:tc>
          <w:tcPr>
            <w:tcW w:w="989" w:type="dxa"/>
          </w:tcPr>
          <w:p>
            <w:pPr>
              <w:jc w:val="right"/>
              <w:textAlignment w:val="top"/>
              <w:rPr>
                <w:lang w:eastAsia="zh-CN"/>
              </w:rPr>
            </w:pPr>
            <w:r>
              <w:rPr>
                <w:rFonts w:ascii="Calibri" w:hAnsi="Calibri" w:eastAsia="宋体" w:cs="Calibri"/>
                <w:color w:val="000000"/>
                <w:sz w:val="22"/>
                <w:szCs w:val="22"/>
                <w:lang w:eastAsia="zh-CN"/>
              </w:rPr>
              <w:t>5.00</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8</w:t>
            </w:r>
          </w:p>
        </w:tc>
        <w:tc>
          <w:tcPr>
            <w:tcW w:w="1123" w:type="dxa"/>
          </w:tcPr>
          <w:p>
            <w:pPr>
              <w:pStyle w:val="18"/>
            </w:pPr>
            <w:r>
              <w:rPr>
                <w:lang w:eastAsia="zh-CN"/>
              </w:rPr>
              <w:t>208</w:t>
            </w:r>
          </w:p>
        </w:tc>
        <w:tc>
          <w:tcPr>
            <w:tcW w:w="1933" w:type="dxa"/>
          </w:tcPr>
          <w:p>
            <w:pPr>
              <w:pStyle w:val="18"/>
            </w:pPr>
            <w:r>
              <w:rPr>
                <w:lang w:eastAsia="zh-CN"/>
              </w:rPr>
              <w:t>社会保障和就业</w:t>
            </w:r>
            <w:r>
              <w:rPr>
                <w:rFonts w:hint="eastAsia"/>
                <w:lang w:eastAsia="zh-CN"/>
              </w:rPr>
              <w:t>收入</w:t>
            </w:r>
          </w:p>
        </w:tc>
        <w:tc>
          <w:tcPr>
            <w:tcW w:w="934" w:type="dxa"/>
          </w:tcPr>
          <w:p>
            <w:pPr>
              <w:jc w:val="right"/>
              <w:textAlignment w:val="top"/>
            </w:pPr>
            <w:r>
              <w:rPr>
                <w:rFonts w:ascii="Calibri" w:hAnsi="Calibri" w:eastAsia="宋体" w:cs="Calibri"/>
                <w:color w:val="000000"/>
                <w:sz w:val="22"/>
                <w:szCs w:val="22"/>
                <w:lang w:eastAsia="zh-CN"/>
              </w:rPr>
              <w:t>47.1</w:t>
            </w:r>
            <w:r>
              <w:rPr>
                <w:rFonts w:hint="eastAsia" w:ascii="Calibri" w:hAnsi="Calibri" w:eastAsia="宋体" w:cs="Calibri"/>
                <w:color w:val="000000"/>
                <w:sz w:val="22"/>
                <w:szCs w:val="22"/>
                <w:lang w:eastAsia="zh-CN"/>
              </w:rPr>
              <w:t>1</w:t>
            </w:r>
          </w:p>
        </w:tc>
        <w:tc>
          <w:tcPr>
            <w:tcW w:w="974" w:type="dxa"/>
          </w:tcPr>
          <w:p>
            <w:pPr>
              <w:jc w:val="right"/>
              <w:textAlignment w:val="top"/>
            </w:pPr>
            <w:r>
              <w:rPr>
                <w:rFonts w:ascii="Calibri" w:hAnsi="Calibri" w:eastAsia="宋体" w:cs="Calibri"/>
                <w:color w:val="000000"/>
                <w:sz w:val="22"/>
                <w:szCs w:val="22"/>
                <w:lang w:eastAsia="zh-CN"/>
              </w:rPr>
              <w:t>47.1</w:t>
            </w:r>
            <w:r>
              <w:rPr>
                <w:rFonts w:hint="eastAsia" w:ascii="Calibri" w:hAnsi="Calibri" w:eastAsia="宋体" w:cs="Calibri"/>
                <w:color w:val="000000"/>
                <w:sz w:val="22"/>
                <w:szCs w:val="22"/>
                <w:lang w:eastAsia="zh-CN"/>
              </w:rPr>
              <w:t>1</w:t>
            </w:r>
          </w:p>
        </w:tc>
        <w:tc>
          <w:tcPr>
            <w:tcW w:w="989" w:type="dxa"/>
          </w:tcPr>
          <w:p>
            <w:pPr>
              <w:jc w:val="right"/>
              <w:textAlignment w:val="top"/>
              <w:rPr>
                <w:lang w:eastAsia="zh-CN"/>
              </w:rPr>
            </w:pPr>
            <w:r>
              <w:rPr>
                <w:rFonts w:ascii="Calibri" w:hAnsi="Calibri" w:eastAsia="宋体" w:cs="Calibri"/>
                <w:color w:val="000000"/>
                <w:sz w:val="22"/>
                <w:szCs w:val="22"/>
                <w:lang w:eastAsia="zh-CN"/>
              </w:rPr>
              <w:t>47.1</w:t>
            </w:r>
            <w:r>
              <w:rPr>
                <w:rFonts w:hint="eastAsia" w:ascii="Calibri" w:hAnsi="Calibri" w:eastAsia="宋体" w:cs="Calibri"/>
                <w:color w:val="000000"/>
                <w:sz w:val="22"/>
                <w:szCs w:val="22"/>
                <w:lang w:eastAsia="zh-CN"/>
              </w:rPr>
              <w:t>1</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9</w:t>
            </w:r>
          </w:p>
        </w:tc>
        <w:tc>
          <w:tcPr>
            <w:tcW w:w="1123" w:type="dxa"/>
          </w:tcPr>
          <w:p>
            <w:pPr>
              <w:pStyle w:val="18"/>
            </w:pPr>
            <w:r>
              <w:rPr>
                <w:lang w:eastAsia="zh-CN"/>
              </w:rPr>
              <w:t>20805</w:t>
            </w:r>
          </w:p>
        </w:tc>
        <w:tc>
          <w:tcPr>
            <w:tcW w:w="1933" w:type="dxa"/>
          </w:tcPr>
          <w:p>
            <w:pPr>
              <w:pStyle w:val="18"/>
            </w:pPr>
            <w:r>
              <w:rPr>
                <w:lang w:eastAsia="zh-CN"/>
              </w:rPr>
              <w:t>行政事业单位养老</w:t>
            </w:r>
            <w:r>
              <w:rPr>
                <w:rFonts w:hint="eastAsia"/>
                <w:lang w:eastAsia="zh-CN"/>
              </w:rPr>
              <w:t>收入</w:t>
            </w:r>
          </w:p>
        </w:tc>
        <w:tc>
          <w:tcPr>
            <w:tcW w:w="934" w:type="dxa"/>
          </w:tcPr>
          <w:p>
            <w:pPr>
              <w:jc w:val="right"/>
              <w:textAlignment w:val="top"/>
            </w:pPr>
            <w:r>
              <w:rPr>
                <w:rFonts w:ascii="Calibri" w:hAnsi="Calibri" w:eastAsia="宋体" w:cs="Calibri"/>
                <w:color w:val="000000"/>
                <w:sz w:val="22"/>
                <w:szCs w:val="22"/>
                <w:lang w:eastAsia="zh-CN"/>
              </w:rPr>
              <w:t>47.1</w:t>
            </w:r>
            <w:r>
              <w:rPr>
                <w:rFonts w:hint="eastAsia" w:ascii="Calibri" w:hAnsi="Calibri" w:eastAsia="宋体" w:cs="Calibri"/>
                <w:color w:val="000000"/>
                <w:sz w:val="22"/>
                <w:szCs w:val="22"/>
                <w:lang w:eastAsia="zh-CN"/>
              </w:rPr>
              <w:t>1</w:t>
            </w:r>
          </w:p>
        </w:tc>
        <w:tc>
          <w:tcPr>
            <w:tcW w:w="974" w:type="dxa"/>
          </w:tcPr>
          <w:p>
            <w:pPr>
              <w:jc w:val="right"/>
              <w:textAlignment w:val="top"/>
            </w:pPr>
            <w:r>
              <w:rPr>
                <w:rFonts w:ascii="Calibri" w:hAnsi="Calibri" w:eastAsia="宋体" w:cs="Calibri"/>
                <w:color w:val="000000"/>
                <w:sz w:val="22"/>
                <w:szCs w:val="22"/>
                <w:lang w:eastAsia="zh-CN"/>
              </w:rPr>
              <w:t>47.1</w:t>
            </w:r>
            <w:r>
              <w:rPr>
                <w:rFonts w:hint="eastAsia" w:ascii="Calibri" w:hAnsi="Calibri" w:eastAsia="宋体" w:cs="Calibri"/>
                <w:color w:val="000000"/>
                <w:sz w:val="22"/>
                <w:szCs w:val="22"/>
                <w:lang w:eastAsia="zh-CN"/>
              </w:rPr>
              <w:t>1</w:t>
            </w:r>
          </w:p>
        </w:tc>
        <w:tc>
          <w:tcPr>
            <w:tcW w:w="989" w:type="dxa"/>
          </w:tcPr>
          <w:p>
            <w:pPr>
              <w:jc w:val="right"/>
              <w:textAlignment w:val="top"/>
            </w:pPr>
            <w:r>
              <w:rPr>
                <w:rFonts w:ascii="Calibri" w:hAnsi="Calibri" w:eastAsia="宋体" w:cs="Calibri"/>
                <w:color w:val="000000"/>
                <w:sz w:val="22"/>
                <w:szCs w:val="22"/>
                <w:lang w:eastAsia="zh-CN"/>
              </w:rPr>
              <w:t>47.1</w:t>
            </w:r>
            <w:r>
              <w:rPr>
                <w:rFonts w:hint="eastAsia" w:ascii="Calibri" w:hAnsi="Calibri" w:eastAsia="宋体" w:cs="Calibri"/>
                <w:color w:val="000000"/>
                <w:sz w:val="22"/>
                <w:szCs w:val="22"/>
                <w:lang w:eastAsia="zh-CN"/>
              </w:rPr>
              <w:t>1</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9"/>
              <w:rPr>
                <w:lang w:eastAsia="zh-CN"/>
              </w:rPr>
            </w:pPr>
            <w:r>
              <w:rPr>
                <w:rFonts w:hint="eastAsia"/>
                <w:lang w:eastAsia="zh-CN"/>
              </w:rPr>
              <w:t>10</w:t>
            </w:r>
          </w:p>
        </w:tc>
        <w:tc>
          <w:tcPr>
            <w:tcW w:w="1123" w:type="dxa"/>
          </w:tcPr>
          <w:p>
            <w:pPr>
              <w:pStyle w:val="18"/>
            </w:pPr>
            <w:r>
              <w:rPr>
                <w:lang w:eastAsia="zh-CN"/>
              </w:rPr>
              <w:t>2080501</w:t>
            </w:r>
          </w:p>
        </w:tc>
        <w:tc>
          <w:tcPr>
            <w:tcW w:w="1933" w:type="dxa"/>
          </w:tcPr>
          <w:p>
            <w:pPr>
              <w:pStyle w:val="18"/>
            </w:pPr>
            <w:r>
              <w:rPr>
                <w:lang w:eastAsia="zh-CN"/>
              </w:rPr>
              <w:t>行政单位离退休</w:t>
            </w:r>
          </w:p>
        </w:tc>
        <w:tc>
          <w:tcPr>
            <w:tcW w:w="934" w:type="dxa"/>
          </w:tcPr>
          <w:p>
            <w:pPr>
              <w:jc w:val="right"/>
              <w:textAlignment w:val="top"/>
            </w:pPr>
            <w:r>
              <w:rPr>
                <w:rFonts w:ascii="Calibri" w:hAnsi="Calibri" w:eastAsia="宋体" w:cs="Calibri"/>
                <w:color w:val="000000"/>
                <w:sz w:val="22"/>
                <w:szCs w:val="22"/>
                <w:lang w:eastAsia="zh-CN"/>
              </w:rPr>
              <w:t>22.</w:t>
            </w:r>
            <w:r>
              <w:rPr>
                <w:rFonts w:hint="eastAsia" w:ascii="Calibri" w:hAnsi="Calibri" w:eastAsia="宋体" w:cs="Calibri"/>
                <w:color w:val="000000"/>
                <w:sz w:val="22"/>
                <w:szCs w:val="22"/>
                <w:lang w:eastAsia="zh-CN"/>
              </w:rPr>
              <w:t>90</w:t>
            </w:r>
          </w:p>
        </w:tc>
        <w:tc>
          <w:tcPr>
            <w:tcW w:w="974" w:type="dxa"/>
          </w:tcPr>
          <w:p>
            <w:pPr>
              <w:jc w:val="right"/>
              <w:textAlignment w:val="top"/>
            </w:pPr>
            <w:r>
              <w:rPr>
                <w:rFonts w:ascii="Calibri" w:hAnsi="Calibri" w:eastAsia="宋体" w:cs="Calibri"/>
                <w:color w:val="000000"/>
                <w:sz w:val="22"/>
                <w:szCs w:val="22"/>
                <w:lang w:eastAsia="zh-CN"/>
              </w:rPr>
              <w:t>22.</w:t>
            </w:r>
            <w:r>
              <w:rPr>
                <w:rFonts w:hint="eastAsia" w:ascii="Calibri" w:hAnsi="Calibri" w:eastAsia="宋体" w:cs="Calibri"/>
                <w:color w:val="000000"/>
                <w:sz w:val="22"/>
                <w:szCs w:val="22"/>
                <w:lang w:eastAsia="zh-CN"/>
              </w:rPr>
              <w:t>90</w:t>
            </w:r>
          </w:p>
        </w:tc>
        <w:tc>
          <w:tcPr>
            <w:tcW w:w="989" w:type="dxa"/>
          </w:tcPr>
          <w:p>
            <w:pPr>
              <w:jc w:val="right"/>
              <w:textAlignment w:val="top"/>
            </w:pPr>
            <w:r>
              <w:rPr>
                <w:rFonts w:ascii="Calibri" w:hAnsi="Calibri" w:eastAsia="宋体" w:cs="Calibri"/>
                <w:color w:val="000000"/>
                <w:sz w:val="22"/>
                <w:szCs w:val="22"/>
                <w:lang w:eastAsia="zh-CN"/>
              </w:rPr>
              <w:t>22.</w:t>
            </w:r>
            <w:r>
              <w:rPr>
                <w:rFonts w:hint="eastAsia" w:ascii="Calibri" w:hAnsi="Calibri" w:eastAsia="宋体" w:cs="Calibri"/>
                <w:color w:val="000000"/>
                <w:sz w:val="22"/>
                <w:szCs w:val="22"/>
                <w:lang w:eastAsia="zh-CN"/>
              </w:rPr>
              <w:t>90</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11</w:t>
            </w:r>
          </w:p>
        </w:tc>
        <w:tc>
          <w:tcPr>
            <w:tcW w:w="1123" w:type="dxa"/>
          </w:tcPr>
          <w:p>
            <w:pPr>
              <w:pStyle w:val="18"/>
            </w:pPr>
            <w:r>
              <w:rPr>
                <w:lang w:eastAsia="zh-CN"/>
              </w:rPr>
              <w:t>2080505</w:t>
            </w:r>
          </w:p>
        </w:tc>
        <w:tc>
          <w:tcPr>
            <w:tcW w:w="1933" w:type="dxa"/>
          </w:tcPr>
          <w:p>
            <w:pPr>
              <w:pStyle w:val="18"/>
            </w:pPr>
            <w:r>
              <w:rPr>
                <w:lang w:eastAsia="zh-CN"/>
              </w:rPr>
              <w:t>机关事业单位基本养老保险缴费</w:t>
            </w:r>
            <w:r>
              <w:rPr>
                <w:rFonts w:hint="eastAsia"/>
                <w:lang w:eastAsia="zh-CN"/>
              </w:rPr>
              <w:t>收入</w:t>
            </w:r>
          </w:p>
        </w:tc>
        <w:tc>
          <w:tcPr>
            <w:tcW w:w="934" w:type="dxa"/>
          </w:tcPr>
          <w:p>
            <w:pPr>
              <w:jc w:val="right"/>
              <w:textAlignment w:val="top"/>
            </w:pPr>
            <w:r>
              <w:rPr>
                <w:rFonts w:ascii="Calibri" w:hAnsi="Calibri" w:eastAsia="宋体" w:cs="Calibri"/>
                <w:color w:val="000000"/>
                <w:sz w:val="22"/>
                <w:szCs w:val="22"/>
                <w:lang w:eastAsia="zh-CN"/>
              </w:rPr>
              <w:t>24.21</w:t>
            </w:r>
          </w:p>
        </w:tc>
        <w:tc>
          <w:tcPr>
            <w:tcW w:w="974" w:type="dxa"/>
          </w:tcPr>
          <w:p>
            <w:pPr>
              <w:jc w:val="right"/>
              <w:textAlignment w:val="top"/>
            </w:pPr>
            <w:r>
              <w:rPr>
                <w:rFonts w:ascii="Calibri" w:hAnsi="Calibri" w:eastAsia="宋体" w:cs="Calibri"/>
                <w:color w:val="000000"/>
                <w:sz w:val="22"/>
                <w:szCs w:val="22"/>
                <w:lang w:eastAsia="zh-CN"/>
              </w:rPr>
              <w:t>24.21</w:t>
            </w:r>
          </w:p>
        </w:tc>
        <w:tc>
          <w:tcPr>
            <w:tcW w:w="989" w:type="dxa"/>
          </w:tcPr>
          <w:p>
            <w:pPr>
              <w:jc w:val="right"/>
              <w:textAlignment w:val="top"/>
            </w:pPr>
            <w:r>
              <w:rPr>
                <w:rFonts w:ascii="Calibri" w:hAnsi="Calibri" w:eastAsia="宋体" w:cs="Calibri"/>
                <w:color w:val="000000"/>
                <w:sz w:val="22"/>
                <w:szCs w:val="22"/>
                <w:lang w:eastAsia="zh-CN"/>
              </w:rPr>
              <w:t>24.21</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12</w:t>
            </w:r>
          </w:p>
        </w:tc>
        <w:tc>
          <w:tcPr>
            <w:tcW w:w="1123" w:type="dxa"/>
          </w:tcPr>
          <w:p>
            <w:pPr>
              <w:pStyle w:val="18"/>
            </w:pPr>
            <w:r>
              <w:rPr>
                <w:lang w:eastAsia="zh-CN"/>
              </w:rPr>
              <w:t>210</w:t>
            </w:r>
          </w:p>
        </w:tc>
        <w:tc>
          <w:tcPr>
            <w:tcW w:w="1933" w:type="dxa"/>
          </w:tcPr>
          <w:p>
            <w:pPr>
              <w:pStyle w:val="18"/>
            </w:pPr>
            <w:r>
              <w:rPr>
                <w:lang w:eastAsia="zh-CN"/>
              </w:rPr>
              <w:t>卫生健康</w:t>
            </w:r>
            <w:r>
              <w:rPr>
                <w:rFonts w:hint="eastAsia"/>
                <w:lang w:eastAsia="zh-CN"/>
              </w:rPr>
              <w:t>收入</w:t>
            </w:r>
          </w:p>
        </w:tc>
        <w:tc>
          <w:tcPr>
            <w:tcW w:w="934"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974"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989"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13</w:t>
            </w:r>
          </w:p>
        </w:tc>
        <w:tc>
          <w:tcPr>
            <w:tcW w:w="1123" w:type="dxa"/>
          </w:tcPr>
          <w:p>
            <w:pPr>
              <w:pStyle w:val="18"/>
            </w:pPr>
            <w:r>
              <w:rPr>
                <w:lang w:eastAsia="zh-CN"/>
              </w:rPr>
              <w:t>21011</w:t>
            </w:r>
          </w:p>
        </w:tc>
        <w:tc>
          <w:tcPr>
            <w:tcW w:w="1933" w:type="dxa"/>
          </w:tcPr>
          <w:p>
            <w:pPr>
              <w:pStyle w:val="18"/>
            </w:pPr>
            <w:r>
              <w:rPr>
                <w:lang w:eastAsia="zh-CN"/>
              </w:rPr>
              <w:t>行政事业单位医疗</w:t>
            </w:r>
          </w:p>
        </w:tc>
        <w:tc>
          <w:tcPr>
            <w:tcW w:w="934"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974"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989"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9"/>
              <w:rPr>
                <w:lang w:eastAsia="zh-CN"/>
              </w:rPr>
            </w:pPr>
            <w:r>
              <w:rPr>
                <w:rFonts w:hint="eastAsia"/>
                <w:lang w:eastAsia="zh-CN"/>
              </w:rPr>
              <w:t>14</w:t>
            </w:r>
          </w:p>
        </w:tc>
        <w:tc>
          <w:tcPr>
            <w:tcW w:w="1123" w:type="dxa"/>
          </w:tcPr>
          <w:p>
            <w:pPr>
              <w:pStyle w:val="18"/>
            </w:pPr>
            <w:r>
              <w:rPr>
                <w:lang w:eastAsia="zh-CN"/>
              </w:rPr>
              <w:t>2101101</w:t>
            </w:r>
          </w:p>
        </w:tc>
        <w:tc>
          <w:tcPr>
            <w:tcW w:w="1933" w:type="dxa"/>
          </w:tcPr>
          <w:p>
            <w:pPr>
              <w:pStyle w:val="18"/>
            </w:pPr>
            <w:r>
              <w:rPr>
                <w:lang w:eastAsia="zh-CN"/>
              </w:rPr>
              <w:t>行政单位医疗</w:t>
            </w:r>
          </w:p>
        </w:tc>
        <w:tc>
          <w:tcPr>
            <w:tcW w:w="934"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974"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989"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15</w:t>
            </w:r>
          </w:p>
        </w:tc>
        <w:tc>
          <w:tcPr>
            <w:tcW w:w="1123" w:type="dxa"/>
          </w:tcPr>
          <w:p>
            <w:pPr>
              <w:pStyle w:val="18"/>
            </w:pPr>
            <w:r>
              <w:rPr>
                <w:lang w:eastAsia="zh-CN"/>
              </w:rPr>
              <w:t>221</w:t>
            </w:r>
          </w:p>
        </w:tc>
        <w:tc>
          <w:tcPr>
            <w:tcW w:w="1933" w:type="dxa"/>
          </w:tcPr>
          <w:p>
            <w:pPr>
              <w:pStyle w:val="18"/>
            </w:pPr>
            <w:r>
              <w:rPr>
                <w:lang w:eastAsia="zh-CN"/>
              </w:rPr>
              <w:t>住房保障</w:t>
            </w:r>
            <w:r>
              <w:rPr>
                <w:rFonts w:hint="eastAsia"/>
                <w:lang w:eastAsia="zh-CN"/>
              </w:rPr>
              <w:t>收入</w:t>
            </w:r>
          </w:p>
        </w:tc>
        <w:tc>
          <w:tcPr>
            <w:tcW w:w="934" w:type="dxa"/>
          </w:tcPr>
          <w:p>
            <w:pPr>
              <w:jc w:val="right"/>
              <w:textAlignment w:val="top"/>
              <w:rPr>
                <w:lang w:eastAsia="zh-CN"/>
              </w:rPr>
            </w:pPr>
            <w:r>
              <w:rPr>
                <w:rFonts w:ascii="Calibri" w:hAnsi="Calibri" w:eastAsia="宋体" w:cs="Calibri"/>
                <w:color w:val="000000"/>
                <w:sz w:val="22"/>
                <w:szCs w:val="22"/>
                <w:lang w:eastAsia="zh-CN"/>
              </w:rPr>
              <w:t>17.37</w:t>
            </w:r>
          </w:p>
        </w:tc>
        <w:tc>
          <w:tcPr>
            <w:tcW w:w="974" w:type="dxa"/>
          </w:tcPr>
          <w:p>
            <w:pPr>
              <w:jc w:val="right"/>
              <w:textAlignment w:val="top"/>
              <w:rPr>
                <w:lang w:eastAsia="zh-CN"/>
              </w:rPr>
            </w:pPr>
            <w:r>
              <w:rPr>
                <w:rFonts w:ascii="Calibri" w:hAnsi="Calibri" w:eastAsia="宋体" w:cs="Calibri"/>
                <w:color w:val="000000"/>
                <w:sz w:val="22"/>
                <w:szCs w:val="22"/>
                <w:lang w:eastAsia="zh-CN"/>
              </w:rPr>
              <w:t>17.37</w:t>
            </w:r>
          </w:p>
        </w:tc>
        <w:tc>
          <w:tcPr>
            <w:tcW w:w="989" w:type="dxa"/>
          </w:tcPr>
          <w:p>
            <w:pPr>
              <w:jc w:val="right"/>
              <w:textAlignment w:val="top"/>
              <w:rPr>
                <w:lang w:eastAsia="zh-CN"/>
              </w:rPr>
            </w:pPr>
            <w:r>
              <w:rPr>
                <w:rFonts w:ascii="Calibri" w:hAnsi="Calibri" w:eastAsia="宋体" w:cs="Calibri"/>
                <w:color w:val="000000"/>
                <w:sz w:val="22"/>
                <w:szCs w:val="22"/>
                <w:lang w:eastAsia="zh-CN"/>
              </w:rPr>
              <w:t>17.37</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16</w:t>
            </w:r>
          </w:p>
        </w:tc>
        <w:tc>
          <w:tcPr>
            <w:tcW w:w="1123" w:type="dxa"/>
          </w:tcPr>
          <w:p>
            <w:pPr>
              <w:pStyle w:val="18"/>
            </w:pPr>
            <w:r>
              <w:rPr>
                <w:lang w:eastAsia="zh-CN"/>
              </w:rPr>
              <w:t>22102</w:t>
            </w:r>
          </w:p>
        </w:tc>
        <w:tc>
          <w:tcPr>
            <w:tcW w:w="1933" w:type="dxa"/>
          </w:tcPr>
          <w:p>
            <w:pPr>
              <w:pStyle w:val="18"/>
            </w:pPr>
            <w:r>
              <w:rPr>
                <w:lang w:eastAsia="zh-CN"/>
              </w:rPr>
              <w:t>住房改革</w:t>
            </w:r>
            <w:r>
              <w:rPr>
                <w:rFonts w:hint="eastAsia"/>
                <w:lang w:eastAsia="zh-CN"/>
              </w:rPr>
              <w:t>收入</w:t>
            </w:r>
          </w:p>
        </w:tc>
        <w:tc>
          <w:tcPr>
            <w:tcW w:w="934" w:type="dxa"/>
          </w:tcPr>
          <w:p>
            <w:pPr>
              <w:jc w:val="right"/>
              <w:textAlignment w:val="top"/>
              <w:rPr>
                <w:lang w:eastAsia="zh-CN"/>
              </w:rPr>
            </w:pPr>
            <w:r>
              <w:rPr>
                <w:rFonts w:ascii="Calibri" w:hAnsi="Calibri" w:eastAsia="宋体" w:cs="Calibri"/>
                <w:color w:val="000000"/>
                <w:sz w:val="22"/>
                <w:szCs w:val="22"/>
                <w:lang w:eastAsia="zh-CN"/>
              </w:rPr>
              <w:t>17.37</w:t>
            </w:r>
          </w:p>
        </w:tc>
        <w:tc>
          <w:tcPr>
            <w:tcW w:w="974" w:type="dxa"/>
          </w:tcPr>
          <w:p>
            <w:pPr>
              <w:jc w:val="right"/>
              <w:textAlignment w:val="top"/>
              <w:rPr>
                <w:lang w:eastAsia="zh-CN"/>
              </w:rPr>
            </w:pPr>
            <w:r>
              <w:rPr>
                <w:rFonts w:ascii="Calibri" w:hAnsi="Calibri" w:eastAsia="宋体" w:cs="Calibri"/>
                <w:color w:val="000000"/>
                <w:sz w:val="22"/>
                <w:szCs w:val="22"/>
                <w:lang w:eastAsia="zh-CN"/>
              </w:rPr>
              <w:t>17.37</w:t>
            </w:r>
          </w:p>
        </w:tc>
        <w:tc>
          <w:tcPr>
            <w:tcW w:w="989" w:type="dxa"/>
          </w:tcPr>
          <w:p>
            <w:pPr>
              <w:jc w:val="right"/>
              <w:textAlignment w:val="top"/>
              <w:rPr>
                <w:lang w:eastAsia="zh-CN"/>
              </w:rPr>
            </w:pPr>
            <w:r>
              <w:rPr>
                <w:rFonts w:ascii="Calibri" w:hAnsi="Calibri" w:eastAsia="宋体" w:cs="Calibri"/>
                <w:color w:val="000000"/>
                <w:sz w:val="22"/>
                <w:szCs w:val="22"/>
                <w:lang w:eastAsia="zh-CN"/>
              </w:rPr>
              <w:t>17.37</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17</w:t>
            </w:r>
          </w:p>
        </w:tc>
        <w:tc>
          <w:tcPr>
            <w:tcW w:w="1123" w:type="dxa"/>
          </w:tcPr>
          <w:p>
            <w:pPr>
              <w:pStyle w:val="18"/>
              <w:rPr>
                <w:lang w:eastAsia="zh-CN"/>
              </w:rPr>
            </w:pPr>
            <w:r>
              <w:rPr>
                <w:lang w:eastAsia="zh-CN"/>
              </w:rPr>
              <w:t>2210201</w:t>
            </w:r>
          </w:p>
        </w:tc>
        <w:tc>
          <w:tcPr>
            <w:tcW w:w="1933" w:type="dxa"/>
          </w:tcPr>
          <w:p>
            <w:pPr>
              <w:pStyle w:val="18"/>
            </w:pPr>
            <w:r>
              <w:rPr>
                <w:lang w:eastAsia="zh-CN"/>
              </w:rPr>
              <w:t>住房公积金</w:t>
            </w:r>
          </w:p>
        </w:tc>
        <w:tc>
          <w:tcPr>
            <w:tcW w:w="934" w:type="dxa"/>
          </w:tcPr>
          <w:p>
            <w:pPr>
              <w:jc w:val="right"/>
              <w:textAlignment w:val="top"/>
              <w:rPr>
                <w:lang w:eastAsia="zh-CN"/>
              </w:rPr>
            </w:pPr>
            <w:r>
              <w:rPr>
                <w:rFonts w:ascii="Calibri" w:hAnsi="Calibri" w:eastAsia="宋体" w:cs="Calibri"/>
                <w:color w:val="000000"/>
                <w:sz w:val="22"/>
                <w:szCs w:val="22"/>
                <w:lang w:eastAsia="zh-CN"/>
              </w:rPr>
              <w:t>17.37</w:t>
            </w:r>
          </w:p>
        </w:tc>
        <w:tc>
          <w:tcPr>
            <w:tcW w:w="974" w:type="dxa"/>
          </w:tcPr>
          <w:p>
            <w:pPr>
              <w:jc w:val="right"/>
              <w:textAlignment w:val="top"/>
              <w:rPr>
                <w:lang w:eastAsia="zh-CN"/>
              </w:rPr>
            </w:pPr>
            <w:r>
              <w:rPr>
                <w:rFonts w:ascii="Calibri" w:hAnsi="Calibri" w:eastAsia="宋体" w:cs="Calibri"/>
                <w:color w:val="000000"/>
                <w:sz w:val="22"/>
                <w:szCs w:val="22"/>
                <w:lang w:eastAsia="zh-CN"/>
              </w:rPr>
              <w:t>17.37</w:t>
            </w:r>
          </w:p>
        </w:tc>
        <w:tc>
          <w:tcPr>
            <w:tcW w:w="989" w:type="dxa"/>
          </w:tcPr>
          <w:p>
            <w:pPr>
              <w:jc w:val="right"/>
              <w:textAlignment w:val="top"/>
              <w:rPr>
                <w:lang w:eastAsia="zh-CN"/>
              </w:rPr>
            </w:pPr>
            <w:r>
              <w:rPr>
                <w:rFonts w:ascii="Calibri" w:hAnsi="Calibri" w:eastAsia="宋体" w:cs="Calibri"/>
                <w:color w:val="000000"/>
                <w:sz w:val="22"/>
                <w:szCs w:val="22"/>
                <w:lang w:eastAsia="zh-CN"/>
              </w:rPr>
              <w:t>17.37</w:t>
            </w:r>
          </w:p>
        </w:tc>
        <w:tc>
          <w:tcPr>
            <w:tcW w:w="1134"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lang w:eastAsia="zh-CN"/>
              </w:rPr>
            </w:pPr>
          </w:p>
        </w:tc>
        <w:tc>
          <w:tcPr>
            <w:tcW w:w="1134" w:type="dxa"/>
            <w:vAlign w:val="center"/>
          </w:tcPr>
          <w:p>
            <w:pPr>
              <w:pStyle w:val="17"/>
            </w:pPr>
          </w:p>
        </w:tc>
      </w:tr>
    </w:tbl>
    <w:p>
      <w:pPr>
        <w:sectPr>
          <w:footerReference r:id="rId3" w:type="default"/>
          <w:footerReference r:id="rId4" w:type="even"/>
          <w:pgSz w:w="16840" w:h="11900" w:orient="landscape"/>
          <w:pgMar w:top="1361" w:right="1020" w:bottom="1361" w:left="1020" w:header="720" w:footer="720" w:gutter="0"/>
          <w:cols w:space="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10"/>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06"/>
        <w:gridCol w:w="4322"/>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131001阜平县政协</w:t>
            </w:r>
          </w:p>
        </w:tc>
        <w:tc>
          <w:tcPr>
            <w:tcW w:w="2722" w:type="dxa"/>
            <w:gridSpan w:val="2"/>
            <w:tcBorders>
              <w:top w:val="single" w:color="FFFFFF" w:sz="6" w:space="0"/>
              <w:left w:val="single" w:color="FFFFFF" w:sz="6" w:space="0"/>
              <w:right w:val="single" w:color="FFFFFF" w:sz="6" w:space="0"/>
            </w:tcBorders>
            <w:vAlign w:val="center"/>
          </w:tcPr>
          <w:p>
            <w:pPr>
              <w:pStyle w:val="14"/>
            </w:pPr>
            <w:r>
              <w:t>预算年度：</w:t>
            </w:r>
            <w:r>
              <w:rPr>
                <w:rFonts w:hint="eastAsia"/>
                <w:lang w:eastAsia="zh-CN"/>
              </w:rPr>
              <w:t>2022</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206" w:type="dxa"/>
            <w:vAlign w:val="center"/>
          </w:tcPr>
          <w:p>
            <w:pPr>
              <w:pStyle w:val="16"/>
            </w:pPr>
            <w:r>
              <w:t>科目    编码</w:t>
            </w:r>
          </w:p>
        </w:tc>
        <w:tc>
          <w:tcPr>
            <w:tcW w:w="4322"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206" w:type="dxa"/>
            <w:vAlign w:val="center"/>
          </w:tcPr>
          <w:p>
            <w:pPr>
              <w:pStyle w:val="16"/>
            </w:pPr>
            <w:r>
              <w:t>1</w:t>
            </w:r>
          </w:p>
        </w:tc>
        <w:tc>
          <w:tcPr>
            <w:tcW w:w="4322"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206" w:type="dxa"/>
            <w:vAlign w:val="center"/>
          </w:tcPr>
          <w:p>
            <w:pPr>
              <w:pStyle w:val="18"/>
              <w:rPr>
                <w:lang w:eastAsia="zh-CN"/>
              </w:rPr>
            </w:pPr>
          </w:p>
        </w:tc>
        <w:tc>
          <w:tcPr>
            <w:tcW w:w="4322" w:type="dxa"/>
            <w:vAlign w:val="center"/>
          </w:tcPr>
          <w:p>
            <w:pPr>
              <w:pStyle w:val="18"/>
              <w:rPr>
                <w:lang w:eastAsia="zh-CN"/>
              </w:rPr>
            </w:pPr>
            <w:r>
              <w:t>合计</w:t>
            </w:r>
          </w:p>
        </w:tc>
        <w:tc>
          <w:tcPr>
            <w:tcW w:w="1361" w:type="dxa"/>
            <w:vAlign w:val="center"/>
          </w:tcPr>
          <w:p>
            <w:pPr>
              <w:pStyle w:val="18"/>
              <w:jc w:val="right"/>
              <w:rPr>
                <w:lang w:eastAsia="zh-CN"/>
              </w:rPr>
            </w:pPr>
            <w:r>
              <w:rPr>
                <w:rFonts w:hint="eastAsia"/>
                <w:lang w:eastAsia="zh-CN"/>
              </w:rPr>
              <w:t>460.52</w:t>
            </w:r>
          </w:p>
        </w:tc>
        <w:tc>
          <w:tcPr>
            <w:tcW w:w="136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358.09 </w:t>
            </w:r>
          </w:p>
        </w:tc>
        <w:tc>
          <w:tcPr>
            <w:tcW w:w="136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102.43</w:t>
            </w:r>
          </w:p>
        </w:tc>
        <w:tc>
          <w:tcPr>
            <w:tcW w:w="1361" w:type="dxa"/>
            <w:vAlign w:val="center"/>
          </w:tcPr>
          <w:p>
            <w:pPr>
              <w:pStyle w:val="18"/>
              <w:rPr>
                <w:lang w:eastAsia="zh-CN"/>
              </w:rPr>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206" w:type="dxa"/>
          </w:tcPr>
          <w:p>
            <w:pPr>
              <w:pStyle w:val="18"/>
              <w:rPr>
                <w:lang w:eastAsia="zh-CN"/>
              </w:rPr>
            </w:pPr>
            <w:r>
              <w:rPr>
                <w:lang w:eastAsia="zh-CN"/>
              </w:rPr>
              <w:t>201</w:t>
            </w:r>
          </w:p>
        </w:tc>
        <w:tc>
          <w:tcPr>
            <w:tcW w:w="4322" w:type="dxa"/>
          </w:tcPr>
          <w:p>
            <w:pPr>
              <w:pStyle w:val="18"/>
              <w:rPr>
                <w:lang w:eastAsia="zh-CN"/>
              </w:rPr>
            </w:pPr>
            <w:r>
              <w:rPr>
                <w:lang w:eastAsia="zh-CN"/>
              </w:rPr>
              <w:t>一般公共服务</w:t>
            </w:r>
            <w:r>
              <w:rPr>
                <w:rFonts w:hint="eastAsia"/>
                <w:lang w:eastAsia="zh-CN"/>
              </w:rPr>
              <w:t>支出</w:t>
            </w:r>
          </w:p>
        </w:tc>
        <w:tc>
          <w:tcPr>
            <w:tcW w:w="1361" w:type="dxa"/>
          </w:tcPr>
          <w:p>
            <w:pPr>
              <w:jc w:val="right"/>
              <w:textAlignment w:val="top"/>
              <w:rPr>
                <w:lang w:eastAsia="zh-CN"/>
              </w:rPr>
            </w:pPr>
            <w:r>
              <w:rPr>
                <w:rFonts w:ascii="Calibri" w:hAnsi="Calibri" w:eastAsia="宋体" w:cs="Calibri"/>
                <w:color w:val="000000"/>
                <w:sz w:val="22"/>
                <w:szCs w:val="22"/>
                <w:lang w:eastAsia="zh-CN"/>
              </w:rPr>
              <w:t>383.19</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280.76</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102.43</w:t>
            </w:r>
          </w:p>
        </w:tc>
        <w:tc>
          <w:tcPr>
            <w:tcW w:w="1361" w:type="dxa"/>
            <w:vAlign w:val="center"/>
          </w:tcPr>
          <w:p>
            <w:pPr>
              <w:pStyle w:val="18"/>
              <w:rPr>
                <w:lang w:eastAsia="zh-CN"/>
              </w:rPr>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206" w:type="dxa"/>
          </w:tcPr>
          <w:p>
            <w:pPr>
              <w:pStyle w:val="18"/>
              <w:rPr>
                <w:lang w:eastAsia="zh-CN"/>
              </w:rPr>
            </w:pPr>
            <w:r>
              <w:rPr>
                <w:lang w:eastAsia="zh-CN"/>
              </w:rPr>
              <w:t>2010</w:t>
            </w:r>
            <w:r>
              <w:rPr>
                <w:rFonts w:hint="eastAsia"/>
                <w:lang w:eastAsia="zh-CN"/>
              </w:rPr>
              <w:t>2</w:t>
            </w:r>
          </w:p>
        </w:tc>
        <w:tc>
          <w:tcPr>
            <w:tcW w:w="4322" w:type="dxa"/>
          </w:tcPr>
          <w:p>
            <w:pPr>
              <w:pStyle w:val="18"/>
              <w:rPr>
                <w:lang w:eastAsia="zh-CN"/>
              </w:rPr>
            </w:pPr>
            <w:r>
              <w:rPr>
                <w:rFonts w:hint="eastAsia"/>
                <w:lang w:eastAsia="zh-CN"/>
              </w:rPr>
              <w:t>政协事务</w:t>
            </w:r>
          </w:p>
        </w:tc>
        <w:tc>
          <w:tcPr>
            <w:tcW w:w="1361" w:type="dxa"/>
          </w:tcPr>
          <w:p>
            <w:pPr>
              <w:jc w:val="right"/>
              <w:textAlignment w:val="top"/>
              <w:rPr>
                <w:lang w:eastAsia="zh-CN"/>
              </w:rPr>
            </w:pPr>
            <w:r>
              <w:rPr>
                <w:rFonts w:ascii="Calibri" w:hAnsi="Calibri" w:eastAsia="宋体" w:cs="Calibri"/>
                <w:color w:val="000000"/>
                <w:sz w:val="22"/>
                <w:szCs w:val="22"/>
                <w:lang w:eastAsia="zh-CN"/>
              </w:rPr>
              <w:t>383.19</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280.76</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102.43</w:t>
            </w:r>
          </w:p>
        </w:tc>
        <w:tc>
          <w:tcPr>
            <w:tcW w:w="1361" w:type="dxa"/>
            <w:vAlign w:val="center"/>
          </w:tcPr>
          <w:p>
            <w:pPr>
              <w:pStyle w:val="18"/>
              <w:rPr>
                <w:lang w:eastAsia="zh-CN"/>
              </w:rPr>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rPr>
                <w:rFonts w:hint="eastAsia"/>
                <w:lang w:eastAsia="zh-CN"/>
              </w:rPr>
              <w:t>4</w:t>
            </w:r>
          </w:p>
        </w:tc>
        <w:tc>
          <w:tcPr>
            <w:tcW w:w="1206" w:type="dxa"/>
          </w:tcPr>
          <w:p>
            <w:pPr>
              <w:pStyle w:val="18"/>
              <w:rPr>
                <w:lang w:eastAsia="zh-CN"/>
              </w:rPr>
            </w:pPr>
            <w:r>
              <w:rPr>
                <w:rFonts w:hint="eastAsia"/>
                <w:lang w:eastAsia="zh-CN"/>
              </w:rPr>
              <w:t>2010201</w:t>
            </w:r>
          </w:p>
        </w:tc>
        <w:tc>
          <w:tcPr>
            <w:tcW w:w="4322" w:type="dxa"/>
          </w:tcPr>
          <w:p>
            <w:pPr>
              <w:pStyle w:val="18"/>
              <w:rPr>
                <w:lang w:eastAsia="zh-CN"/>
              </w:rPr>
            </w:pPr>
            <w:r>
              <w:rPr>
                <w:rFonts w:hint="eastAsia"/>
                <w:lang w:eastAsia="zh-CN"/>
              </w:rPr>
              <w:t>行政运行</w:t>
            </w:r>
          </w:p>
        </w:tc>
        <w:tc>
          <w:tcPr>
            <w:tcW w:w="1361" w:type="dxa"/>
          </w:tcPr>
          <w:p>
            <w:pPr>
              <w:jc w:val="right"/>
              <w:textAlignment w:val="top"/>
              <w:rPr>
                <w:lang w:eastAsia="zh-CN"/>
              </w:rPr>
            </w:pPr>
            <w:r>
              <w:rPr>
                <w:rFonts w:ascii="Calibri" w:hAnsi="Calibri" w:eastAsia="宋体" w:cs="Calibri"/>
                <w:color w:val="000000"/>
                <w:sz w:val="22"/>
                <w:szCs w:val="22"/>
                <w:lang w:eastAsia="zh-CN"/>
              </w:rPr>
              <w:t>280.76</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280.76</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8"/>
              <w:rPr>
                <w:lang w:eastAsia="zh-CN"/>
              </w:rPr>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5</w:t>
            </w:r>
          </w:p>
        </w:tc>
        <w:tc>
          <w:tcPr>
            <w:tcW w:w="1206" w:type="dxa"/>
          </w:tcPr>
          <w:p>
            <w:pPr>
              <w:pStyle w:val="18"/>
              <w:rPr>
                <w:lang w:eastAsia="zh-CN"/>
              </w:rPr>
            </w:pPr>
            <w:r>
              <w:rPr>
                <w:rFonts w:hint="eastAsia"/>
                <w:lang w:eastAsia="zh-CN"/>
              </w:rPr>
              <w:t>2010202</w:t>
            </w:r>
          </w:p>
        </w:tc>
        <w:tc>
          <w:tcPr>
            <w:tcW w:w="4322" w:type="dxa"/>
          </w:tcPr>
          <w:p>
            <w:pPr>
              <w:pStyle w:val="18"/>
              <w:rPr>
                <w:lang w:eastAsia="zh-CN"/>
              </w:rPr>
            </w:pPr>
            <w:r>
              <w:rPr>
                <w:rFonts w:hint="eastAsia"/>
                <w:lang w:eastAsia="zh-CN"/>
              </w:rPr>
              <w:t>一般行政管理事务</w:t>
            </w:r>
          </w:p>
        </w:tc>
        <w:tc>
          <w:tcPr>
            <w:tcW w:w="1361" w:type="dxa"/>
          </w:tcPr>
          <w:p>
            <w:pPr>
              <w:jc w:val="right"/>
              <w:textAlignment w:val="top"/>
              <w:rPr>
                <w:lang w:eastAsia="zh-CN"/>
              </w:rPr>
            </w:pPr>
            <w:r>
              <w:rPr>
                <w:rFonts w:ascii="Calibri" w:hAnsi="Calibri" w:eastAsia="宋体" w:cs="Calibri"/>
                <w:color w:val="000000"/>
                <w:sz w:val="22"/>
                <w:szCs w:val="22"/>
                <w:lang w:eastAsia="zh-CN"/>
              </w:rPr>
              <w:t>29.63</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29.63</w:t>
            </w:r>
          </w:p>
        </w:tc>
        <w:tc>
          <w:tcPr>
            <w:tcW w:w="1361" w:type="dxa"/>
            <w:vAlign w:val="center"/>
          </w:tcPr>
          <w:p>
            <w:pPr>
              <w:pStyle w:val="18"/>
              <w:rPr>
                <w:lang w:eastAsia="zh-CN"/>
              </w:rPr>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6</w:t>
            </w:r>
          </w:p>
        </w:tc>
        <w:tc>
          <w:tcPr>
            <w:tcW w:w="1206" w:type="dxa"/>
          </w:tcPr>
          <w:p>
            <w:pPr>
              <w:pStyle w:val="18"/>
              <w:rPr>
                <w:lang w:eastAsia="zh-CN"/>
              </w:rPr>
            </w:pPr>
            <w:r>
              <w:rPr>
                <w:rFonts w:hint="eastAsia"/>
                <w:lang w:eastAsia="zh-CN"/>
              </w:rPr>
              <w:t>2010204</w:t>
            </w:r>
          </w:p>
        </w:tc>
        <w:tc>
          <w:tcPr>
            <w:tcW w:w="4322" w:type="dxa"/>
          </w:tcPr>
          <w:p>
            <w:pPr>
              <w:pStyle w:val="18"/>
              <w:rPr>
                <w:lang w:eastAsia="zh-CN"/>
              </w:rPr>
            </w:pPr>
            <w:r>
              <w:rPr>
                <w:rFonts w:hint="eastAsia"/>
                <w:lang w:eastAsia="zh-CN"/>
              </w:rPr>
              <w:t>政协会议</w:t>
            </w:r>
          </w:p>
        </w:tc>
        <w:tc>
          <w:tcPr>
            <w:tcW w:w="1361" w:type="dxa"/>
          </w:tcPr>
          <w:p>
            <w:pPr>
              <w:jc w:val="right"/>
              <w:textAlignment w:val="top"/>
              <w:rPr>
                <w:lang w:eastAsia="zh-CN"/>
              </w:rPr>
            </w:pPr>
            <w:r>
              <w:rPr>
                <w:rFonts w:ascii="Calibri" w:hAnsi="Calibri" w:eastAsia="宋体" w:cs="Calibri"/>
                <w:color w:val="000000"/>
                <w:sz w:val="22"/>
                <w:szCs w:val="22"/>
                <w:lang w:eastAsia="zh-CN"/>
              </w:rPr>
              <w:t>67.80</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67.80</w:t>
            </w:r>
          </w:p>
        </w:tc>
        <w:tc>
          <w:tcPr>
            <w:tcW w:w="1361" w:type="dxa"/>
            <w:vAlign w:val="center"/>
          </w:tcPr>
          <w:p>
            <w:pPr>
              <w:pStyle w:val="18"/>
              <w:rPr>
                <w:lang w:eastAsia="zh-CN"/>
              </w:rPr>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7</w:t>
            </w:r>
          </w:p>
        </w:tc>
        <w:tc>
          <w:tcPr>
            <w:tcW w:w="1206" w:type="dxa"/>
          </w:tcPr>
          <w:p>
            <w:pPr>
              <w:pStyle w:val="18"/>
              <w:rPr>
                <w:lang w:eastAsia="zh-CN"/>
              </w:rPr>
            </w:pPr>
            <w:r>
              <w:rPr>
                <w:rFonts w:hint="eastAsia"/>
                <w:lang w:eastAsia="zh-CN"/>
              </w:rPr>
              <w:t>2010205</w:t>
            </w:r>
          </w:p>
        </w:tc>
        <w:tc>
          <w:tcPr>
            <w:tcW w:w="4322" w:type="dxa"/>
          </w:tcPr>
          <w:p>
            <w:pPr>
              <w:pStyle w:val="18"/>
              <w:rPr>
                <w:lang w:eastAsia="zh-CN"/>
              </w:rPr>
            </w:pPr>
            <w:r>
              <w:rPr>
                <w:rFonts w:hint="eastAsia"/>
                <w:lang w:eastAsia="zh-CN"/>
              </w:rPr>
              <w:t>委员视察</w:t>
            </w:r>
          </w:p>
        </w:tc>
        <w:tc>
          <w:tcPr>
            <w:tcW w:w="1361" w:type="dxa"/>
          </w:tcPr>
          <w:p>
            <w:pPr>
              <w:jc w:val="right"/>
              <w:textAlignment w:val="top"/>
              <w:rPr>
                <w:lang w:eastAsia="zh-CN"/>
              </w:rPr>
            </w:pPr>
            <w:r>
              <w:rPr>
                <w:rFonts w:ascii="Calibri" w:hAnsi="Calibri" w:eastAsia="宋体" w:cs="Calibri"/>
                <w:color w:val="000000"/>
                <w:sz w:val="22"/>
                <w:szCs w:val="22"/>
                <w:lang w:eastAsia="zh-CN"/>
              </w:rPr>
              <w:t>5.00</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5.00</w:t>
            </w:r>
          </w:p>
        </w:tc>
        <w:tc>
          <w:tcPr>
            <w:tcW w:w="1361" w:type="dxa"/>
            <w:vAlign w:val="center"/>
          </w:tcPr>
          <w:p>
            <w:pPr>
              <w:pStyle w:val="18"/>
              <w:rPr>
                <w:lang w:eastAsia="zh-CN"/>
              </w:rPr>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8</w:t>
            </w:r>
          </w:p>
        </w:tc>
        <w:tc>
          <w:tcPr>
            <w:tcW w:w="1206" w:type="dxa"/>
          </w:tcPr>
          <w:p>
            <w:pPr>
              <w:pStyle w:val="18"/>
              <w:rPr>
                <w:lang w:eastAsia="zh-CN"/>
              </w:rPr>
            </w:pPr>
            <w:r>
              <w:rPr>
                <w:lang w:eastAsia="zh-CN"/>
              </w:rPr>
              <w:t>208</w:t>
            </w:r>
          </w:p>
        </w:tc>
        <w:tc>
          <w:tcPr>
            <w:tcW w:w="4322" w:type="dxa"/>
          </w:tcPr>
          <w:p>
            <w:pPr>
              <w:pStyle w:val="18"/>
              <w:rPr>
                <w:lang w:eastAsia="zh-CN"/>
              </w:rPr>
            </w:pPr>
            <w:r>
              <w:rPr>
                <w:lang w:eastAsia="zh-CN"/>
              </w:rPr>
              <w:t>社会保障和就业</w:t>
            </w:r>
            <w:r>
              <w:rPr>
                <w:rFonts w:hint="eastAsia"/>
                <w:lang w:eastAsia="zh-CN"/>
              </w:rPr>
              <w:t>支出</w:t>
            </w:r>
          </w:p>
        </w:tc>
        <w:tc>
          <w:tcPr>
            <w:tcW w:w="1361" w:type="dxa"/>
          </w:tcPr>
          <w:p>
            <w:pPr>
              <w:jc w:val="right"/>
              <w:textAlignment w:val="top"/>
              <w:rPr>
                <w:lang w:eastAsia="zh-CN"/>
              </w:rPr>
            </w:pPr>
            <w:r>
              <w:rPr>
                <w:rFonts w:ascii="Calibri" w:hAnsi="Calibri" w:eastAsia="宋体" w:cs="Calibri"/>
                <w:color w:val="000000"/>
                <w:sz w:val="22"/>
                <w:szCs w:val="22"/>
                <w:lang w:eastAsia="zh-CN"/>
              </w:rPr>
              <w:t>47.1</w:t>
            </w:r>
            <w:r>
              <w:rPr>
                <w:rFonts w:hint="eastAsia" w:ascii="Calibri" w:hAnsi="Calibri" w:eastAsia="宋体" w:cs="Calibri"/>
                <w:color w:val="000000"/>
                <w:sz w:val="22"/>
                <w:szCs w:val="22"/>
                <w:lang w:eastAsia="zh-CN"/>
              </w:rPr>
              <w:t>1</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47.1</w:t>
            </w:r>
            <w:r>
              <w:rPr>
                <w:rFonts w:hint="eastAsia" w:ascii="Calibri" w:hAnsi="Calibri" w:eastAsia="宋体" w:cs="Calibri"/>
                <w:color w:val="000000"/>
                <w:sz w:val="22"/>
                <w:szCs w:val="22"/>
                <w:lang w:eastAsia="zh-CN"/>
              </w:rPr>
              <w:t>1</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8"/>
              <w:rPr>
                <w:lang w:eastAsia="zh-CN"/>
              </w:rPr>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9</w:t>
            </w:r>
          </w:p>
        </w:tc>
        <w:tc>
          <w:tcPr>
            <w:tcW w:w="1206" w:type="dxa"/>
          </w:tcPr>
          <w:p>
            <w:pPr>
              <w:pStyle w:val="18"/>
              <w:rPr>
                <w:lang w:eastAsia="zh-CN"/>
              </w:rPr>
            </w:pPr>
            <w:r>
              <w:rPr>
                <w:lang w:eastAsia="zh-CN"/>
              </w:rPr>
              <w:t>20805</w:t>
            </w:r>
          </w:p>
        </w:tc>
        <w:tc>
          <w:tcPr>
            <w:tcW w:w="4322" w:type="dxa"/>
          </w:tcPr>
          <w:p>
            <w:pPr>
              <w:pStyle w:val="18"/>
              <w:rPr>
                <w:lang w:eastAsia="zh-CN"/>
              </w:rPr>
            </w:pPr>
            <w:r>
              <w:rPr>
                <w:lang w:eastAsia="zh-CN"/>
              </w:rPr>
              <w:t>行政事业单位养老</w:t>
            </w:r>
            <w:r>
              <w:rPr>
                <w:rFonts w:hint="eastAsia"/>
                <w:lang w:eastAsia="zh-CN"/>
              </w:rPr>
              <w:t>支出</w:t>
            </w:r>
          </w:p>
        </w:tc>
        <w:tc>
          <w:tcPr>
            <w:tcW w:w="1361" w:type="dxa"/>
          </w:tcPr>
          <w:p>
            <w:pPr>
              <w:jc w:val="right"/>
              <w:textAlignment w:val="top"/>
              <w:rPr>
                <w:lang w:eastAsia="zh-CN"/>
              </w:rPr>
            </w:pPr>
            <w:r>
              <w:rPr>
                <w:rFonts w:ascii="Calibri" w:hAnsi="Calibri" w:eastAsia="宋体" w:cs="Calibri"/>
                <w:color w:val="000000"/>
                <w:sz w:val="22"/>
                <w:szCs w:val="22"/>
                <w:lang w:eastAsia="zh-CN"/>
              </w:rPr>
              <w:t>47.1</w:t>
            </w:r>
            <w:r>
              <w:rPr>
                <w:rFonts w:hint="eastAsia" w:ascii="Calibri" w:hAnsi="Calibri" w:eastAsia="宋体" w:cs="Calibri"/>
                <w:color w:val="000000"/>
                <w:sz w:val="22"/>
                <w:szCs w:val="22"/>
                <w:lang w:eastAsia="zh-CN"/>
              </w:rPr>
              <w:t>1</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47.1</w:t>
            </w:r>
            <w:r>
              <w:rPr>
                <w:rFonts w:hint="eastAsia" w:ascii="Calibri" w:hAnsi="Calibri" w:eastAsia="宋体" w:cs="Calibri"/>
                <w:color w:val="000000"/>
                <w:sz w:val="22"/>
                <w:szCs w:val="22"/>
                <w:lang w:eastAsia="zh-CN"/>
              </w:rPr>
              <w:t>1</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8"/>
              <w:rPr>
                <w:lang w:eastAsia="zh-CN"/>
              </w:rPr>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10</w:t>
            </w:r>
          </w:p>
        </w:tc>
        <w:tc>
          <w:tcPr>
            <w:tcW w:w="1206" w:type="dxa"/>
          </w:tcPr>
          <w:p>
            <w:pPr>
              <w:pStyle w:val="18"/>
              <w:rPr>
                <w:lang w:eastAsia="zh-CN"/>
              </w:rPr>
            </w:pPr>
            <w:r>
              <w:rPr>
                <w:lang w:eastAsia="zh-CN"/>
              </w:rPr>
              <w:t>2080501</w:t>
            </w:r>
          </w:p>
        </w:tc>
        <w:tc>
          <w:tcPr>
            <w:tcW w:w="4322" w:type="dxa"/>
          </w:tcPr>
          <w:p>
            <w:pPr>
              <w:pStyle w:val="18"/>
              <w:rPr>
                <w:lang w:eastAsia="zh-CN"/>
              </w:rPr>
            </w:pPr>
            <w:r>
              <w:rPr>
                <w:lang w:eastAsia="zh-CN"/>
              </w:rPr>
              <w:t>行政单位离退休</w:t>
            </w:r>
          </w:p>
        </w:tc>
        <w:tc>
          <w:tcPr>
            <w:tcW w:w="1361" w:type="dxa"/>
          </w:tcPr>
          <w:p>
            <w:pPr>
              <w:jc w:val="right"/>
              <w:textAlignment w:val="top"/>
              <w:rPr>
                <w:lang w:eastAsia="zh-CN"/>
              </w:rPr>
            </w:pPr>
            <w:r>
              <w:rPr>
                <w:rFonts w:ascii="Calibri" w:hAnsi="Calibri" w:eastAsia="宋体" w:cs="Calibri"/>
                <w:color w:val="000000"/>
                <w:sz w:val="22"/>
                <w:szCs w:val="22"/>
                <w:lang w:eastAsia="zh-CN"/>
              </w:rPr>
              <w:t>22.</w:t>
            </w:r>
            <w:r>
              <w:rPr>
                <w:rFonts w:hint="eastAsia" w:ascii="Calibri" w:hAnsi="Calibri" w:eastAsia="宋体" w:cs="Calibri"/>
                <w:color w:val="000000"/>
                <w:sz w:val="22"/>
                <w:szCs w:val="22"/>
                <w:lang w:eastAsia="zh-CN"/>
              </w:rPr>
              <w:t>90</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22.</w:t>
            </w:r>
            <w:r>
              <w:rPr>
                <w:rFonts w:hint="eastAsia" w:ascii="Calibri" w:hAnsi="Calibri" w:eastAsia="宋体" w:cs="Calibri"/>
                <w:color w:val="000000"/>
                <w:sz w:val="22"/>
                <w:szCs w:val="22"/>
                <w:lang w:eastAsia="zh-CN"/>
              </w:rPr>
              <w:t>90</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8"/>
              <w:rPr>
                <w:lang w:eastAsia="zh-CN"/>
              </w:rPr>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11</w:t>
            </w:r>
          </w:p>
        </w:tc>
        <w:tc>
          <w:tcPr>
            <w:tcW w:w="1206" w:type="dxa"/>
          </w:tcPr>
          <w:p>
            <w:pPr>
              <w:pStyle w:val="18"/>
              <w:rPr>
                <w:lang w:eastAsia="zh-CN"/>
              </w:rPr>
            </w:pPr>
            <w:r>
              <w:rPr>
                <w:lang w:eastAsia="zh-CN"/>
              </w:rPr>
              <w:t>2080505</w:t>
            </w:r>
          </w:p>
        </w:tc>
        <w:tc>
          <w:tcPr>
            <w:tcW w:w="4322" w:type="dxa"/>
          </w:tcPr>
          <w:p>
            <w:pPr>
              <w:pStyle w:val="18"/>
              <w:rPr>
                <w:lang w:eastAsia="zh-CN"/>
              </w:rPr>
            </w:pPr>
            <w:r>
              <w:rPr>
                <w:lang w:eastAsia="zh-CN"/>
              </w:rPr>
              <w:t>机关事业单位基本养老保险缴费</w:t>
            </w:r>
            <w:r>
              <w:rPr>
                <w:rFonts w:hint="eastAsia"/>
                <w:lang w:eastAsia="zh-CN"/>
              </w:rPr>
              <w:t>支出</w:t>
            </w:r>
          </w:p>
        </w:tc>
        <w:tc>
          <w:tcPr>
            <w:tcW w:w="1361" w:type="dxa"/>
          </w:tcPr>
          <w:p>
            <w:pPr>
              <w:jc w:val="right"/>
              <w:textAlignment w:val="top"/>
              <w:rPr>
                <w:lang w:eastAsia="zh-CN"/>
              </w:rPr>
            </w:pPr>
            <w:r>
              <w:rPr>
                <w:rFonts w:ascii="Calibri" w:hAnsi="Calibri" w:eastAsia="宋体" w:cs="Calibri"/>
                <w:color w:val="000000"/>
                <w:sz w:val="22"/>
                <w:szCs w:val="22"/>
                <w:lang w:eastAsia="zh-CN"/>
              </w:rPr>
              <w:t>24.21</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24.21</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8"/>
              <w:rPr>
                <w:lang w:eastAsia="zh-CN"/>
              </w:rPr>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12</w:t>
            </w:r>
          </w:p>
        </w:tc>
        <w:tc>
          <w:tcPr>
            <w:tcW w:w="1206" w:type="dxa"/>
          </w:tcPr>
          <w:p>
            <w:pPr>
              <w:pStyle w:val="18"/>
              <w:rPr>
                <w:lang w:eastAsia="zh-CN"/>
              </w:rPr>
            </w:pPr>
            <w:r>
              <w:rPr>
                <w:lang w:eastAsia="zh-CN"/>
              </w:rPr>
              <w:t>210</w:t>
            </w:r>
          </w:p>
        </w:tc>
        <w:tc>
          <w:tcPr>
            <w:tcW w:w="4322" w:type="dxa"/>
          </w:tcPr>
          <w:p>
            <w:pPr>
              <w:pStyle w:val="18"/>
              <w:rPr>
                <w:lang w:eastAsia="zh-CN"/>
              </w:rPr>
            </w:pPr>
            <w:r>
              <w:rPr>
                <w:lang w:eastAsia="zh-CN"/>
              </w:rPr>
              <w:t>卫生健康</w:t>
            </w:r>
            <w:r>
              <w:rPr>
                <w:rFonts w:hint="eastAsia"/>
                <w:lang w:eastAsia="zh-CN"/>
              </w:rPr>
              <w:t>收入</w:t>
            </w:r>
          </w:p>
        </w:tc>
        <w:tc>
          <w:tcPr>
            <w:tcW w:w="1361"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8"/>
              <w:rPr>
                <w:lang w:eastAsia="zh-CN"/>
              </w:rPr>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850" w:type="dxa"/>
            <w:vAlign w:val="center"/>
          </w:tcPr>
          <w:p>
            <w:pPr>
              <w:pStyle w:val="19"/>
              <w:rPr>
                <w:lang w:eastAsia="zh-CN"/>
              </w:rPr>
            </w:pPr>
            <w:r>
              <w:rPr>
                <w:rFonts w:hint="eastAsia"/>
                <w:lang w:eastAsia="zh-CN"/>
              </w:rPr>
              <w:t>13</w:t>
            </w:r>
          </w:p>
        </w:tc>
        <w:tc>
          <w:tcPr>
            <w:tcW w:w="1206" w:type="dxa"/>
          </w:tcPr>
          <w:p>
            <w:pPr>
              <w:pStyle w:val="18"/>
              <w:rPr>
                <w:lang w:eastAsia="zh-CN"/>
              </w:rPr>
            </w:pPr>
            <w:r>
              <w:rPr>
                <w:lang w:eastAsia="zh-CN"/>
              </w:rPr>
              <w:t>21011</w:t>
            </w:r>
          </w:p>
        </w:tc>
        <w:tc>
          <w:tcPr>
            <w:tcW w:w="4322" w:type="dxa"/>
          </w:tcPr>
          <w:p>
            <w:pPr>
              <w:pStyle w:val="18"/>
              <w:rPr>
                <w:lang w:eastAsia="zh-CN"/>
              </w:rPr>
            </w:pPr>
            <w:r>
              <w:rPr>
                <w:lang w:eastAsia="zh-CN"/>
              </w:rPr>
              <w:t>行政事业单位医疗</w:t>
            </w:r>
          </w:p>
        </w:tc>
        <w:tc>
          <w:tcPr>
            <w:tcW w:w="1361"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8"/>
              <w:rPr>
                <w:lang w:eastAsia="zh-CN"/>
              </w:rPr>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14</w:t>
            </w:r>
          </w:p>
        </w:tc>
        <w:tc>
          <w:tcPr>
            <w:tcW w:w="1206" w:type="dxa"/>
          </w:tcPr>
          <w:p>
            <w:pPr>
              <w:pStyle w:val="18"/>
              <w:rPr>
                <w:lang w:eastAsia="zh-CN"/>
              </w:rPr>
            </w:pPr>
            <w:r>
              <w:rPr>
                <w:lang w:eastAsia="zh-CN"/>
              </w:rPr>
              <w:t>2101101</w:t>
            </w:r>
          </w:p>
        </w:tc>
        <w:tc>
          <w:tcPr>
            <w:tcW w:w="4322" w:type="dxa"/>
          </w:tcPr>
          <w:p>
            <w:pPr>
              <w:pStyle w:val="18"/>
              <w:rPr>
                <w:lang w:eastAsia="zh-CN"/>
              </w:rPr>
            </w:pPr>
            <w:r>
              <w:rPr>
                <w:lang w:eastAsia="zh-CN"/>
              </w:rPr>
              <w:t>行政单位医疗</w:t>
            </w:r>
          </w:p>
        </w:tc>
        <w:tc>
          <w:tcPr>
            <w:tcW w:w="1361"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8"/>
              <w:rPr>
                <w:lang w:eastAsia="zh-CN"/>
              </w:rPr>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15</w:t>
            </w:r>
          </w:p>
        </w:tc>
        <w:tc>
          <w:tcPr>
            <w:tcW w:w="1206" w:type="dxa"/>
          </w:tcPr>
          <w:p>
            <w:pPr>
              <w:pStyle w:val="18"/>
              <w:rPr>
                <w:lang w:eastAsia="zh-CN"/>
              </w:rPr>
            </w:pPr>
            <w:r>
              <w:rPr>
                <w:lang w:eastAsia="zh-CN"/>
              </w:rPr>
              <w:t>221</w:t>
            </w:r>
          </w:p>
        </w:tc>
        <w:tc>
          <w:tcPr>
            <w:tcW w:w="4322" w:type="dxa"/>
          </w:tcPr>
          <w:p>
            <w:pPr>
              <w:pStyle w:val="18"/>
              <w:rPr>
                <w:lang w:eastAsia="zh-CN"/>
              </w:rPr>
            </w:pPr>
            <w:r>
              <w:rPr>
                <w:lang w:eastAsia="zh-CN"/>
              </w:rPr>
              <w:t>住房保障</w:t>
            </w:r>
            <w:r>
              <w:rPr>
                <w:rFonts w:hint="eastAsia"/>
                <w:lang w:eastAsia="zh-CN"/>
              </w:rPr>
              <w:t>支出</w:t>
            </w:r>
          </w:p>
        </w:tc>
        <w:tc>
          <w:tcPr>
            <w:tcW w:w="1361" w:type="dxa"/>
          </w:tcPr>
          <w:p>
            <w:pPr>
              <w:jc w:val="right"/>
              <w:textAlignment w:val="top"/>
              <w:rPr>
                <w:lang w:eastAsia="zh-CN"/>
              </w:rPr>
            </w:pPr>
            <w:r>
              <w:rPr>
                <w:rFonts w:ascii="Calibri" w:hAnsi="Calibri" w:eastAsia="宋体" w:cs="Calibri"/>
                <w:color w:val="000000"/>
                <w:sz w:val="22"/>
                <w:szCs w:val="22"/>
                <w:lang w:eastAsia="zh-CN"/>
              </w:rPr>
              <w:t>17.37</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17.37</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8"/>
              <w:rPr>
                <w:lang w:eastAsia="zh-CN"/>
              </w:rPr>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16</w:t>
            </w:r>
          </w:p>
        </w:tc>
        <w:tc>
          <w:tcPr>
            <w:tcW w:w="1206" w:type="dxa"/>
          </w:tcPr>
          <w:p>
            <w:pPr>
              <w:pStyle w:val="18"/>
              <w:rPr>
                <w:lang w:eastAsia="zh-CN"/>
              </w:rPr>
            </w:pPr>
            <w:r>
              <w:rPr>
                <w:lang w:eastAsia="zh-CN"/>
              </w:rPr>
              <w:t>22102</w:t>
            </w:r>
          </w:p>
        </w:tc>
        <w:tc>
          <w:tcPr>
            <w:tcW w:w="4322" w:type="dxa"/>
          </w:tcPr>
          <w:p>
            <w:pPr>
              <w:pStyle w:val="18"/>
              <w:rPr>
                <w:lang w:eastAsia="zh-CN"/>
              </w:rPr>
            </w:pPr>
            <w:r>
              <w:rPr>
                <w:lang w:eastAsia="zh-CN"/>
              </w:rPr>
              <w:t>住房改革</w:t>
            </w:r>
            <w:r>
              <w:rPr>
                <w:rFonts w:hint="eastAsia"/>
                <w:lang w:eastAsia="zh-CN"/>
              </w:rPr>
              <w:t>支出</w:t>
            </w:r>
          </w:p>
        </w:tc>
        <w:tc>
          <w:tcPr>
            <w:tcW w:w="1361" w:type="dxa"/>
          </w:tcPr>
          <w:p>
            <w:pPr>
              <w:jc w:val="right"/>
              <w:textAlignment w:val="top"/>
              <w:rPr>
                <w:lang w:eastAsia="zh-CN"/>
              </w:rPr>
            </w:pPr>
            <w:r>
              <w:rPr>
                <w:rFonts w:ascii="Calibri" w:hAnsi="Calibri" w:eastAsia="宋体" w:cs="Calibri"/>
                <w:color w:val="000000"/>
                <w:sz w:val="22"/>
                <w:szCs w:val="22"/>
                <w:lang w:eastAsia="zh-CN"/>
              </w:rPr>
              <w:t>17.37</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17.37</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8"/>
              <w:rPr>
                <w:lang w:eastAsia="zh-CN"/>
              </w:rPr>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17</w:t>
            </w:r>
          </w:p>
        </w:tc>
        <w:tc>
          <w:tcPr>
            <w:tcW w:w="1206" w:type="dxa"/>
          </w:tcPr>
          <w:p>
            <w:pPr>
              <w:pStyle w:val="18"/>
              <w:rPr>
                <w:lang w:eastAsia="zh-CN"/>
              </w:rPr>
            </w:pPr>
            <w:r>
              <w:rPr>
                <w:lang w:eastAsia="zh-CN"/>
              </w:rPr>
              <w:t>2210201</w:t>
            </w:r>
          </w:p>
        </w:tc>
        <w:tc>
          <w:tcPr>
            <w:tcW w:w="4322" w:type="dxa"/>
          </w:tcPr>
          <w:p>
            <w:pPr>
              <w:pStyle w:val="18"/>
              <w:rPr>
                <w:lang w:eastAsia="zh-CN"/>
              </w:rPr>
            </w:pPr>
            <w:r>
              <w:rPr>
                <w:lang w:eastAsia="zh-CN"/>
              </w:rPr>
              <w:t>住房公积金</w:t>
            </w:r>
          </w:p>
        </w:tc>
        <w:tc>
          <w:tcPr>
            <w:tcW w:w="1361" w:type="dxa"/>
          </w:tcPr>
          <w:p>
            <w:pPr>
              <w:jc w:val="right"/>
              <w:textAlignment w:val="top"/>
            </w:pPr>
            <w:r>
              <w:rPr>
                <w:rFonts w:ascii="Calibri" w:hAnsi="Calibri" w:eastAsia="宋体" w:cs="Calibri"/>
                <w:color w:val="000000"/>
                <w:sz w:val="22"/>
                <w:szCs w:val="22"/>
                <w:lang w:eastAsia="zh-CN"/>
              </w:rPr>
              <w:t>17.37</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17.37</w:t>
            </w:r>
          </w:p>
        </w:tc>
        <w:tc>
          <w:tcPr>
            <w:tcW w:w="1361" w:type="dxa"/>
          </w:tcPr>
          <w:p>
            <w:pPr>
              <w:jc w:val="right"/>
              <w:textAlignment w:val="top"/>
              <w:rPr>
                <w:rFonts w:ascii="方正书宋_GBK" w:hAnsi="方正书宋_GBK" w:eastAsia="方正书宋_GBK" w:cs="方正书宋_GBK"/>
                <w:sz w:val="21"/>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361" w:left="1020" w:header="720" w:footer="720" w:gutter="0"/>
          <w:cols w:space="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131001阜平县政协</w:t>
            </w:r>
          </w:p>
        </w:tc>
        <w:tc>
          <w:tcPr>
            <w:tcW w:w="3402" w:type="dxa"/>
            <w:tcBorders>
              <w:top w:val="single" w:color="FFFFFF" w:sz="6" w:space="0"/>
              <w:left w:val="single" w:color="FFFFFF" w:sz="6" w:space="0"/>
              <w:right w:val="single" w:color="FFFFFF" w:sz="6" w:space="0"/>
            </w:tcBorders>
            <w:vAlign w:val="center"/>
          </w:tcPr>
          <w:p>
            <w:pPr>
              <w:pStyle w:val="14"/>
            </w:pPr>
            <w:r>
              <w:t>预算年度：</w:t>
            </w:r>
            <w:r>
              <w:rPr>
                <w:rFonts w:hint="eastAsia"/>
                <w:lang w:eastAsia="zh-CN"/>
              </w:rPr>
              <w:t>2022</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pPr>
            <w:r>
              <w:rPr>
                <w:rFonts w:hint="eastAsia"/>
                <w:lang w:eastAsia="zh-CN"/>
              </w:rPr>
              <w:t>460.52</w:t>
            </w:r>
          </w:p>
        </w:tc>
        <w:tc>
          <w:tcPr>
            <w:tcW w:w="3402" w:type="dxa"/>
            <w:vAlign w:val="center"/>
          </w:tcPr>
          <w:p>
            <w:pPr>
              <w:pStyle w:val="18"/>
              <w:rPr>
                <w:lang w:eastAsia="zh-CN"/>
              </w:rPr>
            </w:pPr>
            <w:r>
              <w:rPr>
                <w:lang w:eastAsia="zh-CN"/>
              </w:rPr>
              <w:t>一、一般公共服务支出</w:t>
            </w:r>
          </w:p>
        </w:tc>
        <w:tc>
          <w:tcPr>
            <w:tcW w:w="1474" w:type="dxa"/>
            <w:vAlign w:val="center"/>
          </w:tcPr>
          <w:p>
            <w:pPr>
              <w:pStyle w:val="17"/>
              <w:rPr>
                <w:lang w:eastAsia="zh-CN"/>
              </w:rPr>
            </w:pPr>
            <w:r>
              <w:rPr>
                <w:rFonts w:hint="eastAsia"/>
                <w:lang w:eastAsia="zh-CN"/>
              </w:rPr>
              <w:t>383.19</w:t>
            </w:r>
          </w:p>
        </w:tc>
        <w:tc>
          <w:tcPr>
            <w:tcW w:w="1474" w:type="dxa"/>
            <w:vAlign w:val="center"/>
          </w:tcPr>
          <w:p>
            <w:pPr>
              <w:pStyle w:val="17"/>
              <w:rPr>
                <w:lang w:eastAsia="zh-CN"/>
              </w:rPr>
            </w:pPr>
            <w:r>
              <w:rPr>
                <w:rFonts w:hint="eastAsia"/>
                <w:lang w:eastAsia="zh-CN"/>
              </w:rPr>
              <w:t>383.19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rPr>
                <w:lang w:eastAsia="zh-CN"/>
              </w:rPr>
            </w:pPr>
          </w:p>
        </w:tc>
        <w:tc>
          <w:tcPr>
            <w:tcW w:w="3402" w:type="dxa"/>
            <w:vAlign w:val="center"/>
          </w:tcPr>
          <w:p>
            <w:pPr>
              <w:pStyle w:val="18"/>
              <w:rPr>
                <w:lang w:eastAsia="zh-CN"/>
              </w:rPr>
            </w:pPr>
            <w:r>
              <w:rPr>
                <w:lang w:eastAsia="zh-CN"/>
              </w:rPr>
              <w:t>二、外交支出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rPr>
                <w:lang w:eastAsia="zh-CN"/>
              </w:rPr>
            </w:pPr>
          </w:p>
        </w:tc>
        <w:tc>
          <w:tcPr>
            <w:tcW w:w="3402" w:type="dxa"/>
            <w:vAlign w:val="center"/>
          </w:tcPr>
          <w:p>
            <w:pPr>
              <w:pStyle w:val="18"/>
              <w:rPr>
                <w:lang w:eastAsia="zh-CN"/>
              </w:rPr>
            </w:pPr>
            <w:r>
              <w:rPr>
                <w:lang w:eastAsia="zh-CN"/>
              </w:rPr>
              <w:t>三、国防支出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四、公共安全支出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五、教育支出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六、科学技术支出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七、文化旅游体育与传媒支出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八、社会保障和就业支出</w:t>
            </w:r>
          </w:p>
        </w:tc>
        <w:tc>
          <w:tcPr>
            <w:tcW w:w="1474" w:type="dxa"/>
            <w:vAlign w:val="center"/>
          </w:tcPr>
          <w:p>
            <w:pPr>
              <w:pStyle w:val="17"/>
              <w:rPr>
                <w:lang w:eastAsia="zh-CN"/>
              </w:rPr>
            </w:pPr>
            <w:r>
              <w:rPr>
                <w:rFonts w:hint="eastAsia"/>
                <w:lang w:eastAsia="zh-CN"/>
              </w:rPr>
              <w:t>47.11</w:t>
            </w:r>
          </w:p>
        </w:tc>
        <w:tc>
          <w:tcPr>
            <w:tcW w:w="1474" w:type="dxa"/>
            <w:vAlign w:val="center"/>
          </w:tcPr>
          <w:p>
            <w:pPr>
              <w:pStyle w:val="17"/>
              <w:rPr>
                <w:lang w:eastAsia="zh-CN"/>
              </w:rPr>
            </w:pPr>
            <w:r>
              <w:rPr>
                <w:rFonts w:hint="eastAsia"/>
                <w:lang w:eastAsia="zh-CN"/>
              </w:rPr>
              <w:t>47.11</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九、社会保险基金支出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十、卫生健康支出</w:t>
            </w:r>
          </w:p>
        </w:tc>
        <w:tc>
          <w:tcPr>
            <w:tcW w:w="1474" w:type="dxa"/>
            <w:vAlign w:val="center"/>
          </w:tcPr>
          <w:p>
            <w:pPr>
              <w:pStyle w:val="17"/>
              <w:rPr>
                <w:lang w:eastAsia="zh-CN"/>
              </w:rPr>
            </w:pPr>
            <w:r>
              <w:rPr>
                <w:rFonts w:hint="eastAsia"/>
                <w:lang w:eastAsia="zh-CN"/>
              </w:rPr>
              <w:t>12.85</w:t>
            </w:r>
          </w:p>
        </w:tc>
        <w:tc>
          <w:tcPr>
            <w:tcW w:w="1474" w:type="dxa"/>
            <w:vAlign w:val="center"/>
          </w:tcPr>
          <w:p>
            <w:pPr>
              <w:pStyle w:val="17"/>
              <w:rPr>
                <w:lang w:eastAsia="zh-CN"/>
              </w:rPr>
            </w:pPr>
            <w:r>
              <w:rPr>
                <w:rFonts w:hint="eastAsia"/>
                <w:lang w:eastAsia="zh-CN"/>
              </w:rPr>
              <w:t>12.85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十一、节能环保支出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十二、城乡社区支出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十三、农林水支出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十四、交通运输支出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十五、资源勘探工业信息等支出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十六、商业服务业等支出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十七、金融支出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十八、援助其他地区支出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十九、自然资源海洋气象等支出</w:t>
            </w:r>
          </w:p>
        </w:tc>
        <w:tc>
          <w:tcPr>
            <w:tcW w:w="1474" w:type="dxa"/>
            <w:vAlign w:val="center"/>
          </w:tcPr>
          <w:p>
            <w:pPr>
              <w:pStyle w:val="17"/>
              <w:rPr>
                <w:lang w:eastAsia="zh-CN"/>
              </w:rPr>
            </w:pPr>
          </w:p>
        </w:tc>
        <w:tc>
          <w:tcPr>
            <w:tcW w:w="1474" w:type="dxa"/>
            <w:vAlign w:val="center"/>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二十、住房保障支出</w:t>
            </w:r>
          </w:p>
        </w:tc>
        <w:tc>
          <w:tcPr>
            <w:tcW w:w="1474" w:type="dxa"/>
            <w:vAlign w:val="center"/>
          </w:tcPr>
          <w:p>
            <w:pPr>
              <w:pStyle w:val="17"/>
              <w:rPr>
                <w:lang w:eastAsia="zh-CN"/>
              </w:rPr>
            </w:pPr>
            <w:r>
              <w:rPr>
                <w:rFonts w:hint="eastAsia"/>
                <w:lang w:eastAsia="zh-CN"/>
              </w:rPr>
              <w:t>17.37</w:t>
            </w:r>
          </w:p>
        </w:tc>
        <w:tc>
          <w:tcPr>
            <w:tcW w:w="1474" w:type="dxa"/>
            <w:vAlign w:val="center"/>
          </w:tcPr>
          <w:p>
            <w:pPr>
              <w:pStyle w:val="17"/>
              <w:rPr>
                <w:lang w:eastAsia="zh-CN"/>
              </w:rPr>
            </w:pPr>
            <w:r>
              <w:rPr>
                <w:rFonts w:hint="eastAsia"/>
                <w:lang w:eastAsia="zh-CN"/>
              </w:rPr>
              <w:t>17.37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21"/>
              <w:rPr>
                <w:lang w:eastAsia="zh-CN"/>
              </w:rPr>
            </w:pPr>
          </w:p>
        </w:tc>
        <w:tc>
          <w:tcPr>
            <w:tcW w:w="3402" w:type="dxa"/>
            <w:vAlign w:val="center"/>
          </w:tcPr>
          <w:p>
            <w:pPr>
              <w:pStyle w:val="18"/>
              <w:rPr>
                <w:lang w:eastAsia="zh-CN"/>
              </w:rPr>
            </w:pPr>
            <w:r>
              <w:rPr>
                <w:lang w:eastAsia="zh-CN"/>
              </w:rPr>
              <w:t>二十一、粮油物资储备支出</w:t>
            </w:r>
          </w:p>
        </w:tc>
        <w:tc>
          <w:tcPr>
            <w:tcW w:w="1474" w:type="dxa"/>
            <w:vAlign w:val="center"/>
          </w:tcPr>
          <w:p>
            <w:pPr>
              <w:pStyle w:val="18"/>
              <w:jc w:val="right"/>
              <w:rPr>
                <w:lang w:eastAsia="zh-CN"/>
              </w:rPr>
            </w:pPr>
          </w:p>
        </w:tc>
        <w:tc>
          <w:tcPr>
            <w:tcW w:w="1474" w:type="dxa"/>
            <w:vAlign w:val="center"/>
          </w:tcPr>
          <w:p>
            <w:pPr>
              <w:pStyle w:val="18"/>
              <w:jc w:val="right"/>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21"/>
              <w:rPr>
                <w:lang w:eastAsia="zh-CN"/>
              </w:rPr>
            </w:pPr>
          </w:p>
        </w:tc>
        <w:tc>
          <w:tcPr>
            <w:tcW w:w="3402" w:type="dxa"/>
            <w:vAlign w:val="center"/>
          </w:tcPr>
          <w:p>
            <w:pPr>
              <w:pStyle w:val="18"/>
              <w:rPr>
                <w:lang w:eastAsia="zh-CN"/>
              </w:rPr>
            </w:pPr>
            <w:r>
              <w:rPr>
                <w:lang w:eastAsia="zh-CN"/>
              </w:rPr>
              <w:t>二十二、国有资本经营预算支出</w:t>
            </w:r>
          </w:p>
        </w:tc>
        <w:tc>
          <w:tcPr>
            <w:tcW w:w="1474" w:type="dxa"/>
            <w:vAlign w:val="center"/>
          </w:tcPr>
          <w:p>
            <w:pPr>
              <w:pStyle w:val="18"/>
              <w:jc w:val="right"/>
              <w:rPr>
                <w:lang w:eastAsia="zh-CN"/>
              </w:rPr>
            </w:pPr>
          </w:p>
        </w:tc>
        <w:tc>
          <w:tcPr>
            <w:tcW w:w="1474" w:type="dxa"/>
            <w:vAlign w:val="center"/>
          </w:tcPr>
          <w:p>
            <w:pPr>
              <w:pStyle w:val="18"/>
              <w:jc w:val="right"/>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21"/>
              <w:rPr>
                <w:lang w:eastAsia="zh-CN"/>
              </w:rPr>
            </w:pPr>
          </w:p>
        </w:tc>
        <w:tc>
          <w:tcPr>
            <w:tcW w:w="3402" w:type="dxa"/>
            <w:vAlign w:val="center"/>
          </w:tcPr>
          <w:p>
            <w:pPr>
              <w:pStyle w:val="18"/>
              <w:rPr>
                <w:lang w:eastAsia="zh-CN"/>
              </w:rPr>
            </w:pPr>
            <w:r>
              <w:rPr>
                <w:lang w:eastAsia="zh-CN"/>
              </w:rPr>
              <w:t>二十三、灾害防治及应急管理支出</w:t>
            </w:r>
          </w:p>
        </w:tc>
        <w:tc>
          <w:tcPr>
            <w:tcW w:w="1474" w:type="dxa"/>
            <w:vAlign w:val="center"/>
          </w:tcPr>
          <w:p>
            <w:pPr>
              <w:pStyle w:val="18"/>
              <w:jc w:val="right"/>
              <w:rPr>
                <w:lang w:eastAsia="zh-CN"/>
              </w:rPr>
            </w:pPr>
          </w:p>
        </w:tc>
        <w:tc>
          <w:tcPr>
            <w:tcW w:w="1474" w:type="dxa"/>
            <w:vAlign w:val="center"/>
          </w:tcPr>
          <w:p>
            <w:pPr>
              <w:pStyle w:val="18"/>
              <w:jc w:val="right"/>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二十四、预备费</w:t>
            </w:r>
          </w:p>
        </w:tc>
        <w:tc>
          <w:tcPr>
            <w:tcW w:w="1474" w:type="dxa"/>
            <w:vAlign w:val="center"/>
          </w:tcPr>
          <w:p>
            <w:pPr>
              <w:pStyle w:val="18"/>
              <w:jc w:val="right"/>
              <w:rPr>
                <w:lang w:eastAsia="zh-CN"/>
              </w:rPr>
            </w:pPr>
          </w:p>
        </w:tc>
        <w:tc>
          <w:tcPr>
            <w:tcW w:w="1474" w:type="dxa"/>
            <w:vAlign w:val="center"/>
          </w:tcPr>
          <w:p>
            <w:pPr>
              <w:pStyle w:val="18"/>
              <w:jc w:val="right"/>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二十五、其他支出</w:t>
            </w:r>
          </w:p>
        </w:tc>
        <w:tc>
          <w:tcPr>
            <w:tcW w:w="1474" w:type="dxa"/>
            <w:vAlign w:val="center"/>
          </w:tcPr>
          <w:p>
            <w:pPr>
              <w:pStyle w:val="18"/>
              <w:jc w:val="right"/>
              <w:rPr>
                <w:lang w:eastAsia="zh-CN"/>
              </w:rPr>
            </w:pPr>
          </w:p>
        </w:tc>
        <w:tc>
          <w:tcPr>
            <w:tcW w:w="1474" w:type="dxa"/>
            <w:vAlign w:val="center"/>
          </w:tcPr>
          <w:p>
            <w:pPr>
              <w:pStyle w:val="18"/>
              <w:jc w:val="right"/>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二十六、转移性支出</w:t>
            </w:r>
          </w:p>
        </w:tc>
        <w:tc>
          <w:tcPr>
            <w:tcW w:w="1474" w:type="dxa"/>
            <w:vAlign w:val="center"/>
          </w:tcPr>
          <w:p>
            <w:pPr>
              <w:pStyle w:val="18"/>
              <w:jc w:val="right"/>
              <w:rPr>
                <w:lang w:eastAsia="zh-CN"/>
              </w:rPr>
            </w:pPr>
          </w:p>
        </w:tc>
        <w:tc>
          <w:tcPr>
            <w:tcW w:w="1474" w:type="dxa"/>
            <w:vAlign w:val="center"/>
          </w:tcPr>
          <w:p>
            <w:pPr>
              <w:pStyle w:val="18"/>
              <w:jc w:val="right"/>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二十七、债务还本支出</w:t>
            </w:r>
          </w:p>
        </w:tc>
        <w:tc>
          <w:tcPr>
            <w:tcW w:w="1474" w:type="dxa"/>
            <w:vAlign w:val="center"/>
          </w:tcPr>
          <w:p>
            <w:pPr>
              <w:pStyle w:val="18"/>
              <w:jc w:val="right"/>
              <w:rPr>
                <w:lang w:eastAsia="zh-CN"/>
              </w:rPr>
            </w:pPr>
          </w:p>
        </w:tc>
        <w:tc>
          <w:tcPr>
            <w:tcW w:w="1474" w:type="dxa"/>
            <w:vAlign w:val="center"/>
          </w:tcPr>
          <w:p>
            <w:pPr>
              <w:pStyle w:val="18"/>
              <w:jc w:val="right"/>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二十八、债务付息支出</w:t>
            </w:r>
          </w:p>
        </w:tc>
        <w:tc>
          <w:tcPr>
            <w:tcW w:w="1474" w:type="dxa"/>
            <w:vAlign w:val="center"/>
          </w:tcPr>
          <w:p>
            <w:pPr>
              <w:pStyle w:val="18"/>
              <w:jc w:val="right"/>
              <w:rPr>
                <w:lang w:eastAsia="zh-CN"/>
              </w:rPr>
            </w:pPr>
          </w:p>
        </w:tc>
        <w:tc>
          <w:tcPr>
            <w:tcW w:w="1474" w:type="dxa"/>
            <w:vAlign w:val="center"/>
          </w:tcPr>
          <w:p>
            <w:pPr>
              <w:pStyle w:val="18"/>
              <w:jc w:val="right"/>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二十九、债务发行费用支出</w:t>
            </w:r>
          </w:p>
        </w:tc>
        <w:tc>
          <w:tcPr>
            <w:tcW w:w="1474" w:type="dxa"/>
            <w:vAlign w:val="center"/>
          </w:tcPr>
          <w:p>
            <w:pPr>
              <w:pStyle w:val="18"/>
              <w:jc w:val="right"/>
              <w:rPr>
                <w:lang w:eastAsia="zh-CN"/>
              </w:rPr>
            </w:pPr>
          </w:p>
        </w:tc>
        <w:tc>
          <w:tcPr>
            <w:tcW w:w="1474" w:type="dxa"/>
            <w:vAlign w:val="center"/>
          </w:tcPr>
          <w:p>
            <w:pPr>
              <w:pStyle w:val="18"/>
              <w:jc w:val="right"/>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rPr>
                <w:lang w:eastAsia="zh-CN"/>
              </w:rPr>
            </w:pPr>
          </w:p>
        </w:tc>
        <w:tc>
          <w:tcPr>
            <w:tcW w:w="3402" w:type="dxa"/>
            <w:vAlign w:val="center"/>
          </w:tcPr>
          <w:p>
            <w:pPr>
              <w:pStyle w:val="18"/>
              <w:rPr>
                <w:lang w:eastAsia="zh-CN"/>
              </w:rPr>
            </w:pPr>
            <w:r>
              <w:rPr>
                <w:lang w:eastAsia="zh-CN"/>
              </w:rPr>
              <w:t>三十、抗疫特别国债安排的支出</w:t>
            </w:r>
          </w:p>
        </w:tc>
        <w:tc>
          <w:tcPr>
            <w:tcW w:w="1474" w:type="dxa"/>
            <w:vAlign w:val="center"/>
          </w:tcPr>
          <w:p>
            <w:pPr>
              <w:pStyle w:val="18"/>
              <w:jc w:val="right"/>
              <w:rPr>
                <w:lang w:eastAsia="zh-CN"/>
              </w:rPr>
            </w:pPr>
          </w:p>
        </w:tc>
        <w:tc>
          <w:tcPr>
            <w:tcW w:w="1474" w:type="dxa"/>
            <w:vAlign w:val="center"/>
          </w:tcPr>
          <w:p>
            <w:pPr>
              <w:pStyle w:val="18"/>
              <w:jc w:val="right"/>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t>本年收入合计</w:t>
            </w:r>
          </w:p>
        </w:tc>
        <w:tc>
          <w:tcPr>
            <w:tcW w:w="1474" w:type="dxa"/>
            <w:vAlign w:val="center"/>
          </w:tcPr>
          <w:p>
            <w:pPr>
              <w:pStyle w:val="21"/>
              <w:rPr>
                <w:lang w:eastAsia="zh-CN"/>
              </w:rPr>
            </w:pPr>
            <w:r>
              <w:rPr>
                <w:rFonts w:hint="eastAsia"/>
                <w:lang w:eastAsia="zh-CN"/>
              </w:rPr>
              <w:t>460.52</w:t>
            </w:r>
          </w:p>
        </w:tc>
        <w:tc>
          <w:tcPr>
            <w:tcW w:w="3402" w:type="dxa"/>
            <w:vAlign w:val="center"/>
          </w:tcPr>
          <w:p>
            <w:pPr>
              <w:pStyle w:val="18"/>
              <w:rPr>
                <w:lang w:eastAsia="zh-CN"/>
              </w:rPr>
            </w:pPr>
            <w:r>
              <w:rPr>
                <w:lang w:eastAsia="zh-CN"/>
              </w:rPr>
              <w:t>本年支出合计</w:t>
            </w:r>
          </w:p>
        </w:tc>
        <w:tc>
          <w:tcPr>
            <w:tcW w:w="1474" w:type="dxa"/>
            <w:vAlign w:val="center"/>
          </w:tcPr>
          <w:p>
            <w:pPr>
              <w:jc w:val="right"/>
              <w:rPr>
                <w:lang w:eastAsia="zh-CN"/>
              </w:rPr>
            </w:pPr>
            <w:r>
              <w:rPr>
                <w:rFonts w:hint="eastAsia"/>
                <w:lang w:eastAsia="zh-CN"/>
              </w:rPr>
              <w:t>460.52</w:t>
            </w:r>
          </w:p>
        </w:tc>
        <w:tc>
          <w:tcPr>
            <w:tcW w:w="1474" w:type="dxa"/>
            <w:vAlign w:val="center"/>
          </w:tcPr>
          <w:p>
            <w:pPr>
              <w:jc w:val="right"/>
              <w:rPr>
                <w:lang w:eastAsia="zh-CN"/>
              </w:rPr>
            </w:pPr>
            <w:r>
              <w:rPr>
                <w:rFonts w:hint="eastAsia"/>
                <w:lang w:eastAsia="zh-CN"/>
              </w:rPr>
              <w:t>460.52</w:t>
            </w:r>
          </w:p>
        </w:tc>
        <w:tc>
          <w:tcPr>
            <w:tcW w:w="1474" w:type="dxa"/>
            <w:vAlign w:val="center"/>
          </w:tcPr>
          <w:p>
            <w:pPr>
              <w:jc w:val="right"/>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center"/>
          </w:tcPr>
          <w:p>
            <w:pPr>
              <w:pStyle w:val="21"/>
              <w:rPr>
                <w:lang w:eastAsia="zh-CN"/>
              </w:rPr>
            </w:pPr>
          </w:p>
        </w:tc>
        <w:tc>
          <w:tcPr>
            <w:tcW w:w="3402" w:type="dxa"/>
            <w:vAlign w:val="center"/>
          </w:tcPr>
          <w:p>
            <w:pPr>
              <w:pStyle w:val="18"/>
              <w:rPr>
                <w:lang w:eastAsia="zh-CN"/>
              </w:rPr>
            </w:pPr>
            <w:r>
              <w:rPr>
                <w:lang w:eastAsia="zh-CN"/>
              </w:rPr>
              <w:t>年末财政拨款结转和结余</w:t>
            </w:r>
          </w:p>
        </w:tc>
        <w:tc>
          <w:tcPr>
            <w:tcW w:w="1474" w:type="dxa"/>
            <w:vAlign w:val="center"/>
          </w:tcPr>
          <w:p>
            <w:pPr>
              <w:pStyle w:val="18"/>
              <w:rPr>
                <w:lang w:eastAsia="zh-CN"/>
              </w:rPr>
            </w:pPr>
          </w:p>
        </w:tc>
        <w:tc>
          <w:tcPr>
            <w:tcW w:w="1474" w:type="dxa"/>
            <w:vAlign w:val="center"/>
          </w:tcPr>
          <w:p>
            <w:pPr>
              <w:pStyle w:val="18"/>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center"/>
          </w:tcPr>
          <w:p>
            <w:pPr>
              <w:pStyle w:val="21"/>
              <w:rPr>
                <w:lang w:eastAsia="zh-CN"/>
              </w:rPr>
            </w:pPr>
            <w:r>
              <w:rPr>
                <w:rFonts w:hint="eastAsia"/>
                <w:lang w:eastAsia="zh-CN"/>
              </w:rPr>
              <w:t>460.52</w:t>
            </w:r>
          </w:p>
        </w:tc>
        <w:tc>
          <w:tcPr>
            <w:tcW w:w="3402" w:type="dxa"/>
            <w:vAlign w:val="center"/>
          </w:tcPr>
          <w:p>
            <w:pPr>
              <w:pStyle w:val="18"/>
              <w:rPr>
                <w:lang w:eastAsia="zh-CN"/>
              </w:rPr>
            </w:pPr>
          </w:p>
        </w:tc>
        <w:tc>
          <w:tcPr>
            <w:tcW w:w="1474" w:type="dxa"/>
            <w:vAlign w:val="center"/>
          </w:tcPr>
          <w:p>
            <w:pPr>
              <w:pStyle w:val="18"/>
              <w:rPr>
                <w:lang w:eastAsia="zh-CN"/>
              </w:rPr>
            </w:pPr>
          </w:p>
        </w:tc>
        <w:tc>
          <w:tcPr>
            <w:tcW w:w="1474" w:type="dxa"/>
            <w:vAlign w:val="center"/>
          </w:tcPr>
          <w:p>
            <w:pPr>
              <w:pStyle w:val="18"/>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center"/>
          </w:tcPr>
          <w:p>
            <w:pPr>
              <w:pStyle w:val="17"/>
              <w:rPr>
                <w:lang w:eastAsia="zh-CN"/>
              </w:rPr>
            </w:pPr>
          </w:p>
        </w:tc>
        <w:tc>
          <w:tcPr>
            <w:tcW w:w="3402" w:type="dxa"/>
            <w:vAlign w:val="center"/>
          </w:tcPr>
          <w:p>
            <w:pPr>
              <w:pStyle w:val="18"/>
              <w:rPr>
                <w:lang w:eastAsia="zh-CN"/>
              </w:rPr>
            </w:pPr>
          </w:p>
        </w:tc>
        <w:tc>
          <w:tcPr>
            <w:tcW w:w="1474" w:type="dxa"/>
            <w:vAlign w:val="center"/>
          </w:tcPr>
          <w:p>
            <w:pPr>
              <w:pStyle w:val="18"/>
              <w:rPr>
                <w:lang w:eastAsia="zh-CN"/>
              </w:rPr>
            </w:pPr>
          </w:p>
        </w:tc>
        <w:tc>
          <w:tcPr>
            <w:tcW w:w="1474" w:type="dxa"/>
            <w:vAlign w:val="center"/>
          </w:tcPr>
          <w:p>
            <w:pPr>
              <w:pStyle w:val="18"/>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t>收入总计</w:t>
            </w:r>
          </w:p>
        </w:tc>
        <w:tc>
          <w:tcPr>
            <w:tcW w:w="1474" w:type="dxa"/>
            <w:vAlign w:val="center"/>
          </w:tcPr>
          <w:p>
            <w:pPr>
              <w:pStyle w:val="21"/>
            </w:pPr>
            <w:r>
              <w:rPr>
                <w:rFonts w:hint="eastAsia"/>
                <w:lang w:eastAsia="zh-CN"/>
              </w:rPr>
              <w:t>460.52</w:t>
            </w:r>
          </w:p>
        </w:tc>
        <w:tc>
          <w:tcPr>
            <w:tcW w:w="3402" w:type="dxa"/>
            <w:vAlign w:val="center"/>
          </w:tcPr>
          <w:p>
            <w:pPr>
              <w:pStyle w:val="20"/>
            </w:pPr>
            <w:r>
              <w:t>支出总计</w:t>
            </w:r>
          </w:p>
        </w:tc>
        <w:tc>
          <w:tcPr>
            <w:tcW w:w="1474" w:type="dxa"/>
            <w:vAlign w:val="center"/>
          </w:tcPr>
          <w:p>
            <w:pPr>
              <w:jc w:val="right"/>
              <w:rPr>
                <w:rFonts w:ascii="方正书宋_GBK" w:hAnsi="方正书宋_GBK" w:eastAsia="方正书宋_GBK" w:cs="方正书宋_GBK"/>
                <w:b/>
                <w:sz w:val="21"/>
                <w:lang w:eastAsia="zh-CN"/>
              </w:rPr>
            </w:pPr>
            <w:r>
              <w:rPr>
                <w:rFonts w:hint="eastAsia"/>
                <w:lang w:eastAsia="zh-CN"/>
              </w:rPr>
              <w:t>460.52</w:t>
            </w:r>
          </w:p>
        </w:tc>
        <w:tc>
          <w:tcPr>
            <w:tcW w:w="1474" w:type="dxa"/>
            <w:vAlign w:val="center"/>
          </w:tcPr>
          <w:p>
            <w:pPr>
              <w:jc w:val="right"/>
              <w:rPr>
                <w:rFonts w:ascii="方正书宋_GBK" w:hAnsi="方正书宋_GBK" w:eastAsia="方正书宋_GBK" w:cs="方正书宋_GBK"/>
                <w:b/>
                <w:sz w:val="21"/>
                <w:lang w:eastAsia="zh-CN"/>
              </w:rPr>
            </w:pPr>
            <w:r>
              <w:rPr>
                <w:rFonts w:hint="eastAsia"/>
                <w:lang w:eastAsia="zh-CN"/>
              </w:rPr>
              <w:t>460.52</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361" w:left="1020" w:header="720" w:footer="720" w:gutter="0"/>
          <w:cols w:space="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131001阜平县政协</w:t>
            </w:r>
          </w:p>
        </w:tc>
        <w:tc>
          <w:tcPr>
            <w:tcW w:w="2551" w:type="dxa"/>
            <w:tcBorders>
              <w:top w:val="single" w:color="FFFFFF" w:sz="6" w:space="0"/>
              <w:left w:val="single" w:color="FFFFFF" w:sz="6" w:space="0"/>
              <w:right w:val="single" w:color="FFFFFF" w:sz="6" w:space="0"/>
            </w:tcBorders>
            <w:vAlign w:val="center"/>
          </w:tcPr>
          <w:p>
            <w:pPr>
              <w:pStyle w:val="14"/>
            </w:pPr>
            <w:r>
              <w:t>预算年度：</w:t>
            </w:r>
            <w:r>
              <w:rPr>
                <w:rFonts w:hint="eastAsia"/>
                <w:lang w:eastAsia="zh-CN"/>
              </w:rPr>
              <w:t>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t>1</w:t>
            </w:r>
          </w:p>
        </w:tc>
        <w:tc>
          <w:tcPr>
            <w:tcW w:w="1191" w:type="dxa"/>
            <w:vAlign w:val="center"/>
          </w:tcPr>
          <w:p>
            <w:pPr>
              <w:pStyle w:val="18"/>
              <w:rPr>
                <w:lang w:eastAsia="zh-CN"/>
              </w:rPr>
            </w:pPr>
          </w:p>
        </w:tc>
        <w:tc>
          <w:tcPr>
            <w:tcW w:w="4535" w:type="dxa"/>
            <w:vAlign w:val="center"/>
          </w:tcPr>
          <w:p>
            <w:pPr>
              <w:pStyle w:val="18"/>
              <w:rPr>
                <w:lang w:eastAsia="zh-CN"/>
              </w:rPr>
            </w:pPr>
            <w:r>
              <w:t>合计</w:t>
            </w:r>
          </w:p>
        </w:tc>
        <w:tc>
          <w:tcPr>
            <w:tcW w:w="2551" w:type="dxa"/>
            <w:vAlign w:val="center"/>
          </w:tcPr>
          <w:p>
            <w:pPr>
              <w:pStyle w:val="18"/>
              <w:jc w:val="right"/>
              <w:rPr>
                <w:lang w:eastAsia="zh-CN"/>
              </w:rPr>
            </w:pPr>
            <w:r>
              <w:rPr>
                <w:rFonts w:hint="eastAsia"/>
                <w:lang w:eastAsia="zh-CN"/>
              </w:rPr>
              <w:t>460.52</w:t>
            </w:r>
          </w:p>
        </w:tc>
        <w:tc>
          <w:tcPr>
            <w:tcW w:w="2551" w:type="dxa"/>
          </w:tcPr>
          <w:p>
            <w:pPr>
              <w:jc w:val="right"/>
              <w:textAlignment w:val="top"/>
              <w:rPr>
                <w:lang w:eastAsia="zh-CN"/>
              </w:rPr>
            </w:pPr>
            <w:r>
              <w:rPr>
                <w:rFonts w:hint="eastAsia" w:ascii="方正书宋_GBK" w:hAnsi="方正书宋_GBK" w:eastAsia="方正书宋_GBK" w:cs="方正书宋_GBK"/>
                <w:sz w:val="21"/>
                <w:lang w:eastAsia="zh-CN"/>
              </w:rPr>
              <w:t xml:space="preserve">358.09 </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t>2</w:t>
            </w:r>
          </w:p>
        </w:tc>
        <w:tc>
          <w:tcPr>
            <w:tcW w:w="1191" w:type="dxa"/>
          </w:tcPr>
          <w:p>
            <w:pPr>
              <w:pStyle w:val="18"/>
              <w:rPr>
                <w:lang w:eastAsia="zh-CN"/>
              </w:rPr>
            </w:pPr>
            <w:r>
              <w:rPr>
                <w:lang w:eastAsia="zh-CN"/>
              </w:rPr>
              <w:t>201</w:t>
            </w:r>
          </w:p>
        </w:tc>
        <w:tc>
          <w:tcPr>
            <w:tcW w:w="4535" w:type="dxa"/>
          </w:tcPr>
          <w:p>
            <w:pPr>
              <w:pStyle w:val="18"/>
              <w:rPr>
                <w:lang w:eastAsia="zh-CN"/>
              </w:rPr>
            </w:pPr>
            <w:r>
              <w:rPr>
                <w:lang w:eastAsia="zh-CN"/>
              </w:rPr>
              <w:t>一般公共服务</w:t>
            </w:r>
            <w:r>
              <w:rPr>
                <w:rFonts w:hint="eastAsia"/>
                <w:lang w:eastAsia="zh-CN"/>
              </w:rPr>
              <w:t>支出</w:t>
            </w:r>
          </w:p>
        </w:tc>
        <w:tc>
          <w:tcPr>
            <w:tcW w:w="2551" w:type="dxa"/>
          </w:tcPr>
          <w:p>
            <w:pPr>
              <w:jc w:val="right"/>
              <w:textAlignment w:val="top"/>
              <w:rPr>
                <w:lang w:eastAsia="zh-CN"/>
              </w:rPr>
            </w:pPr>
            <w:r>
              <w:rPr>
                <w:rFonts w:ascii="Calibri" w:hAnsi="Calibri" w:eastAsia="宋体" w:cs="Calibri"/>
                <w:color w:val="000000"/>
                <w:sz w:val="22"/>
                <w:szCs w:val="22"/>
                <w:lang w:eastAsia="zh-CN"/>
              </w:rPr>
              <w:t>383.19</w:t>
            </w:r>
          </w:p>
        </w:tc>
        <w:tc>
          <w:tcPr>
            <w:tcW w:w="2551" w:type="dxa"/>
          </w:tcPr>
          <w:p>
            <w:pPr>
              <w:jc w:val="right"/>
              <w:textAlignment w:val="top"/>
              <w:rPr>
                <w:lang w:eastAsia="zh-CN"/>
              </w:rPr>
            </w:pPr>
            <w:r>
              <w:rPr>
                <w:rFonts w:ascii="Calibri" w:hAnsi="Calibri" w:eastAsia="宋体" w:cs="Calibri"/>
                <w:color w:val="000000"/>
                <w:sz w:val="22"/>
                <w:szCs w:val="22"/>
                <w:lang w:eastAsia="zh-CN"/>
              </w:rPr>
              <w:t>280.76</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102.43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t>3</w:t>
            </w:r>
          </w:p>
        </w:tc>
        <w:tc>
          <w:tcPr>
            <w:tcW w:w="1191" w:type="dxa"/>
          </w:tcPr>
          <w:p>
            <w:pPr>
              <w:pStyle w:val="18"/>
              <w:rPr>
                <w:lang w:eastAsia="zh-CN"/>
              </w:rPr>
            </w:pPr>
            <w:r>
              <w:rPr>
                <w:lang w:eastAsia="zh-CN"/>
              </w:rPr>
              <w:t>2010</w:t>
            </w:r>
            <w:r>
              <w:rPr>
                <w:rFonts w:hint="eastAsia"/>
                <w:lang w:eastAsia="zh-CN"/>
              </w:rPr>
              <w:t>2</w:t>
            </w:r>
          </w:p>
        </w:tc>
        <w:tc>
          <w:tcPr>
            <w:tcW w:w="4535" w:type="dxa"/>
          </w:tcPr>
          <w:p>
            <w:pPr>
              <w:pStyle w:val="18"/>
              <w:rPr>
                <w:lang w:eastAsia="zh-CN"/>
              </w:rPr>
            </w:pPr>
            <w:r>
              <w:rPr>
                <w:rFonts w:hint="eastAsia"/>
                <w:lang w:eastAsia="zh-CN"/>
              </w:rPr>
              <w:t>政协事务</w:t>
            </w:r>
          </w:p>
        </w:tc>
        <w:tc>
          <w:tcPr>
            <w:tcW w:w="2551" w:type="dxa"/>
          </w:tcPr>
          <w:p>
            <w:pPr>
              <w:jc w:val="right"/>
              <w:textAlignment w:val="top"/>
              <w:rPr>
                <w:lang w:eastAsia="zh-CN"/>
              </w:rPr>
            </w:pPr>
            <w:r>
              <w:rPr>
                <w:rFonts w:ascii="Calibri" w:hAnsi="Calibri" w:eastAsia="宋体" w:cs="Calibri"/>
                <w:color w:val="000000"/>
                <w:sz w:val="22"/>
                <w:szCs w:val="22"/>
                <w:lang w:eastAsia="zh-CN"/>
              </w:rPr>
              <w:t>383.19</w:t>
            </w:r>
          </w:p>
        </w:tc>
        <w:tc>
          <w:tcPr>
            <w:tcW w:w="2551" w:type="dxa"/>
          </w:tcPr>
          <w:p>
            <w:pPr>
              <w:jc w:val="right"/>
              <w:textAlignment w:val="top"/>
              <w:rPr>
                <w:lang w:eastAsia="zh-CN"/>
              </w:rPr>
            </w:pPr>
            <w:r>
              <w:rPr>
                <w:rFonts w:ascii="Calibri" w:hAnsi="Calibri" w:eastAsia="宋体" w:cs="Calibri"/>
                <w:color w:val="000000"/>
                <w:sz w:val="22"/>
                <w:szCs w:val="22"/>
                <w:lang w:eastAsia="zh-CN"/>
              </w:rPr>
              <w:t>280.76</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102.43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4</w:t>
            </w:r>
          </w:p>
        </w:tc>
        <w:tc>
          <w:tcPr>
            <w:tcW w:w="1191" w:type="dxa"/>
          </w:tcPr>
          <w:p>
            <w:pPr>
              <w:pStyle w:val="18"/>
              <w:rPr>
                <w:lang w:eastAsia="zh-CN"/>
              </w:rPr>
            </w:pPr>
            <w:r>
              <w:rPr>
                <w:rFonts w:hint="eastAsia"/>
                <w:lang w:eastAsia="zh-CN"/>
              </w:rPr>
              <w:t>2010201</w:t>
            </w:r>
          </w:p>
        </w:tc>
        <w:tc>
          <w:tcPr>
            <w:tcW w:w="4535" w:type="dxa"/>
          </w:tcPr>
          <w:p>
            <w:pPr>
              <w:pStyle w:val="18"/>
              <w:rPr>
                <w:lang w:eastAsia="zh-CN"/>
              </w:rPr>
            </w:pPr>
            <w:r>
              <w:rPr>
                <w:rFonts w:hint="eastAsia"/>
                <w:lang w:eastAsia="zh-CN"/>
              </w:rPr>
              <w:t>行政运行</w:t>
            </w:r>
          </w:p>
        </w:tc>
        <w:tc>
          <w:tcPr>
            <w:tcW w:w="2551" w:type="dxa"/>
          </w:tcPr>
          <w:p>
            <w:pPr>
              <w:jc w:val="right"/>
              <w:textAlignment w:val="top"/>
              <w:rPr>
                <w:lang w:eastAsia="zh-CN"/>
              </w:rPr>
            </w:pPr>
            <w:r>
              <w:rPr>
                <w:rFonts w:ascii="Calibri" w:hAnsi="Calibri" w:eastAsia="宋体" w:cs="Calibri"/>
                <w:color w:val="000000"/>
                <w:sz w:val="22"/>
                <w:szCs w:val="22"/>
                <w:lang w:eastAsia="zh-CN"/>
              </w:rPr>
              <w:t>280.76</w:t>
            </w:r>
          </w:p>
        </w:tc>
        <w:tc>
          <w:tcPr>
            <w:tcW w:w="2551" w:type="dxa"/>
          </w:tcPr>
          <w:p>
            <w:pPr>
              <w:jc w:val="right"/>
              <w:textAlignment w:val="top"/>
              <w:rPr>
                <w:lang w:eastAsia="zh-CN"/>
              </w:rPr>
            </w:pPr>
            <w:r>
              <w:rPr>
                <w:rFonts w:ascii="Calibri" w:hAnsi="Calibri" w:eastAsia="宋体" w:cs="Calibri"/>
                <w:color w:val="000000"/>
                <w:sz w:val="22"/>
                <w:szCs w:val="22"/>
                <w:lang w:eastAsia="zh-CN"/>
              </w:rPr>
              <w:t>280.76</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5</w:t>
            </w:r>
          </w:p>
        </w:tc>
        <w:tc>
          <w:tcPr>
            <w:tcW w:w="1191" w:type="dxa"/>
          </w:tcPr>
          <w:p>
            <w:pPr>
              <w:pStyle w:val="18"/>
              <w:rPr>
                <w:lang w:eastAsia="zh-CN"/>
              </w:rPr>
            </w:pPr>
            <w:r>
              <w:rPr>
                <w:rFonts w:hint="eastAsia"/>
                <w:lang w:eastAsia="zh-CN"/>
              </w:rPr>
              <w:t>2010202</w:t>
            </w:r>
          </w:p>
        </w:tc>
        <w:tc>
          <w:tcPr>
            <w:tcW w:w="4535" w:type="dxa"/>
          </w:tcPr>
          <w:p>
            <w:pPr>
              <w:pStyle w:val="18"/>
              <w:rPr>
                <w:lang w:eastAsia="zh-CN"/>
              </w:rPr>
            </w:pPr>
            <w:r>
              <w:rPr>
                <w:rFonts w:hint="eastAsia"/>
                <w:lang w:eastAsia="zh-CN"/>
              </w:rPr>
              <w:t>一般行政管理事务</w:t>
            </w:r>
          </w:p>
        </w:tc>
        <w:tc>
          <w:tcPr>
            <w:tcW w:w="2551" w:type="dxa"/>
          </w:tcPr>
          <w:p>
            <w:pPr>
              <w:jc w:val="right"/>
              <w:textAlignment w:val="top"/>
              <w:rPr>
                <w:lang w:eastAsia="zh-CN"/>
              </w:rPr>
            </w:pPr>
            <w:r>
              <w:rPr>
                <w:rFonts w:ascii="Calibri" w:hAnsi="Calibri" w:eastAsia="宋体" w:cs="Calibri"/>
                <w:color w:val="000000"/>
                <w:sz w:val="22"/>
                <w:szCs w:val="22"/>
                <w:lang w:eastAsia="zh-CN"/>
              </w:rPr>
              <w:t>29.63</w:t>
            </w:r>
          </w:p>
        </w:tc>
        <w:tc>
          <w:tcPr>
            <w:tcW w:w="2551" w:type="dxa"/>
          </w:tcPr>
          <w:p>
            <w:pPr>
              <w:jc w:val="right"/>
              <w:textAlignment w:val="top"/>
              <w:rPr>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29.63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6</w:t>
            </w:r>
          </w:p>
        </w:tc>
        <w:tc>
          <w:tcPr>
            <w:tcW w:w="1191" w:type="dxa"/>
          </w:tcPr>
          <w:p>
            <w:pPr>
              <w:pStyle w:val="18"/>
              <w:rPr>
                <w:lang w:eastAsia="zh-CN"/>
              </w:rPr>
            </w:pPr>
            <w:r>
              <w:rPr>
                <w:rFonts w:hint="eastAsia"/>
                <w:lang w:eastAsia="zh-CN"/>
              </w:rPr>
              <w:t>2010204</w:t>
            </w:r>
          </w:p>
        </w:tc>
        <w:tc>
          <w:tcPr>
            <w:tcW w:w="4535" w:type="dxa"/>
          </w:tcPr>
          <w:p>
            <w:pPr>
              <w:pStyle w:val="18"/>
              <w:rPr>
                <w:lang w:eastAsia="zh-CN"/>
              </w:rPr>
            </w:pPr>
            <w:r>
              <w:rPr>
                <w:rFonts w:hint="eastAsia"/>
                <w:lang w:eastAsia="zh-CN"/>
              </w:rPr>
              <w:t>政协会议</w:t>
            </w:r>
          </w:p>
        </w:tc>
        <w:tc>
          <w:tcPr>
            <w:tcW w:w="2551" w:type="dxa"/>
          </w:tcPr>
          <w:p>
            <w:pPr>
              <w:jc w:val="right"/>
              <w:textAlignment w:val="top"/>
              <w:rPr>
                <w:lang w:eastAsia="zh-CN"/>
              </w:rPr>
            </w:pPr>
            <w:r>
              <w:rPr>
                <w:rFonts w:ascii="Calibri" w:hAnsi="Calibri" w:eastAsia="宋体" w:cs="Calibri"/>
                <w:color w:val="000000"/>
                <w:sz w:val="22"/>
                <w:szCs w:val="22"/>
                <w:lang w:eastAsia="zh-CN"/>
              </w:rPr>
              <w:t>67.80</w:t>
            </w:r>
          </w:p>
        </w:tc>
        <w:tc>
          <w:tcPr>
            <w:tcW w:w="2551" w:type="dxa"/>
          </w:tcPr>
          <w:p>
            <w:pPr>
              <w:jc w:val="right"/>
              <w:textAlignment w:val="top"/>
              <w:rPr>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67.80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7</w:t>
            </w:r>
          </w:p>
        </w:tc>
        <w:tc>
          <w:tcPr>
            <w:tcW w:w="1191" w:type="dxa"/>
          </w:tcPr>
          <w:p>
            <w:pPr>
              <w:pStyle w:val="18"/>
              <w:rPr>
                <w:lang w:eastAsia="zh-CN"/>
              </w:rPr>
            </w:pPr>
            <w:r>
              <w:rPr>
                <w:rFonts w:hint="eastAsia"/>
                <w:lang w:eastAsia="zh-CN"/>
              </w:rPr>
              <w:t>2010205</w:t>
            </w:r>
          </w:p>
        </w:tc>
        <w:tc>
          <w:tcPr>
            <w:tcW w:w="4535" w:type="dxa"/>
          </w:tcPr>
          <w:p>
            <w:pPr>
              <w:pStyle w:val="18"/>
              <w:rPr>
                <w:lang w:eastAsia="zh-CN"/>
              </w:rPr>
            </w:pPr>
            <w:r>
              <w:rPr>
                <w:rFonts w:hint="eastAsia"/>
                <w:lang w:eastAsia="zh-CN"/>
              </w:rPr>
              <w:t>委员视察</w:t>
            </w:r>
          </w:p>
        </w:tc>
        <w:tc>
          <w:tcPr>
            <w:tcW w:w="2551" w:type="dxa"/>
          </w:tcPr>
          <w:p>
            <w:pPr>
              <w:jc w:val="right"/>
              <w:textAlignment w:val="top"/>
              <w:rPr>
                <w:lang w:eastAsia="zh-CN"/>
              </w:rPr>
            </w:pPr>
            <w:r>
              <w:rPr>
                <w:rFonts w:ascii="Calibri" w:hAnsi="Calibri" w:eastAsia="宋体" w:cs="Calibri"/>
                <w:color w:val="000000"/>
                <w:sz w:val="22"/>
                <w:szCs w:val="22"/>
                <w:lang w:eastAsia="zh-CN"/>
              </w:rPr>
              <w:t>5.00</w:t>
            </w:r>
          </w:p>
        </w:tc>
        <w:tc>
          <w:tcPr>
            <w:tcW w:w="2551" w:type="dxa"/>
          </w:tcPr>
          <w:p>
            <w:pPr>
              <w:jc w:val="right"/>
              <w:textAlignment w:val="top"/>
              <w:rPr>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8</w:t>
            </w:r>
          </w:p>
        </w:tc>
        <w:tc>
          <w:tcPr>
            <w:tcW w:w="1191" w:type="dxa"/>
          </w:tcPr>
          <w:p>
            <w:pPr>
              <w:pStyle w:val="18"/>
              <w:rPr>
                <w:lang w:eastAsia="zh-CN"/>
              </w:rPr>
            </w:pPr>
            <w:r>
              <w:rPr>
                <w:lang w:eastAsia="zh-CN"/>
              </w:rPr>
              <w:t>208</w:t>
            </w:r>
          </w:p>
        </w:tc>
        <w:tc>
          <w:tcPr>
            <w:tcW w:w="4535" w:type="dxa"/>
          </w:tcPr>
          <w:p>
            <w:pPr>
              <w:pStyle w:val="18"/>
              <w:rPr>
                <w:lang w:eastAsia="zh-CN"/>
              </w:rPr>
            </w:pPr>
            <w:r>
              <w:rPr>
                <w:lang w:eastAsia="zh-CN"/>
              </w:rPr>
              <w:t>社会保障和就业</w:t>
            </w:r>
            <w:r>
              <w:rPr>
                <w:rFonts w:hint="eastAsia"/>
                <w:lang w:eastAsia="zh-CN"/>
              </w:rPr>
              <w:t>支出</w:t>
            </w:r>
          </w:p>
        </w:tc>
        <w:tc>
          <w:tcPr>
            <w:tcW w:w="2551" w:type="dxa"/>
          </w:tcPr>
          <w:p>
            <w:pPr>
              <w:jc w:val="right"/>
              <w:textAlignment w:val="top"/>
              <w:rPr>
                <w:lang w:eastAsia="zh-CN"/>
              </w:rPr>
            </w:pPr>
            <w:r>
              <w:rPr>
                <w:rFonts w:ascii="Calibri" w:hAnsi="Calibri" w:eastAsia="宋体" w:cs="Calibri"/>
                <w:color w:val="000000"/>
                <w:sz w:val="22"/>
                <w:szCs w:val="22"/>
                <w:lang w:eastAsia="zh-CN"/>
              </w:rPr>
              <w:t>47.1</w:t>
            </w:r>
            <w:r>
              <w:rPr>
                <w:rFonts w:hint="eastAsia" w:ascii="Calibri" w:hAnsi="Calibri" w:eastAsia="宋体" w:cs="Calibri"/>
                <w:color w:val="000000"/>
                <w:sz w:val="22"/>
                <w:szCs w:val="22"/>
                <w:lang w:eastAsia="zh-CN"/>
              </w:rPr>
              <w:t>1</w:t>
            </w:r>
          </w:p>
        </w:tc>
        <w:tc>
          <w:tcPr>
            <w:tcW w:w="2551" w:type="dxa"/>
          </w:tcPr>
          <w:p>
            <w:pPr>
              <w:jc w:val="right"/>
              <w:textAlignment w:val="top"/>
              <w:rPr>
                <w:lang w:eastAsia="zh-CN"/>
              </w:rPr>
            </w:pPr>
            <w:r>
              <w:rPr>
                <w:rFonts w:ascii="Calibri" w:hAnsi="Calibri" w:eastAsia="宋体" w:cs="Calibri"/>
                <w:color w:val="000000"/>
                <w:sz w:val="22"/>
                <w:szCs w:val="22"/>
                <w:lang w:eastAsia="zh-CN"/>
              </w:rPr>
              <w:t>47.1</w:t>
            </w:r>
            <w:r>
              <w:rPr>
                <w:rFonts w:hint="eastAsia" w:ascii="Calibri" w:hAnsi="Calibri" w:eastAsia="宋体" w:cs="Calibri"/>
                <w:color w:val="000000"/>
                <w:sz w:val="22"/>
                <w:szCs w:val="22"/>
                <w:lang w:eastAsia="zh-CN"/>
              </w:rPr>
              <w:t>1</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9</w:t>
            </w:r>
          </w:p>
        </w:tc>
        <w:tc>
          <w:tcPr>
            <w:tcW w:w="1191" w:type="dxa"/>
          </w:tcPr>
          <w:p>
            <w:pPr>
              <w:pStyle w:val="18"/>
              <w:rPr>
                <w:lang w:eastAsia="zh-CN"/>
              </w:rPr>
            </w:pPr>
            <w:r>
              <w:rPr>
                <w:lang w:eastAsia="zh-CN"/>
              </w:rPr>
              <w:t>20805</w:t>
            </w:r>
          </w:p>
        </w:tc>
        <w:tc>
          <w:tcPr>
            <w:tcW w:w="4535" w:type="dxa"/>
          </w:tcPr>
          <w:p>
            <w:pPr>
              <w:pStyle w:val="18"/>
              <w:rPr>
                <w:lang w:eastAsia="zh-CN"/>
              </w:rPr>
            </w:pPr>
            <w:r>
              <w:rPr>
                <w:lang w:eastAsia="zh-CN"/>
              </w:rPr>
              <w:t>行政事业单位养老</w:t>
            </w:r>
            <w:r>
              <w:rPr>
                <w:rFonts w:hint="eastAsia"/>
                <w:lang w:eastAsia="zh-CN"/>
              </w:rPr>
              <w:t>支出</w:t>
            </w:r>
          </w:p>
        </w:tc>
        <w:tc>
          <w:tcPr>
            <w:tcW w:w="2551" w:type="dxa"/>
          </w:tcPr>
          <w:p>
            <w:pPr>
              <w:jc w:val="right"/>
              <w:textAlignment w:val="top"/>
              <w:rPr>
                <w:lang w:eastAsia="zh-CN"/>
              </w:rPr>
            </w:pPr>
            <w:r>
              <w:rPr>
                <w:rFonts w:ascii="Calibri" w:hAnsi="Calibri" w:eastAsia="宋体" w:cs="Calibri"/>
                <w:color w:val="000000"/>
                <w:sz w:val="22"/>
                <w:szCs w:val="22"/>
                <w:lang w:eastAsia="zh-CN"/>
              </w:rPr>
              <w:t>47.1</w:t>
            </w:r>
            <w:r>
              <w:rPr>
                <w:rFonts w:hint="eastAsia" w:ascii="Calibri" w:hAnsi="Calibri" w:eastAsia="宋体" w:cs="Calibri"/>
                <w:color w:val="000000"/>
                <w:sz w:val="22"/>
                <w:szCs w:val="22"/>
                <w:lang w:eastAsia="zh-CN"/>
              </w:rPr>
              <w:t>1</w:t>
            </w:r>
          </w:p>
        </w:tc>
        <w:tc>
          <w:tcPr>
            <w:tcW w:w="2551" w:type="dxa"/>
          </w:tcPr>
          <w:p>
            <w:pPr>
              <w:jc w:val="right"/>
              <w:textAlignment w:val="top"/>
              <w:rPr>
                <w:lang w:eastAsia="zh-CN"/>
              </w:rPr>
            </w:pPr>
            <w:r>
              <w:rPr>
                <w:rFonts w:ascii="Calibri" w:hAnsi="Calibri" w:eastAsia="宋体" w:cs="Calibri"/>
                <w:color w:val="000000"/>
                <w:sz w:val="22"/>
                <w:szCs w:val="22"/>
                <w:lang w:eastAsia="zh-CN"/>
              </w:rPr>
              <w:t>47.1</w:t>
            </w:r>
            <w:r>
              <w:rPr>
                <w:rFonts w:hint="eastAsia" w:ascii="Calibri" w:hAnsi="Calibri" w:eastAsia="宋体" w:cs="Calibri"/>
                <w:color w:val="000000"/>
                <w:sz w:val="22"/>
                <w:szCs w:val="22"/>
                <w:lang w:eastAsia="zh-CN"/>
              </w:rPr>
              <w:t>1</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10</w:t>
            </w:r>
          </w:p>
        </w:tc>
        <w:tc>
          <w:tcPr>
            <w:tcW w:w="1191" w:type="dxa"/>
          </w:tcPr>
          <w:p>
            <w:pPr>
              <w:pStyle w:val="18"/>
              <w:rPr>
                <w:lang w:eastAsia="zh-CN"/>
              </w:rPr>
            </w:pPr>
            <w:r>
              <w:rPr>
                <w:lang w:eastAsia="zh-CN"/>
              </w:rPr>
              <w:t>2080501</w:t>
            </w:r>
          </w:p>
        </w:tc>
        <w:tc>
          <w:tcPr>
            <w:tcW w:w="4535" w:type="dxa"/>
          </w:tcPr>
          <w:p>
            <w:pPr>
              <w:pStyle w:val="18"/>
              <w:rPr>
                <w:lang w:eastAsia="zh-CN"/>
              </w:rPr>
            </w:pPr>
            <w:r>
              <w:rPr>
                <w:lang w:eastAsia="zh-CN"/>
              </w:rPr>
              <w:t>行政单位离退休</w:t>
            </w:r>
          </w:p>
        </w:tc>
        <w:tc>
          <w:tcPr>
            <w:tcW w:w="2551" w:type="dxa"/>
          </w:tcPr>
          <w:p>
            <w:pPr>
              <w:jc w:val="right"/>
              <w:textAlignment w:val="top"/>
              <w:rPr>
                <w:lang w:eastAsia="zh-CN"/>
              </w:rPr>
            </w:pPr>
            <w:r>
              <w:rPr>
                <w:rFonts w:ascii="Calibri" w:hAnsi="Calibri" w:eastAsia="宋体" w:cs="Calibri"/>
                <w:color w:val="000000"/>
                <w:sz w:val="22"/>
                <w:szCs w:val="22"/>
                <w:lang w:eastAsia="zh-CN"/>
              </w:rPr>
              <w:t>22.</w:t>
            </w:r>
            <w:r>
              <w:rPr>
                <w:rFonts w:hint="eastAsia" w:ascii="Calibri" w:hAnsi="Calibri" w:eastAsia="宋体" w:cs="Calibri"/>
                <w:color w:val="000000"/>
                <w:sz w:val="22"/>
                <w:szCs w:val="22"/>
                <w:lang w:eastAsia="zh-CN"/>
              </w:rPr>
              <w:t>90</w:t>
            </w:r>
          </w:p>
        </w:tc>
        <w:tc>
          <w:tcPr>
            <w:tcW w:w="2551" w:type="dxa"/>
          </w:tcPr>
          <w:p>
            <w:pPr>
              <w:jc w:val="right"/>
              <w:textAlignment w:val="top"/>
              <w:rPr>
                <w:lang w:eastAsia="zh-CN"/>
              </w:rPr>
            </w:pPr>
            <w:r>
              <w:rPr>
                <w:rFonts w:ascii="Calibri" w:hAnsi="Calibri" w:eastAsia="宋体" w:cs="Calibri"/>
                <w:color w:val="000000"/>
                <w:sz w:val="22"/>
                <w:szCs w:val="22"/>
                <w:lang w:eastAsia="zh-CN"/>
              </w:rPr>
              <w:t>22.</w:t>
            </w:r>
            <w:r>
              <w:rPr>
                <w:rFonts w:hint="eastAsia" w:ascii="Calibri" w:hAnsi="Calibri" w:eastAsia="宋体" w:cs="Calibri"/>
                <w:color w:val="000000"/>
                <w:sz w:val="22"/>
                <w:szCs w:val="22"/>
                <w:lang w:eastAsia="zh-CN"/>
              </w:rPr>
              <w:t>90</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11</w:t>
            </w:r>
          </w:p>
        </w:tc>
        <w:tc>
          <w:tcPr>
            <w:tcW w:w="1191" w:type="dxa"/>
          </w:tcPr>
          <w:p>
            <w:pPr>
              <w:pStyle w:val="18"/>
              <w:rPr>
                <w:lang w:eastAsia="zh-CN"/>
              </w:rPr>
            </w:pPr>
            <w:r>
              <w:rPr>
                <w:lang w:eastAsia="zh-CN"/>
              </w:rPr>
              <w:t>2080505</w:t>
            </w:r>
          </w:p>
        </w:tc>
        <w:tc>
          <w:tcPr>
            <w:tcW w:w="4535" w:type="dxa"/>
          </w:tcPr>
          <w:p>
            <w:pPr>
              <w:pStyle w:val="18"/>
              <w:rPr>
                <w:lang w:eastAsia="zh-CN"/>
              </w:rPr>
            </w:pPr>
            <w:r>
              <w:rPr>
                <w:lang w:eastAsia="zh-CN"/>
              </w:rPr>
              <w:t>机关事业单位基本养老保险缴费</w:t>
            </w:r>
            <w:r>
              <w:rPr>
                <w:rFonts w:hint="eastAsia"/>
                <w:lang w:eastAsia="zh-CN"/>
              </w:rPr>
              <w:t>支出</w:t>
            </w:r>
          </w:p>
        </w:tc>
        <w:tc>
          <w:tcPr>
            <w:tcW w:w="2551" w:type="dxa"/>
          </w:tcPr>
          <w:p>
            <w:pPr>
              <w:jc w:val="right"/>
              <w:textAlignment w:val="top"/>
              <w:rPr>
                <w:lang w:eastAsia="zh-CN"/>
              </w:rPr>
            </w:pPr>
            <w:r>
              <w:rPr>
                <w:rFonts w:ascii="Calibri" w:hAnsi="Calibri" w:eastAsia="宋体" w:cs="Calibri"/>
                <w:color w:val="000000"/>
                <w:sz w:val="22"/>
                <w:szCs w:val="22"/>
                <w:lang w:eastAsia="zh-CN"/>
              </w:rPr>
              <w:t>24.21</w:t>
            </w:r>
          </w:p>
        </w:tc>
        <w:tc>
          <w:tcPr>
            <w:tcW w:w="2551" w:type="dxa"/>
          </w:tcPr>
          <w:p>
            <w:pPr>
              <w:jc w:val="right"/>
              <w:textAlignment w:val="top"/>
              <w:rPr>
                <w:lang w:eastAsia="zh-CN"/>
              </w:rPr>
            </w:pPr>
            <w:r>
              <w:rPr>
                <w:rFonts w:ascii="Calibri" w:hAnsi="Calibri" w:eastAsia="宋体" w:cs="Calibri"/>
                <w:color w:val="000000"/>
                <w:sz w:val="22"/>
                <w:szCs w:val="22"/>
                <w:lang w:eastAsia="zh-CN"/>
              </w:rPr>
              <w:t>24.21</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12</w:t>
            </w:r>
          </w:p>
        </w:tc>
        <w:tc>
          <w:tcPr>
            <w:tcW w:w="1191" w:type="dxa"/>
          </w:tcPr>
          <w:p>
            <w:pPr>
              <w:pStyle w:val="18"/>
              <w:rPr>
                <w:lang w:eastAsia="zh-CN"/>
              </w:rPr>
            </w:pPr>
            <w:r>
              <w:rPr>
                <w:lang w:eastAsia="zh-CN"/>
              </w:rPr>
              <w:t>210</w:t>
            </w:r>
          </w:p>
        </w:tc>
        <w:tc>
          <w:tcPr>
            <w:tcW w:w="4535" w:type="dxa"/>
          </w:tcPr>
          <w:p>
            <w:pPr>
              <w:pStyle w:val="18"/>
              <w:rPr>
                <w:lang w:eastAsia="zh-CN"/>
              </w:rPr>
            </w:pPr>
            <w:r>
              <w:rPr>
                <w:lang w:eastAsia="zh-CN"/>
              </w:rPr>
              <w:t>卫生健康</w:t>
            </w:r>
            <w:r>
              <w:rPr>
                <w:rFonts w:hint="eastAsia"/>
                <w:lang w:eastAsia="zh-CN"/>
              </w:rPr>
              <w:t>收入</w:t>
            </w:r>
          </w:p>
        </w:tc>
        <w:tc>
          <w:tcPr>
            <w:tcW w:w="2551"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2551"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13</w:t>
            </w:r>
          </w:p>
        </w:tc>
        <w:tc>
          <w:tcPr>
            <w:tcW w:w="1191" w:type="dxa"/>
          </w:tcPr>
          <w:p>
            <w:pPr>
              <w:pStyle w:val="18"/>
              <w:rPr>
                <w:lang w:eastAsia="zh-CN"/>
              </w:rPr>
            </w:pPr>
            <w:r>
              <w:rPr>
                <w:lang w:eastAsia="zh-CN"/>
              </w:rPr>
              <w:t>21011</w:t>
            </w:r>
          </w:p>
        </w:tc>
        <w:tc>
          <w:tcPr>
            <w:tcW w:w="4535" w:type="dxa"/>
          </w:tcPr>
          <w:p>
            <w:pPr>
              <w:pStyle w:val="18"/>
              <w:rPr>
                <w:lang w:eastAsia="zh-CN"/>
              </w:rPr>
            </w:pPr>
            <w:r>
              <w:rPr>
                <w:lang w:eastAsia="zh-CN"/>
              </w:rPr>
              <w:t>行政事业单位医疗</w:t>
            </w:r>
          </w:p>
        </w:tc>
        <w:tc>
          <w:tcPr>
            <w:tcW w:w="2551"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14</w:t>
            </w:r>
          </w:p>
        </w:tc>
        <w:tc>
          <w:tcPr>
            <w:tcW w:w="1191" w:type="dxa"/>
          </w:tcPr>
          <w:p>
            <w:pPr>
              <w:pStyle w:val="18"/>
              <w:rPr>
                <w:lang w:eastAsia="zh-CN"/>
              </w:rPr>
            </w:pPr>
            <w:r>
              <w:rPr>
                <w:lang w:eastAsia="zh-CN"/>
              </w:rPr>
              <w:t>2101101</w:t>
            </w:r>
          </w:p>
        </w:tc>
        <w:tc>
          <w:tcPr>
            <w:tcW w:w="4535" w:type="dxa"/>
          </w:tcPr>
          <w:p>
            <w:pPr>
              <w:pStyle w:val="18"/>
              <w:rPr>
                <w:lang w:eastAsia="zh-CN"/>
              </w:rPr>
            </w:pPr>
            <w:r>
              <w:rPr>
                <w:lang w:eastAsia="zh-CN"/>
              </w:rPr>
              <w:t>行政单位医疗</w:t>
            </w:r>
          </w:p>
        </w:tc>
        <w:tc>
          <w:tcPr>
            <w:tcW w:w="2551" w:type="dxa"/>
          </w:tcPr>
          <w:p>
            <w:pPr>
              <w:jc w:val="right"/>
              <w:textAlignment w:val="top"/>
              <w:rPr>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15</w:t>
            </w:r>
          </w:p>
        </w:tc>
        <w:tc>
          <w:tcPr>
            <w:tcW w:w="1191" w:type="dxa"/>
          </w:tcPr>
          <w:p>
            <w:pPr>
              <w:pStyle w:val="18"/>
              <w:rPr>
                <w:lang w:eastAsia="zh-CN"/>
              </w:rPr>
            </w:pPr>
            <w:r>
              <w:rPr>
                <w:lang w:eastAsia="zh-CN"/>
              </w:rPr>
              <w:t>221</w:t>
            </w:r>
          </w:p>
        </w:tc>
        <w:tc>
          <w:tcPr>
            <w:tcW w:w="4535" w:type="dxa"/>
          </w:tcPr>
          <w:p>
            <w:pPr>
              <w:pStyle w:val="18"/>
              <w:rPr>
                <w:lang w:eastAsia="zh-CN"/>
              </w:rPr>
            </w:pPr>
            <w:r>
              <w:rPr>
                <w:lang w:eastAsia="zh-CN"/>
              </w:rPr>
              <w:t>住房保障</w:t>
            </w:r>
            <w:r>
              <w:rPr>
                <w:rFonts w:hint="eastAsia"/>
                <w:lang w:eastAsia="zh-CN"/>
              </w:rPr>
              <w:t>支出</w:t>
            </w:r>
          </w:p>
        </w:tc>
        <w:tc>
          <w:tcPr>
            <w:tcW w:w="2551" w:type="dxa"/>
          </w:tcPr>
          <w:p>
            <w:pPr>
              <w:jc w:val="right"/>
              <w:textAlignment w:val="top"/>
              <w:rPr>
                <w:lang w:eastAsia="zh-CN"/>
              </w:rPr>
            </w:pPr>
            <w:r>
              <w:rPr>
                <w:rFonts w:ascii="Calibri" w:hAnsi="Calibri" w:eastAsia="宋体" w:cs="Calibri"/>
                <w:color w:val="000000"/>
                <w:sz w:val="22"/>
                <w:szCs w:val="22"/>
                <w:lang w:eastAsia="zh-CN"/>
              </w:rPr>
              <w:t>17.37</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17.37</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16</w:t>
            </w:r>
          </w:p>
        </w:tc>
        <w:tc>
          <w:tcPr>
            <w:tcW w:w="1191" w:type="dxa"/>
          </w:tcPr>
          <w:p>
            <w:pPr>
              <w:pStyle w:val="18"/>
              <w:rPr>
                <w:lang w:eastAsia="zh-CN"/>
              </w:rPr>
            </w:pPr>
            <w:r>
              <w:rPr>
                <w:lang w:eastAsia="zh-CN"/>
              </w:rPr>
              <w:t>22102</w:t>
            </w:r>
          </w:p>
        </w:tc>
        <w:tc>
          <w:tcPr>
            <w:tcW w:w="4535" w:type="dxa"/>
          </w:tcPr>
          <w:p>
            <w:pPr>
              <w:pStyle w:val="18"/>
              <w:rPr>
                <w:lang w:eastAsia="zh-CN"/>
              </w:rPr>
            </w:pPr>
            <w:r>
              <w:rPr>
                <w:lang w:eastAsia="zh-CN"/>
              </w:rPr>
              <w:t>住房改革</w:t>
            </w:r>
            <w:r>
              <w:rPr>
                <w:rFonts w:hint="eastAsia"/>
                <w:lang w:eastAsia="zh-CN"/>
              </w:rPr>
              <w:t>支出</w:t>
            </w:r>
          </w:p>
        </w:tc>
        <w:tc>
          <w:tcPr>
            <w:tcW w:w="2551" w:type="dxa"/>
          </w:tcPr>
          <w:p>
            <w:pPr>
              <w:jc w:val="right"/>
              <w:textAlignment w:val="top"/>
              <w:rPr>
                <w:lang w:eastAsia="zh-CN"/>
              </w:rPr>
            </w:pPr>
            <w:r>
              <w:rPr>
                <w:rFonts w:ascii="Calibri" w:hAnsi="Calibri" w:eastAsia="宋体" w:cs="Calibri"/>
                <w:color w:val="000000"/>
                <w:sz w:val="22"/>
                <w:szCs w:val="22"/>
                <w:lang w:eastAsia="zh-CN"/>
              </w:rPr>
              <w:t>17.37</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17.37</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17</w:t>
            </w:r>
          </w:p>
        </w:tc>
        <w:tc>
          <w:tcPr>
            <w:tcW w:w="1191" w:type="dxa"/>
          </w:tcPr>
          <w:p>
            <w:pPr>
              <w:pStyle w:val="18"/>
              <w:rPr>
                <w:lang w:eastAsia="zh-CN"/>
              </w:rPr>
            </w:pPr>
            <w:r>
              <w:rPr>
                <w:lang w:eastAsia="zh-CN"/>
              </w:rPr>
              <w:t>2210201</w:t>
            </w:r>
          </w:p>
        </w:tc>
        <w:tc>
          <w:tcPr>
            <w:tcW w:w="4535" w:type="dxa"/>
          </w:tcPr>
          <w:p>
            <w:pPr>
              <w:pStyle w:val="18"/>
              <w:rPr>
                <w:lang w:eastAsia="zh-CN"/>
              </w:rPr>
            </w:pPr>
            <w:r>
              <w:rPr>
                <w:lang w:eastAsia="zh-CN"/>
              </w:rPr>
              <w:t>住房公积金</w:t>
            </w:r>
          </w:p>
        </w:tc>
        <w:tc>
          <w:tcPr>
            <w:tcW w:w="2551" w:type="dxa"/>
          </w:tcPr>
          <w:p>
            <w:pPr>
              <w:jc w:val="right"/>
              <w:textAlignment w:val="top"/>
              <w:rPr>
                <w:lang w:eastAsia="zh-CN"/>
              </w:rPr>
            </w:pPr>
            <w:r>
              <w:rPr>
                <w:rFonts w:ascii="Calibri" w:hAnsi="Calibri" w:eastAsia="宋体" w:cs="Calibri"/>
                <w:color w:val="000000"/>
                <w:sz w:val="22"/>
                <w:szCs w:val="22"/>
                <w:lang w:eastAsia="zh-CN"/>
              </w:rPr>
              <w:t>17.37</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17.37</w:t>
            </w:r>
          </w:p>
        </w:tc>
        <w:tc>
          <w:tcPr>
            <w:tcW w:w="2551" w:type="dxa"/>
          </w:tcPr>
          <w:p>
            <w:pPr>
              <w:jc w:val="right"/>
              <w:textAlignment w:val="top"/>
              <w:rPr>
                <w:rFonts w:ascii="方正书宋_GBK" w:hAnsi="方正书宋_GBK" w:eastAsia="方正书宋_GBK" w:cs="方正书宋_GBK"/>
                <w:sz w:val="21"/>
                <w:lang w:eastAsia="zh-CN"/>
              </w:rPr>
            </w:pPr>
          </w:p>
        </w:tc>
      </w:tr>
    </w:tbl>
    <w:p>
      <w:pPr>
        <w:pStyle w:val="18"/>
        <w:rPr>
          <w:lang w:eastAsia="zh-CN"/>
        </w:rPr>
        <w:sectPr>
          <w:pgSz w:w="16840" w:h="11900" w:orient="landscape"/>
          <w:pgMar w:top="1361" w:right="1020" w:bottom="1361" w:left="1020" w:header="720" w:footer="720" w:gutter="0"/>
          <w:cols w:space="0" w:num="1"/>
        </w:sectPr>
      </w:pPr>
    </w:p>
    <w:p>
      <w:pPr>
        <w:pStyle w:val="18"/>
        <w:jc w:val="center"/>
        <w:rPr>
          <w:rFonts w:ascii="方正小标宋_GBK" w:hAnsi="方正小标宋_GBK" w:eastAsia="方正小标宋_GBK" w:cs="方正小标宋_GBK"/>
          <w:color w:val="000000"/>
          <w:sz w:val="36"/>
          <w:lang w:eastAsia="zh-CN"/>
        </w:rPr>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lang w:eastAsia="zh-CN"/>
        </w:rPr>
        <w:t>预算一般公共预算财政拨款基本支出表</w:t>
      </w:r>
      <w:bookmarkEnd w:id="5"/>
    </w:p>
    <w:tbl>
      <w:tblPr>
        <w:tblStyle w:val="10"/>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131001阜平县政协</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t>预算年度：</w:t>
            </w:r>
            <w:r>
              <w:rPr>
                <w:rFonts w:hint="eastAsia"/>
                <w:lang w:eastAsia="zh-CN"/>
              </w:rPr>
              <w:t>2022</w:t>
            </w:r>
          </w:p>
        </w:tc>
        <w:tc>
          <w:tcPr>
            <w:tcW w:w="5103" w:type="dxa"/>
            <w:gridSpan w:val="2"/>
            <w:tcBorders>
              <w:top w:val="single" w:color="FFFFFF" w:sz="6" w:space="0"/>
              <w:left w:val="single" w:color="FFFFFF" w:sz="6" w:space="0"/>
              <w:right w:val="single" w:color="FFFFFF" w:sz="6" w:space="0"/>
            </w:tcBorders>
            <w:vAlign w:val="center"/>
          </w:tcPr>
          <w:p>
            <w:pPr>
              <w:pStyle w:val="13"/>
              <w:rPr>
                <w:lang w:eastAsia="zh-CN"/>
              </w:rP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lang w:eastAsia="zh-CN"/>
              </w:rPr>
            </w:pPr>
            <w:r>
              <w:rPr>
                <w:lang w:eastAsia="zh-CN"/>
              </w:rPr>
              <w:t>序号</w:t>
            </w:r>
          </w:p>
        </w:tc>
        <w:tc>
          <w:tcPr>
            <w:tcW w:w="5726" w:type="dxa"/>
            <w:gridSpan w:val="2"/>
            <w:vAlign w:val="center"/>
          </w:tcPr>
          <w:p>
            <w:pPr>
              <w:pStyle w:val="16"/>
              <w:rPr>
                <w:lang w:eastAsia="zh-CN"/>
              </w:rPr>
            </w:pPr>
            <w:r>
              <w:rPr>
                <w:lang w:eastAsia="zh-CN"/>
              </w:rPr>
              <w:t>支出部门经济分类科目</w:t>
            </w:r>
          </w:p>
        </w:tc>
        <w:tc>
          <w:tcPr>
            <w:tcW w:w="7654" w:type="dxa"/>
            <w:gridSpan w:val="3"/>
            <w:vAlign w:val="center"/>
          </w:tcPr>
          <w:p>
            <w:pPr>
              <w:pStyle w:val="16"/>
              <w:rPr>
                <w:lang w:eastAsia="zh-CN"/>
              </w:rPr>
            </w:pPr>
            <w:r>
              <w:rPr>
                <w:lang w:eastAsia="zh-CN"/>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pStyle w:val="16"/>
              <w:rPr>
                <w:lang w:eastAsia="zh-CN"/>
              </w:rPr>
            </w:pPr>
          </w:p>
        </w:tc>
        <w:tc>
          <w:tcPr>
            <w:tcW w:w="1191" w:type="dxa"/>
            <w:vAlign w:val="center"/>
          </w:tcPr>
          <w:p>
            <w:pPr>
              <w:pStyle w:val="16"/>
              <w:rPr>
                <w:lang w:eastAsia="zh-CN"/>
              </w:rPr>
            </w:pPr>
            <w:r>
              <w:rPr>
                <w:lang w:eastAsia="zh-CN"/>
              </w:rPr>
              <w:t>科目编码</w:t>
            </w:r>
          </w:p>
        </w:tc>
        <w:tc>
          <w:tcPr>
            <w:tcW w:w="4535" w:type="dxa"/>
            <w:vAlign w:val="center"/>
          </w:tcPr>
          <w:p>
            <w:pPr>
              <w:pStyle w:val="16"/>
              <w:rPr>
                <w:lang w:eastAsia="zh-CN"/>
              </w:rPr>
            </w:pPr>
            <w:r>
              <w:rPr>
                <w:lang w:eastAsia="zh-CN"/>
              </w:rPr>
              <w:t>科目名称</w:t>
            </w:r>
          </w:p>
        </w:tc>
        <w:tc>
          <w:tcPr>
            <w:tcW w:w="2551" w:type="dxa"/>
            <w:vAlign w:val="center"/>
          </w:tcPr>
          <w:p>
            <w:pPr>
              <w:pStyle w:val="16"/>
              <w:rPr>
                <w:lang w:eastAsia="zh-CN"/>
              </w:rPr>
            </w:pPr>
            <w:r>
              <w:rPr>
                <w:lang w:eastAsia="zh-CN"/>
              </w:rPr>
              <w:t>合计</w:t>
            </w:r>
          </w:p>
        </w:tc>
        <w:tc>
          <w:tcPr>
            <w:tcW w:w="2551" w:type="dxa"/>
            <w:vAlign w:val="center"/>
          </w:tcPr>
          <w:p>
            <w:pPr>
              <w:pStyle w:val="16"/>
              <w:rPr>
                <w:lang w:eastAsia="zh-CN"/>
              </w:rPr>
            </w:pPr>
            <w:r>
              <w:rPr>
                <w:lang w:eastAsia="zh-CN"/>
              </w:rPr>
              <w:t>人员经费</w:t>
            </w:r>
          </w:p>
        </w:tc>
        <w:tc>
          <w:tcPr>
            <w:tcW w:w="2552" w:type="dxa"/>
            <w:vAlign w:val="center"/>
          </w:tcPr>
          <w:p>
            <w:pPr>
              <w:pStyle w:val="16"/>
              <w:rPr>
                <w:lang w:eastAsia="zh-CN"/>
              </w:rPr>
            </w:pPr>
            <w:r>
              <w:rPr>
                <w:lang w:eastAsia="zh-CN"/>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lang w:eastAsia="zh-CN"/>
              </w:rPr>
            </w:pPr>
            <w:r>
              <w:rPr>
                <w:lang w:eastAsia="zh-CN"/>
              </w:rPr>
              <w:t>栏次</w:t>
            </w:r>
          </w:p>
        </w:tc>
        <w:tc>
          <w:tcPr>
            <w:tcW w:w="1191" w:type="dxa"/>
            <w:vAlign w:val="center"/>
          </w:tcPr>
          <w:p>
            <w:pPr>
              <w:pStyle w:val="16"/>
              <w:rPr>
                <w:lang w:eastAsia="zh-CN"/>
              </w:rPr>
            </w:pPr>
            <w:r>
              <w:rPr>
                <w:lang w:eastAsia="zh-CN"/>
              </w:rPr>
              <w:t>1</w:t>
            </w:r>
          </w:p>
        </w:tc>
        <w:tc>
          <w:tcPr>
            <w:tcW w:w="4535" w:type="dxa"/>
            <w:vAlign w:val="center"/>
          </w:tcPr>
          <w:p>
            <w:pPr>
              <w:pStyle w:val="16"/>
              <w:rPr>
                <w:lang w:eastAsia="zh-CN"/>
              </w:rPr>
            </w:pPr>
            <w:r>
              <w:rPr>
                <w:lang w:eastAsia="zh-CN"/>
              </w:rPr>
              <w:t>2</w:t>
            </w:r>
          </w:p>
        </w:tc>
        <w:tc>
          <w:tcPr>
            <w:tcW w:w="2551" w:type="dxa"/>
            <w:vAlign w:val="center"/>
          </w:tcPr>
          <w:p>
            <w:pPr>
              <w:pStyle w:val="16"/>
              <w:rPr>
                <w:lang w:eastAsia="zh-CN"/>
              </w:rPr>
            </w:pPr>
            <w:r>
              <w:rPr>
                <w:lang w:eastAsia="zh-CN"/>
              </w:rPr>
              <w:t>3</w:t>
            </w:r>
          </w:p>
        </w:tc>
        <w:tc>
          <w:tcPr>
            <w:tcW w:w="2551" w:type="dxa"/>
            <w:vAlign w:val="center"/>
          </w:tcPr>
          <w:p>
            <w:pPr>
              <w:pStyle w:val="16"/>
              <w:rPr>
                <w:lang w:eastAsia="zh-CN"/>
              </w:rPr>
            </w:pPr>
            <w:r>
              <w:rPr>
                <w:lang w:eastAsia="zh-CN"/>
              </w:rPr>
              <w:t>4</w:t>
            </w:r>
          </w:p>
        </w:tc>
        <w:tc>
          <w:tcPr>
            <w:tcW w:w="2552" w:type="dxa"/>
            <w:vAlign w:val="center"/>
          </w:tcPr>
          <w:p>
            <w:pPr>
              <w:pStyle w:val="16"/>
              <w:rPr>
                <w:lang w:eastAsia="zh-CN"/>
              </w:rPr>
            </w:pPr>
            <w:r>
              <w:rPr>
                <w:lang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1</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合计</w:t>
            </w:r>
          </w:p>
        </w:tc>
        <w:tc>
          <w:tcPr>
            <w:tcW w:w="4535" w:type="dxa"/>
            <w:vAlign w:val="center"/>
          </w:tcPr>
          <w:p>
            <w:pPr>
              <w:rPr>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358.09</w:t>
            </w:r>
          </w:p>
        </w:tc>
        <w:tc>
          <w:tcPr>
            <w:tcW w:w="2551"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280.00</w:t>
            </w:r>
          </w:p>
        </w:tc>
        <w:tc>
          <w:tcPr>
            <w:tcW w:w="2552"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78.09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2</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301</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工资福利支出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255.0</w:t>
            </w:r>
            <w:r>
              <w:rPr>
                <w:rFonts w:hint="eastAsia" w:ascii="Calibri" w:hAnsi="Calibri" w:eastAsia="宋体" w:cs="Calibri"/>
                <w:color w:val="000000"/>
                <w:sz w:val="22"/>
                <w:szCs w:val="22"/>
                <w:lang w:eastAsia="zh-CN"/>
              </w:rPr>
              <w:t>5</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255.0</w:t>
            </w:r>
            <w:r>
              <w:rPr>
                <w:rFonts w:hint="eastAsia" w:ascii="Calibri" w:hAnsi="Calibri" w:eastAsia="宋体" w:cs="Calibri"/>
                <w:color w:val="000000"/>
                <w:sz w:val="22"/>
                <w:szCs w:val="22"/>
                <w:lang w:eastAsia="zh-CN"/>
              </w:rPr>
              <w:t>5</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3</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30101</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基本工资</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145.2</w:t>
            </w:r>
            <w:r>
              <w:rPr>
                <w:rFonts w:hint="eastAsia" w:ascii="Calibri" w:hAnsi="Calibri" w:eastAsia="宋体" w:cs="Calibri"/>
                <w:color w:val="000000"/>
                <w:sz w:val="22"/>
                <w:szCs w:val="22"/>
                <w:lang w:eastAsia="zh-CN"/>
              </w:rPr>
              <w:t>1</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145.2</w:t>
            </w:r>
            <w:r>
              <w:rPr>
                <w:rFonts w:hint="eastAsia" w:ascii="Calibri" w:hAnsi="Calibri" w:eastAsia="宋体" w:cs="Calibri"/>
                <w:color w:val="000000"/>
                <w:sz w:val="22"/>
                <w:szCs w:val="22"/>
                <w:lang w:eastAsia="zh-CN"/>
              </w:rPr>
              <w:t>1</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4</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30102</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津贴补贴</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42.0</w:t>
            </w:r>
            <w:r>
              <w:rPr>
                <w:rFonts w:hint="eastAsia" w:ascii="Calibri" w:hAnsi="Calibri" w:eastAsia="宋体" w:cs="Calibri"/>
                <w:color w:val="000000"/>
                <w:sz w:val="22"/>
                <w:szCs w:val="22"/>
                <w:lang w:eastAsia="zh-CN"/>
              </w:rPr>
              <w:t>4</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42.0</w:t>
            </w:r>
            <w:r>
              <w:rPr>
                <w:rFonts w:hint="eastAsia" w:ascii="Calibri" w:hAnsi="Calibri" w:eastAsia="宋体" w:cs="Calibri"/>
                <w:color w:val="000000"/>
                <w:sz w:val="22"/>
                <w:szCs w:val="22"/>
                <w:lang w:eastAsia="zh-CN"/>
              </w:rPr>
              <w:t>4</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5</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30103</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奖金</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8.9</w:t>
            </w:r>
            <w:r>
              <w:rPr>
                <w:rFonts w:hint="eastAsia" w:ascii="Calibri" w:hAnsi="Calibri" w:eastAsia="宋体" w:cs="Calibri"/>
                <w:color w:val="000000"/>
                <w:sz w:val="22"/>
                <w:szCs w:val="22"/>
                <w:lang w:eastAsia="zh-CN"/>
              </w:rPr>
              <w:t>8</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8.9</w:t>
            </w:r>
            <w:r>
              <w:rPr>
                <w:rFonts w:hint="eastAsia" w:ascii="Calibri" w:hAnsi="Calibri" w:eastAsia="宋体" w:cs="Calibri"/>
                <w:color w:val="000000"/>
                <w:sz w:val="22"/>
                <w:szCs w:val="22"/>
                <w:lang w:eastAsia="zh-CN"/>
              </w:rPr>
              <w:t>8</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6</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30108</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机关事业单位基本养老保险缴费</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24.21</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24.21</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7</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30110</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城镇职工基本医疗保险缴费</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12.8</w:t>
            </w:r>
            <w:r>
              <w:rPr>
                <w:rFonts w:hint="eastAsia" w:ascii="Calibri" w:hAnsi="Calibri" w:eastAsia="宋体" w:cs="Calibri"/>
                <w:color w:val="000000"/>
                <w:sz w:val="22"/>
                <w:szCs w:val="22"/>
                <w:lang w:eastAsia="zh-CN"/>
              </w:rPr>
              <w:t>5</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8</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30112</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其他社会保障缴费</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0.7</w:t>
            </w:r>
            <w:r>
              <w:rPr>
                <w:rFonts w:hint="eastAsia" w:ascii="Calibri" w:hAnsi="Calibri" w:eastAsia="宋体" w:cs="Calibri"/>
                <w:color w:val="000000"/>
                <w:sz w:val="22"/>
                <w:szCs w:val="22"/>
                <w:lang w:eastAsia="zh-CN"/>
              </w:rPr>
              <w:t>6</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0.7</w:t>
            </w:r>
            <w:r>
              <w:rPr>
                <w:rFonts w:hint="eastAsia" w:ascii="Calibri" w:hAnsi="Calibri" w:eastAsia="宋体" w:cs="Calibri"/>
                <w:color w:val="000000"/>
                <w:sz w:val="22"/>
                <w:szCs w:val="22"/>
                <w:lang w:eastAsia="zh-CN"/>
              </w:rPr>
              <w:t>6</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9</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30113</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住房公积金</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17.37</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17.37</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10</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30199</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其他工资福利支出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3.6</w:t>
            </w:r>
            <w:r>
              <w:rPr>
                <w:rFonts w:hint="eastAsia" w:ascii="Calibri" w:hAnsi="Calibri" w:eastAsia="宋体" w:cs="Calibri"/>
                <w:color w:val="000000"/>
                <w:sz w:val="22"/>
                <w:szCs w:val="22"/>
                <w:lang w:eastAsia="zh-CN"/>
              </w:rPr>
              <w:t>4</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3.6</w:t>
            </w:r>
            <w:r>
              <w:rPr>
                <w:rFonts w:hint="eastAsia" w:ascii="Calibri" w:hAnsi="Calibri" w:eastAsia="宋体" w:cs="Calibri"/>
                <w:color w:val="000000"/>
                <w:sz w:val="22"/>
                <w:szCs w:val="22"/>
                <w:lang w:eastAsia="zh-CN"/>
              </w:rPr>
              <w:t>4</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11</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302</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商品和服务支出</w:t>
            </w:r>
          </w:p>
        </w:tc>
        <w:tc>
          <w:tcPr>
            <w:tcW w:w="2551"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78.09</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78.09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12</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30201</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办公费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28.47</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28.47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13</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30207</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邮电费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13.50</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14</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30211</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差旅费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1</w:t>
            </w:r>
            <w:r>
              <w:rPr>
                <w:rFonts w:ascii="Calibri" w:hAnsi="Calibri" w:eastAsia="宋体" w:cs="Calibri"/>
                <w:color w:val="000000"/>
                <w:sz w:val="22"/>
                <w:szCs w:val="22"/>
                <w:lang w:eastAsia="zh-CN"/>
              </w:rPr>
              <w:t>.00</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1</w:t>
            </w:r>
            <w:r>
              <w:rPr>
                <w:rFonts w:ascii="Calibri" w:hAnsi="Calibri" w:eastAsia="宋体" w:cs="Calibri"/>
                <w:color w:val="000000"/>
                <w:sz w:val="22"/>
                <w:szCs w:val="22"/>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15</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30213</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维修(护)费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1.50</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16</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30217</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公务接待费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0.60</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17</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30228</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工会经费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0.92</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18</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30231</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公务用车运行维护费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8.00</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19</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30239</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其他交通费用</w:t>
            </w:r>
          </w:p>
        </w:tc>
        <w:tc>
          <w:tcPr>
            <w:tcW w:w="2551"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23.20</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23.20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20</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30299</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其他商品和服务支出</w:t>
            </w:r>
          </w:p>
        </w:tc>
        <w:tc>
          <w:tcPr>
            <w:tcW w:w="2551"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0.90</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21</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303</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对个人和家庭的补助</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24.9</w:t>
            </w:r>
            <w:r>
              <w:rPr>
                <w:rFonts w:hint="eastAsia" w:ascii="Calibri" w:hAnsi="Calibri" w:eastAsia="宋体" w:cs="Calibri"/>
                <w:color w:val="000000"/>
                <w:sz w:val="22"/>
                <w:szCs w:val="22"/>
                <w:lang w:eastAsia="zh-CN"/>
              </w:rPr>
              <w:t>5</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24.9</w:t>
            </w:r>
            <w:r>
              <w:rPr>
                <w:rFonts w:hint="eastAsia" w:ascii="Calibri" w:hAnsi="Calibri" w:eastAsia="宋体" w:cs="Calibri"/>
                <w:color w:val="000000"/>
                <w:sz w:val="22"/>
                <w:szCs w:val="22"/>
                <w:lang w:eastAsia="zh-CN"/>
              </w:rPr>
              <w:t>5</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22</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30302</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退休费</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22.</w:t>
            </w:r>
            <w:r>
              <w:rPr>
                <w:rFonts w:hint="eastAsia" w:ascii="Calibri" w:hAnsi="Calibri" w:eastAsia="宋体" w:cs="Calibri"/>
                <w:color w:val="000000"/>
                <w:sz w:val="22"/>
                <w:szCs w:val="22"/>
                <w:lang w:eastAsia="zh-CN"/>
              </w:rPr>
              <w:t>90</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22.</w:t>
            </w:r>
            <w:r>
              <w:rPr>
                <w:rFonts w:hint="eastAsia" w:ascii="Calibri" w:hAnsi="Calibri" w:eastAsia="宋体" w:cs="Calibri"/>
                <w:color w:val="000000"/>
                <w:sz w:val="22"/>
                <w:szCs w:val="22"/>
                <w:lang w:eastAsia="zh-CN"/>
              </w:rPr>
              <w:t>90</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23</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30305</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生活补助</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1.60</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1.60</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24</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30309</w:t>
            </w:r>
          </w:p>
        </w:tc>
        <w:tc>
          <w:tcPr>
            <w:tcW w:w="4535" w:type="dxa"/>
            <w:vAlign w:val="center"/>
          </w:tcPr>
          <w:p>
            <w:pPr>
              <w:textAlignment w:val="center"/>
              <w:rPr>
                <w:lang w:eastAsia="zh-CN"/>
              </w:rPr>
            </w:pPr>
            <w:r>
              <w:rPr>
                <w:rFonts w:hint="eastAsia" w:ascii="宋体" w:hAnsi="宋体" w:eastAsia="宋体" w:cs="宋体"/>
                <w:color w:val="000000"/>
                <w:sz w:val="22"/>
                <w:szCs w:val="22"/>
                <w:lang w:eastAsia="zh-CN"/>
              </w:rPr>
              <w:t>奖励金</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0.45</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rPr>
              <w:t>0.45</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lang w:eastAsia="zh-CN"/>
              </w:rPr>
            </w:pPr>
            <w:r>
              <w:rPr>
                <w:rFonts w:ascii="Calibri" w:hAnsi="Calibri" w:eastAsia="宋体" w:cs="Calibri"/>
                <w:color w:val="000000"/>
                <w:sz w:val="22"/>
                <w:szCs w:val="22"/>
                <w:lang w:eastAsia="zh-CN"/>
              </w:rPr>
              <w:t>1</w:t>
            </w:r>
          </w:p>
        </w:tc>
        <w:tc>
          <w:tcPr>
            <w:tcW w:w="1191" w:type="dxa"/>
            <w:vAlign w:val="center"/>
          </w:tcPr>
          <w:p>
            <w:pPr>
              <w:textAlignment w:val="center"/>
              <w:rPr>
                <w:lang w:eastAsia="zh-CN"/>
              </w:rPr>
            </w:pPr>
            <w:r>
              <w:rPr>
                <w:rFonts w:hint="eastAsia" w:ascii="宋体" w:hAnsi="宋体" w:eastAsia="宋体" w:cs="宋体"/>
                <w:color w:val="000000"/>
                <w:sz w:val="22"/>
                <w:szCs w:val="22"/>
                <w:lang w:eastAsia="zh-CN"/>
              </w:rPr>
              <w:t>合计</w:t>
            </w:r>
          </w:p>
        </w:tc>
        <w:tc>
          <w:tcPr>
            <w:tcW w:w="4535" w:type="dxa"/>
            <w:vAlign w:val="center"/>
          </w:tcPr>
          <w:p>
            <w:pPr>
              <w:rPr>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358.09</w:t>
            </w:r>
          </w:p>
        </w:tc>
        <w:tc>
          <w:tcPr>
            <w:tcW w:w="2551"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280.00</w:t>
            </w:r>
          </w:p>
        </w:tc>
        <w:tc>
          <w:tcPr>
            <w:tcW w:w="2552" w:type="dxa"/>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eastAsia="zh-CN"/>
              </w:rPr>
              <w:t>78.09</w:t>
            </w:r>
          </w:p>
        </w:tc>
      </w:tr>
    </w:tbl>
    <w:p>
      <w:pPr>
        <w:sectPr>
          <w:pgSz w:w="16840" w:h="11900" w:orient="landscape"/>
          <w:pgMar w:top="1361" w:right="1020" w:bottom="1361" w:left="1020" w:header="720" w:footer="720" w:gutter="0"/>
          <w:cols w:space="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131001阜平县政协</w:t>
            </w:r>
          </w:p>
        </w:tc>
        <w:tc>
          <w:tcPr>
            <w:tcW w:w="2551" w:type="dxa"/>
            <w:tcBorders>
              <w:top w:val="single" w:color="FFFFFF" w:sz="6" w:space="0"/>
              <w:left w:val="single" w:color="FFFFFF" w:sz="6" w:space="0"/>
              <w:right w:val="single" w:color="FFFFFF" w:sz="6" w:space="0"/>
            </w:tcBorders>
            <w:vAlign w:val="center"/>
          </w:tcPr>
          <w:p>
            <w:pPr>
              <w:pStyle w:val="14"/>
            </w:pPr>
            <w:r>
              <w:t>预算年度：</w:t>
            </w:r>
            <w:r>
              <w:rPr>
                <w:rFonts w:hint="eastAsia"/>
                <w:lang w:eastAsia="zh-CN"/>
              </w:rPr>
              <w:t>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w:t>
            </w:r>
          </w:p>
        </w:tc>
        <w:tc>
          <w:tcPr>
            <w:tcW w:w="1191" w:type="dxa"/>
            <w:vAlign w:val="center"/>
          </w:tcPr>
          <w:p>
            <w:pPr>
              <w:pStyle w:val="18"/>
            </w:pPr>
          </w:p>
        </w:tc>
        <w:tc>
          <w:tcPr>
            <w:tcW w:w="4535" w:type="dxa"/>
            <w:vAlign w:val="center"/>
          </w:tcPr>
          <w:p>
            <w:pPr>
              <w:pStyle w:val="18"/>
            </w:pPr>
            <w:r>
              <w:rPr>
                <w:rFonts w:hint="eastAsia"/>
                <w:b/>
                <w:bCs/>
                <w:lang w:eastAsia="zh-CN"/>
              </w:rPr>
              <w:t>合计</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tcPr>
          <w:p>
            <w:pPr>
              <w:pStyle w:val="17"/>
            </w:pPr>
          </w:p>
        </w:tc>
        <w:tc>
          <w:tcPr>
            <w:tcW w:w="2551" w:type="dxa"/>
            <w:vAlign w:val="center"/>
          </w:tcPr>
          <w:p>
            <w:pPr>
              <w:pStyle w:val="17"/>
            </w:pPr>
          </w:p>
        </w:tc>
        <w:tc>
          <w:tcPr>
            <w:tcW w:w="2551"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tcPr>
          <w:p>
            <w:pPr>
              <w:pStyle w:val="17"/>
            </w:pPr>
          </w:p>
        </w:tc>
        <w:tc>
          <w:tcPr>
            <w:tcW w:w="2551" w:type="dxa"/>
            <w:vAlign w:val="center"/>
          </w:tcPr>
          <w:p>
            <w:pPr>
              <w:pStyle w:val="17"/>
            </w:pPr>
          </w:p>
        </w:tc>
        <w:tc>
          <w:tcPr>
            <w:tcW w:w="2551"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tcPr>
          <w:p>
            <w:pPr>
              <w:pStyle w:val="17"/>
            </w:pPr>
          </w:p>
        </w:tc>
        <w:tc>
          <w:tcPr>
            <w:tcW w:w="2551" w:type="dxa"/>
            <w:vAlign w:val="center"/>
          </w:tcPr>
          <w:p>
            <w:pPr>
              <w:pStyle w:val="17"/>
            </w:pPr>
          </w:p>
        </w:tc>
        <w:tc>
          <w:tcPr>
            <w:tcW w:w="2551"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tcPr>
          <w:p>
            <w:pPr>
              <w:pStyle w:val="17"/>
            </w:pPr>
          </w:p>
        </w:tc>
        <w:tc>
          <w:tcPr>
            <w:tcW w:w="2551" w:type="dxa"/>
            <w:vAlign w:val="center"/>
          </w:tcPr>
          <w:p>
            <w:pPr>
              <w:pStyle w:val="17"/>
            </w:pPr>
          </w:p>
        </w:tc>
        <w:tc>
          <w:tcPr>
            <w:tcW w:w="2551" w:type="dxa"/>
          </w:tcPr>
          <w:p>
            <w:pPr>
              <w:pStyle w:val="17"/>
            </w:pPr>
          </w:p>
        </w:tc>
      </w:tr>
    </w:tbl>
    <w:p>
      <w:pPr>
        <w:ind w:firstLine="420"/>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lang w:eastAsia="zh-CN"/>
        </w:rPr>
        <w:t>注</w:t>
      </w:r>
      <w:r>
        <w:rPr>
          <w:rFonts w:ascii="方正书宋_GBK" w:hAnsi="方正书宋_GBK" w:eastAsia="方正书宋_GBK" w:cs="方正书宋_GBK"/>
          <w:color w:val="000000"/>
          <w:sz w:val="21"/>
        </w:rPr>
        <w:t>：无政府基金预算财政拨款预算，空表列示。</w:t>
      </w:r>
      <w:bookmarkStart w:id="7" w:name="_Toc_2_2_0000000008"/>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131001阜平县政协</w:t>
            </w:r>
          </w:p>
        </w:tc>
        <w:tc>
          <w:tcPr>
            <w:tcW w:w="2551" w:type="dxa"/>
            <w:tcBorders>
              <w:top w:val="single" w:color="FFFFFF" w:sz="6" w:space="0"/>
              <w:left w:val="single" w:color="FFFFFF" w:sz="6" w:space="0"/>
              <w:right w:val="single" w:color="FFFFFF" w:sz="6" w:space="0"/>
            </w:tcBorders>
            <w:vAlign w:val="center"/>
          </w:tcPr>
          <w:p>
            <w:pPr>
              <w:pStyle w:val="14"/>
            </w:pPr>
            <w:r>
              <w:t>预算年度：</w:t>
            </w:r>
            <w:r>
              <w:rPr>
                <w:rFonts w:hint="eastAsia"/>
                <w:lang w:eastAsia="zh-CN"/>
              </w:rPr>
              <w:t>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361" w:left="1020" w:header="720" w:footer="720" w:gutter="0"/>
          <w:cols w:space="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131001阜平县政协</w:t>
            </w:r>
          </w:p>
        </w:tc>
        <w:tc>
          <w:tcPr>
            <w:tcW w:w="2381" w:type="dxa"/>
            <w:tcBorders>
              <w:top w:val="single" w:color="FFFFFF" w:sz="6" w:space="0"/>
              <w:left w:val="single" w:color="FFFFFF" w:sz="6" w:space="0"/>
              <w:right w:val="single" w:color="FFFFFF" w:sz="6" w:space="0"/>
            </w:tcBorders>
            <w:vAlign w:val="center"/>
          </w:tcPr>
          <w:p>
            <w:pPr>
              <w:pStyle w:val="14"/>
            </w:pPr>
            <w:r>
              <w:t>预算年度：</w:t>
            </w:r>
            <w:r>
              <w:rPr>
                <w:rFonts w:hint="eastAsia"/>
                <w:lang w:eastAsia="zh-CN"/>
              </w:rPr>
              <w:t>2022</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t>合计</w:t>
            </w:r>
          </w:p>
        </w:tc>
        <w:tc>
          <w:tcPr>
            <w:tcW w:w="2382" w:type="dxa"/>
            <w:vAlign w:val="center"/>
          </w:tcPr>
          <w:p>
            <w:pPr>
              <w:pStyle w:val="21"/>
              <w:jc w:val="center"/>
            </w:pPr>
            <w:r>
              <w:rPr>
                <w:rFonts w:hint="eastAsia"/>
                <w:lang w:eastAsia="zh-CN"/>
              </w:rPr>
              <w:t>22.92</w:t>
            </w:r>
          </w:p>
        </w:tc>
        <w:tc>
          <w:tcPr>
            <w:tcW w:w="2381" w:type="dxa"/>
            <w:vAlign w:val="center"/>
          </w:tcPr>
          <w:p>
            <w:pPr>
              <w:pStyle w:val="21"/>
              <w:jc w:val="center"/>
              <w:rPr>
                <w:lang w:eastAsia="zh-CN"/>
              </w:rPr>
            </w:pPr>
            <w:r>
              <w:rPr>
                <w:rFonts w:hint="eastAsia"/>
                <w:lang w:eastAsia="zh-CN"/>
              </w:rPr>
              <w:t>22.92</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t>一、因公出国（境）费</w:t>
            </w:r>
          </w:p>
        </w:tc>
        <w:tc>
          <w:tcPr>
            <w:tcW w:w="2382" w:type="dxa"/>
            <w:vAlign w:val="center"/>
          </w:tcPr>
          <w:p>
            <w:pPr>
              <w:pStyle w:val="17"/>
              <w:jc w:val="center"/>
            </w:pPr>
          </w:p>
        </w:tc>
        <w:tc>
          <w:tcPr>
            <w:tcW w:w="2381" w:type="dxa"/>
            <w:vAlign w:val="center"/>
          </w:tcPr>
          <w:p>
            <w:pPr>
              <w:pStyle w:val="17"/>
              <w:jc w:val="cente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rPr>
                <w:lang w:eastAsia="zh-CN"/>
              </w:rPr>
            </w:pPr>
            <w:r>
              <w:rPr>
                <w:rFonts w:hint="eastAsia"/>
                <w:lang w:eastAsia="zh-CN"/>
              </w:rPr>
              <w:t>3</w:t>
            </w:r>
          </w:p>
        </w:tc>
        <w:tc>
          <w:tcPr>
            <w:tcW w:w="3798" w:type="dxa"/>
            <w:vAlign w:val="center"/>
          </w:tcPr>
          <w:p>
            <w:pPr>
              <w:pStyle w:val="18"/>
            </w:pPr>
            <w:r>
              <w:t>二、公务用车购置及运维费</w:t>
            </w:r>
          </w:p>
        </w:tc>
        <w:tc>
          <w:tcPr>
            <w:tcW w:w="2382" w:type="dxa"/>
            <w:vAlign w:val="center"/>
          </w:tcPr>
          <w:p>
            <w:pPr>
              <w:pStyle w:val="21"/>
              <w:jc w:val="center"/>
              <w:rPr>
                <w:b w:val="0"/>
                <w:bCs/>
                <w:lang w:eastAsia="zh-CN"/>
              </w:rPr>
            </w:pPr>
            <w:r>
              <w:rPr>
                <w:rFonts w:hint="eastAsia"/>
                <w:b w:val="0"/>
                <w:bCs/>
                <w:lang w:eastAsia="zh-CN"/>
              </w:rPr>
              <w:t>22.32</w:t>
            </w:r>
          </w:p>
        </w:tc>
        <w:tc>
          <w:tcPr>
            <w:tcW w:w="2381" w:type="dxa"/>
            <w:vAlign w:val="center"/>
          </w:tcPr>
          <w:p>
            <w:pPr>
              <w:pStyle w:val="21"/>
              <w:jc w:val="center"/>
              <w:rPr>
                <w:b w:val="0"/>
                <w:bCs/>
                <w:lang w:eastAsia="zh-CN"/>
              </w:rPr>
            </w:pPr>
            <w:r>
              <w:rPr>
                <w:rFonts w:hint="eastAsia"/>
                <w:b w:val="0"/>
                <w:bCs/>
                <w:lang w:eastAsia="zh-CN"/>
              </w:rPr>
              <w:t>22.32</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rPr>
                <w:lang w:eastAsia="zh-CN"/>
              </w:rPr>
            </w:pPr>
            <w:r>
              <w:rPr>
                <w:rFonts w:hint="eastAsia"/>
                <w:lang w:eastAsia="zh-CN"/>
              </w:rPr>
              <w:t>4</w:t>
            </w:r>
          </w:p>
        </w:tc>
        <w:tc>
          <w:tcPr>
            <w:tcW w:w="3798" w:type="dxa"/>
            <w:vAlign w:val="center"/>
          </w:tcPr>
          <w:p>
            <w:pPr>
              <w:pStyle w:val="18"/>
            </w:pPr>
            <w:r>
              <w:t xml:space="preserve">    其中：公务用车购置费</w:t>
            </w:r>
          </w:p>
        </w:tc>
        <w:tc>
          <w:tcPr>
            <w:tcW w:w="2382" w:type="dxa"/>
            <w:vAlign w:val="center"/>
          </w:tcPr>
          <w:p>
            <w:pPr>
              <w:pStyle w:val="17"/>
              <w:jc w:val="center"/>
              <w:rPr>
                <w:bCs/>
                <w:lang w:eastAsia="zh-CN"/>
              </w:rPr>
            </w:pPr>
            <w:r>
              <w:rPr>
                <w:rFonts w:hint="eastAsia"/>
                <w:bCs/>
                <w:lang w:eastAsia="zh-CN"/>
              </w:rPr>
              <w:t>14.32</w:t>
            </w:r>
          </w:p>
        </w:tc>
        <w:tc>
          <w:tcPr>
            <w:tcW w:w="2381" w:type="dxa"/>
            <w:vAlign w:val="center"/>
          </w:tcPr>
          <w:p>
            <w:pPr>
              <w:pStyle w:val="17"/>
              <w:jc w:val="center"/>
              <w:rPr>
                <w:bCs/>
                <w:lang w:eastAsia="zh-CN"/>
              </w:rPr>
            </w:pPr>
            <w:r>
              <w:rPr>
                <w:rFonts w:hint="eastAsia"/>
                <w:bCs/>
                <w:lang w:eastAsia="zh-CN"/>
              </w:rPr>
              <w:t>14.32</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rPr>
                <w:lang w:eastAsia="zh-CN"/>
              </w:rPr>
            </w:pPr>
            <w:r>
              <w:rPr>
                <w:rFonts w:hint="eastAsia"/>
                <w:lang w:eastAsia="zh-CN"/>
              </w:rPr>
              <w:t>5</w:t>
            </w:r>
          </w:p>
        </w:tc>
        <w:tc>
          <w:tcPr>
            <w:tcW w:w="3798" w:type="dxa"/>
            <w:vAlign w:val="center"/>
          </w:tcPr>
          <w:p>
            <w:pPr>
              <w:pStyle w:val="18"/>
            </w:pPr>
            <w:r>
              <w:t xml:space="preserve">          公务用车运行维护费</w:t>
            </w:r>
          </w:p>
        </w:tc>
        <w:tc>
          <w:tcPr>
            <w:tcW w:w="2382" w:type="dxa"/>
            <w:vAlign w:val="center"/>
          </w:tcPr>
          <w:p>
            <w:pPr>
              <w:pStyle w:val="21"/>
              <w:jc w:val="center"/>
              <w:rPr>
                <w:b w:val="0"/>
                <w:bCs/>
              </w:rPr>
            </w:pPr>
            <w:r>
              <w:rPr>
                <w:rFonts w:hint="eastAsia"/>
                <w:b w:val="0"/>
                <w:bCs/>
                <w:lang w:eastAsia="zh-CN"/>
              </w:rPr>
              <w:t>8</w:t>
            </w:r>
          </w:p>
        </w:tc>
        <w:tc>
          <w:tcPr>
            <w:tcW w:w="2381" w:type="dxa"/>
            <w:vAlign w:val="center"/>
          </w:tcPr>
          <w:p>
            <w:pPr>
              <w:pStyle w:val="21"/>
              <w:jc w:val="center"/>
              <w:rPr>
                <w:b w:val="0"/>
                <w:bCs/>
              </w:rPr>
            </w:pPr>
            <w:r>
              <w:rPr>
                <w:rFonts w:hint="eastAsia"/>
                <w:b w:val="0"/>
                <w:bCs/>
                <w:lang w:eastAsia="zh-CN"/>
              </w:rPr>
              <w:t>8</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rPr>
                <w:lang w:eastAsia="zh-CN"/>
              </w:rPr>
            </w:pPr>
            <w:r>
              <w:rPr>
                <w:rFonts w:hint="eastAsia"/>
                <w:lang w:eastAsia="zh-CN"/>
              </w:rPr>
              <w:t>6</w:t>
            </w:r>
          </w:p>
        </w:tc>
        <w:tc>
          <w:tcPr>
            <w:tcW w:w="3798" w:type="dxa"/>
            <w:vAlign w:val="center"/>
          </w:tcPr>
          <w:p>
            <w:pPr>
              <w:pStyle w:val="18"/>
            </w:pPr>
            <w:r>
              <w:t>三、公务接待费</w:t>
            </w:r>
          </w:p>
        </w:tc>
        <w:tc>
          <w:tcPr>
            <w:tcW w:w="2382" w:type="dxa"/>
            <w:vAlign w:val="center"/>
          </w:tcPr>
          <w:p>
            <w:pPr>
              <w:pStyle w:val="17"/>
              <w:jc w:val="center"/>
              <w:rPr>
                <w:lang w:eastAsia="zh-CN"/>
              </w:rPr>
            </w:pPr>
            <w:r>
              <w:rPr>
                <w:rFonts w:hint="eastAsia"/>
                <w:lang w:eastAsia="zh-CN"/>
              </w:rPr>
              <w:t>0.6</w:t>
            </w:r>
          </w:p>
        </w:tc>
        <w:tc>
          <w:tcPr>
            <w:tcW w:w="2381" w:type="dxa"/>
            <w:vAlign w:val="center"/>
          </w:tcPr>
          <w:p>
            <w:pPr>
              <w:pStyle w:val="17"/>
              <w:jc w:val="center"/>
              <w:rPr>
                <w:lang w:eastAsia="zh-CN"/>
              </w:rPr>
            </w:pPr>
            <w:r>
              <w:rPr>
                <w:rFonts w:hint="eastAsia"/>
                <w:lang w:eastAsia="zh-CN"/>
              </w:rPr>
              <w:t>0.6</w:t>
            </w:r>
          </w:p>
        </w:tc>
        <w:tc>
          <w:tcPr>
            <w:tcW w:w="2381" w:type="dxa"/>
            <w:vAlign w:val="center"/>
          </w:tcPr>
          <w:p>
            <w:pPr>
              <w:pStyle w:val="17"/>
              <w:jc w:val="center"/>
            </w:pPr>
          </w:p>
        </w:tc>
        <w:tc>
          <w:tcPr>
            <w:tcW w:w="2381" w:type="dxa"/>
            <w:vAlign w:val="center"/>
          </w:tcPr>
          <w:p>
            <w:pPr>
              <w:pStyle w:val="17"/>
            </w:pPr>
          </w:p>
        </w:tc>
      </w:tr>
    </w:tbl>
    <w:p>
      <w:pPr>
        <w:jc w:val="center"/>
        <w:outlineLvl w:val="0"/>
        <w:sectPr>
          <w:pgSz w:w="16840" w:h="11900" w:orient="landscape"/>
          <w:pgMar w:top="1361" w:right="1020" w:bottom="1361" w:left="1020" w:header="720" w:footer="720" w:gutter="0"/>
          <w:cols w:space="0" w:num="1"/>
        </w:sectPr>
      </w:pPr>
      <w:r>
        <w:rPr>
          <w:rFonts w:ascii="方正书宋_GBK" w:hAnsi="方正书宋_GBK" w:eastAsia="方正书宋_GBK" w:cs="方正书宋_GBK"/>
          <w:color w:val="FFFFFF"/>
          <w:sz w:val="21"/>
        </w:rPr>
        <w:t>第一部分  河北省财政厅</w:t>
      </w:r>
      <w:r>
        <w:rPr>
          <w:rFonts w:hint="eastAsia" w:ascii="方正书宋_GBK" w:hAnsi="方正书宋_GBK" w:eastAsia="方正书宋_GBK" w:cs="方正书宋_GBK"/>
          <w:color w:val="FFFFFF"/>
          <w:sz w:val="21"/>
          <w:lang w:eastAsia="zh-CN"/>
        </w:rPr>
        <w:t>2022</w:t>
      </w:r>
      <w:r>
        <w:rPr>
          <w:rFonts w:ascii="方正书宋_GBK" w:hAnsi="方正书宋_GBK" w:eastAsia="方正书宋_GBK" w:cs="方正书宋_GBK"/>
          <w:color w:val="FFFFFF"/>
          <w:sz w:val="21"/>
        </w:rPr>
        <w:t>年部门预算信息公开情况说明</w:t>
      </w:r>
    </w:p>
    <w:p>
      <w:pPr>
        <w:jc w:val="center"/>
      </w:pPr>
      <w:r>
        <w:rPr>
          <w:rFonts w:hint="eastAsia" w:ascii="方正小标宋_GBK" w:hAnsi="方正小标宋_GBK" w:eastAsia="方正小标宋_GBK" w:cs="方正小标宋_GBK"/>
          <w:color w:val="000000"/>
          <w:sz w:val="44"/>
          <w:lang w:eastAsia="zh-CN"/>
        </w:rPr>
        <w:t>阜平县政协2022</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阜平县王林口镇人民政府2022</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spacing w:line="500" w:lineRule="exact"/>
        <w:ind w:firstLine="560"/>
        <w:rPr>
          <w:rFonts w:eastAsia="方正仿宋_GBK"/>
          <w:color w:val="000000"/>
          <w:sz w:val="28"/>
        </w:rPr>
      </w:pPr>
      <w:r>
        <w:rPr>
          <w:rFonts w:hint="eastAsia" w:eastAsia="方正仿宋_GBK"/>
          <w:color w:val="000000"/>
          <w:sz w:val="28"/>
        </w:rPr>
        <w:t>根据中共阜平县委办公室《关于印发政协阜平县委员会</w:t>
      </w:r>
      <w:r>
        <w:rPr>
          <w:rFonts w:hint="eastAsia" w:eastAsia="方正仿宋_GBK"/>
          <w:color w:val="000000"/>
          <w:sz w:val="28"/>
          <w:lang w:eastAsia="zh-CN"/>
        </w:rPr>
        <w:t>机关</w:t>
      </w:r>
      <w:r>
        <w:rPr>
          <w:rFonts w:hint="eastAsia" w:eastAsia="方正仿宋_GBK"/>
          <w:color w:val="000000"/>
          <w:sz w:val="28"/>
        </w:rPr>
        <w:t>职能配置、内设机构和人员编制规定》的通知（阜办</w:t>
      </w:r>
      <w:r>
        <w:rPr>
          <w:rFonts w:hint="eastAsia" w:eastAsia="方正仿宋_GBK"/>
          <w:color w:val="000000"/>
          <w:sz w:val="28"/>
          <w:lang w:eastAsia="zh-CN"/>
        </w:rPr>
        <w:t>字</w:t>
      </w:r>
      <w:r>
        <w:rPr>
          <w:rFonts w:hint="eastAsia" w:eastAsia="方正仿宋_GBK"/>
          <w:color w:val="000000"/>
          <w:sz w:val="28"/>
        </w:rPr>
        <w:t>[20</w:t>
      </w:r>
      <w:r>
        <w:rPr>
          <w:rFonts w:hint="eastAsia" w:eastAsia="方正仿宋_GBK"/>
          <w:color w:val="000000"/>
          <w:sz w:val="28"/>
          <w:lang w:eastAsia="zh-CN"/>
        </w:rPr>
        <w:t>20</w:t>
      </w:r>
      <w:r>
        <w:rPr>
          <w:rFonts w:hint="eastAsia" w:eastAsia="方正仿宋_GBK"/>
          <w:color w:val="000000"/>
          <w:sz w:val="28"/>
        </w:rPr>
        <w:t>]</w:t>
      </w:r>
      <w:r>
        <w:rPr>
          <w:rFonts w:hint="eastAsia" w:eastAsia="方正仿宋_GBK"/>
          <w:color w:val="000000"/>
          <w:sz w:val="28"/>
          <w:lang w:eastAsia="zh-CN"/>
        </w:rPr>
        <w:t>33</w:t>
      </w:r>
      <w:r>
        <w:rPr>
          <w:rFonts w:hint="eastAsia" w:eastAsia="方正仿宋_GBK"/>
          <w:color w:val="000000"/>
          <w:sz w:val="28"/>
        </w:rPr>
        <w:t>号），现将我单位概况说明如下：</w:t>
      </w:r>
    </w:p>
    <w:p>
      <w:pPr>
        <w:spacing w:line="500" w:lineRule="exact"/>
        <w:ind w:firstLine="560"/>
        <w:rPr>
          <w:rFonts w:eastAsia="方正仿宋_GBK"/>
          <w:color w:val="000000"/>
          <w:sz w:val="28"/>
          <w:lang w:eastAsia="zh-CN"/>
        </w:rPr>
      </w:pPr>
      <w:r>
        <w:rPr>
          <w:rFonts w:eastAsia="方正仿宋_GBK"/>
          <w:color w:val="000000"/>
          <w:sz w:val="28"/>
        </w:rPr>
        <w:t>第一条</w:t>
      </w:r>
      <w:r>
        <w:rPr>
          <w:rFonts w:hint="eastAsia" w:eastAsia="方正仿宋_GBK"/>
          <w:color w:val="000000"/>
          <w:sz w:val="28"/>
          <w:lang w:eastAsia="zh-CN"/>
        </w:rPr>
        <w:t xml:space="preserve">  </w:t>
      </w:r>
      <w:r>
        <w:rPr>
          <w:rFonts w:hint="eastAsia" w:eastAsia="方正仿宋_GBK"/>
          <w:color w:val="000000"/>
          <w:sz w:val="28"/>
        </w:rPr>
        <w:t>根据《中共保定市委办公厅、保定市人民政府办公厅关于印发</w:t>
      </w:r>
      <w:r>
        <w:rPr>
          <w:rFonts w:hint="eastAsia" w:eastAsia="方正仿宋_GBK"/>
          <w:color w:val="000000"/>
          <w:sz w:val="28"/>
          <w:lang w:eastAsia="zh-CN"/>
        </w:rPr>
        <w:t>&lt;</w:t>
      </w:r>
      <w:r>
        <w:rPr>
          <w:rFonts w:hint="eastAsia" w:eastAsia="方正仿宋_GBK"/>
          <w:color w:val="000000"/>
          <w:sz w:val="28"/>
        </w:rPr>
        <w:t>保定市</w:t>
      </w:r>
      <w:r>
        <w:rPr>
          <w:rFonts w:hint="eastAsia" w:eastAsia="方正仿宋_GBK"/>
          <w:color w:val="000000"/>
          <w:sz w:val="28"/>
          <w:lang w:eastAsia="zh-CN"/>
        </w:rPr>
        <w:t>阜</w:t>
      </w:r>
      <w:r>
        <w:rPr>
          <w:rFonts w:hint="eastAsia" w:eastAsia="方正仿宋_GBK"/>
          <w:color w:val="000000"/>
          <w:sz w:val="28"/>
        </w:rPr>
        <w:t>平</w:t>
      </w:r>
      <w:r>
        <w:rPr>
          <w:rFonts w:hint="eastAsia" w:eastAsia="方正仿宋_GBK"/>
          <w:color w:val="000000"/>
          <w:sz w:val="28"/>
          <w:lang w:eastAsia="zh-CN"/>
        </w:rPr>
        <w:t>县机构改革方案&gt;的通知》（保办字</w:t>
      </w:r>
      <w:r>
        <w:rPr>
          <w:rFonts w:hint="eastAsia" w:eastAsia="方正仿宋_GBK"/>
          <w:color w:val="000000"/>
          <w:sz w:val="28"/>
        </w:rPr>
        <w:t>[2018</w:t>
      </w:r>
      <w:r>
        <w:rPr>
          <w:rFonts w:hint="eastAsia" w:eastAsia="方正仿宋_GBK"/>
          <w:color w:val="000000"/>
          <w:sz w:val="28"/>
          <w:lang w:eastAsia="zh-CN"/>
        </w:rPr>
        <w:t>]</w:t>
      </w:r>
      <w:r>
        <w:rPr>
          <w:rFonts w:hint="eastAsia" w:eastAsia="方正仿宋_GBK"/>
          <w:color w:val="000000"/>
          <w:sz w:val="28"/>
        </w:rPr>
        <w:t>63号)</w:t>
      </w:r>
      <w:r>
        <w:rPr>
          <w:rFonts w:hint="eastAsia" w:eastAsia="方正仿宋_GBK"/>
          <w:color w:val="000000"/>
          <w:sz w:val="28"/>
          <w:lang w:eastAsia="zh-CN"/>
        </w:rPr>
        <w:t>和《中国人民政治协商会议章程》，中央和省委、市委、县委政协工作会议精神，制定本规定。</w:t>
      </w:r>
    </w:p>
    <w:p>
      <w:pPr>
        <w:spacing w:line="500" w:lineRule="exact"/>
        <w:ind w:firstLine="560"/>
        <w:rPr>
          <w:rFonts w:eastAsia="方正仿宋_GBK"/>
          <w:color w:val="000000"/>
          <w:sz w:val="28"/>
          <w:lang w:eastAsia="zh-CN"/>
        </w:rPr>
      </w:pPr>
      <w:r>
        <w:rPr>
          <w:rFonts w:eastAsia="方正仿宋_GBK"/>
          <w:color w:val="000000"/>
          <w:sz w:val="28"/>
        </w:rPr>
        <w:t>第二条</w:t>
      </w:r>
      <w:r>
        <w:rPr>
          <w:rFonts w:hint="eastAsia" w:eastAsia="方正仿宋_GBK"/>
          <w:color w:val="000000"/>
          <w:sz w:val="28"/>
          <w:lang w:eastAsia="zh-CN"/>
        </w:rPr>
        <w:t xml:space="preserve">  政协阜平县委员会机关设置县政协办公室和3个专门委员会(中国)人民政治协商会议阜平县提案和社会法制委员会、中国人民政治协商会议阜平县经济农业和人口资源环境委员会、中国人民政治协商会议阜平县教科文卫体委员会)。3个专门委员会下设2个办公室(股级)，即:中国人民政治协商会议阜平县提案和社会法制委员会办公室、中国人民政治协商会议阜平县经济农业和人口资源环境委员会办公室(挂中国人民政治协商会议阜平县教科文卫体委员会办公室牌子)，负责办理本委员会的具体事务。</w:t>
      </w:r>
    </w:p>
    <w:p>
      <w:pPr>
        <w:spacing w:line="500" w:lineRule="exact"/>
        <w:ind w:firstLine="560"/>
        <w:rPr>
          <w:rFonts w:eastAsia="方正仿宋_GBK"/>
          <w:color w:val="000000"/>
          <w:sz w:val="28"/>
          <w:lang w:eastAsia="zh-CN"/>
        </w:rPr>
      </w:pPr>
      <w:r>
        <w:rPr>
          <w:rFonts w:eastAsia="方正仿宋_GBK"/>
          <w:color w:val="000000"/>
          <w:sz w:val="28"/>
        </w:rPr>
        <w:t>第三条</w:t>
      </w:r>
      <w:r>
        <w:rPr>
          <w:rFonts w:hint="eastAsia" w:eastAsia="方正仿宋_GBK"/>
          <w:color w:val="000000"/>
          <w:sz w:val="28"/>
          <w:lang w:eastAsia="zh-CN"/>
        </w:rPr>
        <w:t xml:space="preserve">  贯彻落实中共中央和省委、市委、县委关于政协工作的方针政策和决策部署，坚持和加强党对政协工作的集中统一领导.</w:t>
      </w:r>
    </w:p>
    <w:p>
      <w:pPr>
        <w:spacing w:line="500" w:lineRule="exact"/>
        <w:ind w:firstLine="560"/>
        <w:rPr>
          <w:rFonts w:eastAsia="方正仿宋_GBK"/>
          <w:b/>
          <w:bCs/>
          <w:color w:val="000000"/>
          <w:sz w:val="28"/>
          <w:lang w:eastAsia="zh-CN"/>
        </w:rPr>
      </w:pPr>
      <w:r>
        <w:rPr>
          <w:rFonts w:eastAsia="方正仿宋_GBK"/>
          <w:b/>
          <w:bCs/>
          <w:color w:val="000000"/>
          <w:sz w:val="28"/>
        </w:rPr>
        <w:t>(一)县政协办公室的主要职责</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负责县政协全体会议、常委会会议、主席会议、常务委员专题座谈会议的会务工作，并组织实施有关决议、决定。会同各专门委员会做好委员管理及视察、参观、座谈、研讨等日常活动的服务和组织工作、负责政协委员的联络接待、来信来访工作。负责与上级政协及兄弟政协的日常联系，与各民主党派、人民团体和县直有关部门的联系，搞好工作的协调与配合。负责县政协机关文电收发、呈批、转办和文印，文书档案管理、财务管理、印信管理、机要保密等行政事务工作。负责机关日常值班、车辆管理、接待和后勤服务等工作。负责县政协机关文件、领导讲话、会议纪要的起草，以及有关资料的收集整理，制发工作简报等。宣传贯彻党的方针、政策，发挥委员作用，推动兴办有利于社会主义建设的公益事业，发挥委员在社会主义精神文明建设中的作用。负责协调各专门委员会的工作，加强与委员、社会各界人士的联系。承办县政协主席、副主席交办的其他工作。</w:t>
      </w:r>
    </w:p>
    <w:p>
      <w:pPr>
        <w:spacing w:line="500" w:lineRule="exact"/>
        <w:ind w:firstLine="560"/>
        <w:rPr>
          <w:rFonts w:eastAsia="方正仿宋_GBK"/>
          <w:b/>
          <w:bCs/>
          <w:color w:val="000000"/>
          <w:sz w:val="28"/>
          <w:lang w:eastAsia="zh-CN"/>
        </w:rPr>
      </w:pPr>
      <w:r>
        <w:rPr>
          <w:rFonts w:hint="eastAsia" w:eastAsia="方正仿宋_GBK"/>
          <w:b/>
          <w:bCs/>
          <w:color w:val="000000"/>
          <w:sz w:val="28"/>
          <w:lang w:eastAsia="zh-CN"/>
        </w:rPr>
        <w:t xml:space="preserve"> </w:t>
      </w:r>
      <w:r>
        <w:rPr>
          <w:rFonts w:eastAsia="方正仿宋_GBK"/>
          <w:b/>
          <w:bCs/>
          <w:color w:val="000000"/>
          <w:sz w:val="28"/>
        </w:rPr>
        <w:t>(二)专门委员会的主要职责</w:t>
      </w:r>
    </w:p>
    <w:p>
      <w:pPr>
        <w:spacing w:line="500" w:lineRule="exact"/>
        <w:ind w:firstLine="560"/>
        <w:rPr>
          <w:rFonts w:eastAsia="方正仿宋_GBK"/>
          <w:b/>
          <w:bCs/>
          <w:color w:val="000000"/>
          <w:sz w:val="28"/>
          <w:lang w:eastAsia="zh-CN"/>
        </w:rPr>
      </w:pPr>
      <w:r>
        <w:rPr>
          <w:rFonts w:hint="eastAsia" w:eastAsia="方正仿宋_GBK"/>
          <w:b/>
          <w:bCs/>
          <w:color w:val="000000"/>
          <w:sz w:val="28"/>
          <w:lang w:eastAsia="zh-CN"/>
        </w:rPr>
        <w:t xml:space="preserve"> </w:t>
      </w:r>
      <w:r>
        <w:rPr>
          <w:rFonts w:eastAsia="方正仿宋_GBK"/>
          <w:b/>
          <w:bCs/>
          <w:color w:val="000000"/>
          <w:sz w:val="28"/>
        </w:rPr>
        <w:t>1、提案和社会法制委员会</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制定全体会议提案工作方案。收集提案，对提案进行审查立案并及时交办。根据提案内容，选择重大问题或群众普遍关心的问题，组织委员进行专题调查或论证，向有关单位提出意见和建议，并积板协助落实。加强同委员、各民主党派、有关人民团体和相关界别的联系，听取意见，改进工作。加强与承办单位的联系和协作，采取多种方式，推动提案的落实办理。学习、宣传、贯彻宪法和各项法律法规，以及加强社会主义民主与法制建设的方针政策等。倾听有关民主和法制方面的意见，将其中对社会主义民主与法制建设的意见或批评汇集起来，呈送有关方面处理。宣传党的民族宗教政策，反映宗教界的意见和建议，维护社会团结稳定。宣传和贯彻执行国家关于统一祖国的方针及侨务，外交政策，积极开展同台湾同胞、港澳同胞、海外侨胞以及各界人士的联系，为港澳地区的繁荣和稳定做贡献。</w:t>
      </w:r>
    </w:p>
    <w:p>
      <w:pPr>
        <w:spacing w:line="500" w:lineRule="exact"/>
        <w:ind w:firstLine="560"/>
        <w:rPr>
          <w:rFonts w:eastAsia="方正仿宋_GBK"/>
          <w:b/>
          <w:bCs/>
          <w:color w:val="000000"/>
          <w:sz w:val="28"/>
        </w:rPr>
      </w:pPr>
      <w:r>
        <w:rPr>
          <w:rFonts w:hint="eastAsia" w:eastAsia="方正仿宋_GBK"/>
          <w:b/>
          <w:bCs/>
          <w:color w:val="000000"/>
          <w:sz w:val="28"/>
          <w:lang w:eastAsia="zh-CN"/>
        </w:rPr>
        <w:t xml:space="preserve">  </w:t>
      </w:r>
      <w:r>
        <w:rPr>
          <w:rFonts w:eastAsia="方正仿宋_GBK"/>
          <w:b/>
          <w:bCs/>
          <w:color w:val="000000"/>
          <w:sz w:val="28"/>
        </w:rPr>
        <w:t>2、经济农业和人口资源环境委员会</w:t>
      </w:r>
    </w:p>
    <w:p>
      <w:pPr>
        <w:spacing w:line="500" w:lineRule="exact"/>
        <w:ind w:firstLine="560"/>
        <w:rPr>
          <w:rFonts w:eastAsia="方正仿宋_GBK"/>
          <w:color w:val="000000"/>
          <w:sz w:val="28"/>
          <w:lang w:eastAsia="zh-CN"/>
        </w:rPr>
      </w:pPr>
      <w:r>
        <w:rPr>
          <w:rFonts w:hint="eastAsia" w:eastAsia="方正仿宋_GBK"/>
          <w:color w:val="000000"/>
          <w:sz w:val="28"/>
          <w:lang w:eastAsia="zh-CN"/>
        </w:rPr>
        <w:t>学习、宣传、贯彻经济和人口资源环境方面的方针、政策、法规及工作经验等。组织经济和人口资源环境方面的委员、专家学者及对口联系，开展座谈讨论、专题研讨、专题调研、咨询服务等活动。听取和反映委员、专家学者等关于发展经济、改善环境、合理利用资源方面的意见建议，充分发挥民主渠道的作用。组织委员围绕经济建设领域改革和发展中的重点、难点、热点问题，开展调查研究、考察、视察等活动，提出意见和建议。组织委员开展技术、管理咨询服务，支持委员在各自岗位上为经济发展建功立业.组织委员学习、宣传党和国家关于农业、农村和农民工作的方针、政策，帮助委员了解农业和农村经济工作形势.听取委员对县委县政府的方针、政策、决策的意见，充分发挥民主渠道作用.组织委员围绕农业、农村和农民工作中的重点问题，开展专题调研、视察、考察等活动，提出意见和建议等。</w:t>
      </w:r>
    </w:p>
    <w:p>
      <w:pPr>
        <w:spacing w:line="500" w:lineRule="exact"/>
        <w:ind w:firstLine="560"/>
        <w:rPr>
          <w:rFonts w:eastAsia="方正仿宋_GBK"/>
          <w:b/>
          <w:bCs/>
          <w:color w:val="000000"/>
          <w:sz w:val="28"/>
          <w:lang w:eastAsia="zh-CN"/>
        </w:rPr>
      </w:pPr>
      <w:r>
        <w:rPr>
          <w:rFonts w:hint="eastAsia" w:eastAsia="方正仿宋_GBK"/>
          <w:b/>
          <w:bCs/>
          <w:color w:val="000000"/>
          <w:sz w:val="28"/>
          <w:lang w:eastAsia="zh-CN"/>
        </w:rPr>
        <w:t xml:space="preserve">  </w:t>
      </w:r>
      <w:r>
        <w:rPr>
          <w:rFonts w:eastAsia="方正仿宋_GBK"/>
          <w:b/>
          <w:bCs/>
          <w:color w:val="000000"/>
          <w:sz w:val="28"/>
        </w:rPr>
        <w:t>3、教科文卫体委员会</w:t>
      </w:r>
    </w:p>
    <w:p>
      <w:pPr>
        <w:spacing w:line="500" w:lineRule="exact"/>
        <w:ind w:firstLine="560"/>
        <w:rPr>
          <w:rFonts w:eastAsia="方正仿宋_GBK"/>
          <w:color w:val="000000"/>
          <w:sz w:val="28"/>
        </w:rPr>
      </w:pPr>
      <w:r>
        <w:rPr>
          <w:rFonts w:hint="eastAsia" w:eastAsia="方正仿宋_GBK"/>
          <w:color w:val="000000"/>
          <w:sz w:val="28"/>
          <w:lang w:eastAsia="zh-CN"/>
        </w:rPr>
        <w:t>学习、宣传、贯彻党和国家教育、科技、文化、卫生、体育方面的路线、方针、政策、法规等。研究统一战线和人民政协的理论与政策，研究新时代政协工作的特点和规律，为领导决策据供依据。负责委员的学习培训工作，组织委员座谈会、报告会等活动。组织和联系委员及有关人士，就全县教科文卫体等社会事业方面的重大问题，开展座谈讨论、专题调研、咨询服务等活动，提出意见、建议和提案。负责社情民意的收集整理工作，及时准确反馈群众的意见和呼声，为党委政府决策提供参考。组织学习活动，帮助委员和有关人士了解我国社会主义现代化建设的新形势、新情况、新问题，开阔眼界，加深对党和国家的路线、方针、政策的理解，为委员知情出力、参政议政创造条件。负责文史资料的挖掘、整理工作。负责与新闻单位的联系和上级政协的信息报送，加强政协工作的宣传报道，宣传党的统战理论和知识，宣传委员的先进事迹。</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rPr>
          <w:rFonts w:eastAsia="方正小标宋_GBK" w:cs="方正小标宋_GBK" w:asciiTheme="minorHAnsi" w:hAnsiTheme="minorHAnsi"/>
          <w:color w:val="000000"/>
          <w:sz w:val="32"/>
          <w:lang w:val="uk-UA"/>
        </w:rP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10"/>
        <w:tblW w:w="86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
      <w:tblGrid>
        <w:gridCol w:w="3776"/>
        <w:gridCol w:w="1473"/>
        <w:gridCol w:w="1133"/>
        <w:gridCol w:w="22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360" w:hRule="atLeast"/>
          <w:tblHeader/>
          <w:jc w:val="center"/>
        </w:trPr>
        <w:tc>
          <w:tcPr>
            <w:tcW w:w="3776" w:type="dxa"/>
            <w:vMerge w:val="restart"/>
            <w:tcBorders>
              <w:top w:val="single" w:color="000000" w:sz="6" w:space="0"/>
              <w:left w:val="single" w:color="000000" w:sz="6" w:space="0"/>
              <w:bottom w:val="single" w:color="000000" w:sz="6" w:space="0"/>
              <w:right w:val="single" w:color="000000" w:sz="6" w:space="0"/>
            </w:tcBorders>
            <w:vAlign w:val="center"/>
          </w:tcPr>
          <w:p>
            <w:pPr>
              <w:pStyle w:val="16"/>
            </w:pPr>
            <w:r>
              <w:rPr>
                <w:rFonts w:hint="eastAsia"/>
              </w:rPr>
              <w:t>单位名称</w:t>
            </w:r>
          </w:p>
        </w:tc>
        <w:tc>
          <w:tcPr>
            <w:tcW w:w="1473" w:type="dxa"/>
            <w:vMerge w:val="restart"/>
            <w:tcBorders>
              <w:top w:val="single" w:color="000000" w:sz="6" w:space="0"/>
              <w:left w:val="single" w:color="000000" w:sz="6" w:space="0"/>
              <w:bottom w:val="single" w:color="000000" w:sz="6" w:space="0"/>
              <w:right w:val="single" w:color="000000" w:sz="6" w:space="0"/>
            </w:tcBorders>
            <w:vAlign w:val="center"/>
          </w:tcPr>
          <w:p>
            <w:pPr>
              <w:pStyle w:val="16"/>
            </w:pPr>
            <w:r>
              <w:rPr>
                <w:rFonts w:hint="eastAsia"/>
              </w:rPr>
              <w:t>单位性质</w:t>
            </w:r>
          </w:p>
        </w:tc>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pStyle w:val="16"/>
            </w:pPr>
            <w:r>
              <w:rPr>
                <w:rFonts w:hint="eastAsia"/>
              </w:rPr>
              <w:t>单位规格</w:t>
            </w:r>
          </w:p>
        </w:tc>
        <w:tc>
          <w:tcPr>
            <w:tcW w:w="2296" w:type="dxa"/>
            <w:vMerge w:val="restart"/>
            <w:tcBorders>
              <w:top w:val="single" w:color="000000" w:sz="6" w:space="0"/>
              <w:left w:val="single" w:color="000000" w:sz="6" w:space="0"/>
              <w:bottom w:val="single" w:color="000000" w:sz="6" w:space="0"/>
              <w:right w:val="single" w:color="000000" w:sz="6" w:space="0"/>
            </w:tcBorders>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360" w:hRule="atLeast"/>
          <w:tblHeader/>
          <w:jc w:val="center"/>
        </w:trPr>
        <w:tc>
          <w:tcPr>
            <w:tcW w:w="3776" w:type="dxa"/>
            <w:vMerge w:val="continue"/>
            <w:tcBorders>
              <w:top w:val="single" w:color="000000" w:sz="6" w:space="0"/>
              <w:left w:val="single" w:color="000000" w:sz="6" w:space="0"/>
              <w:bottom w:val="single" w:color="000000" w:sz="6" w:space="0"/>
              <w:right w:val="single" w:color="000000" w:sz="6" w:space="0"/>
            </w:tcBorders>
            <w:vAlign w:val="center"/>
          </w:tcPr>
          <w:p>
            <w:pPr>
              <w:pStyle w:val="16"/>
            </w:pPr>
          </w:p>
        </w:tc>
        <w:tc>
          <w:tcPr>
            <w:tcW w:w="1473" w:type="dxa"/>
            <w:vMerge w:val="continue"/>
            <w:tcBorders>
              <w:top w:val="single" w:color="000000" w:sz="6" w:space="0"/>
              <w:left w:val="single" w:color="000000" w:sz="6" w:space="0"/>
              <w:bottom w:val="single" w:color="000000" w:sz="6" w:space="0"/>
              <w:right w:val="single" w:color="000000" w:sz="6" w:space="0"/>
            </w:tcBorders>
            <w:vAlign w:val="center"/>
          </w:tcPr>
          <w:p>
            <w:pPr>
              <w:pStyle w:val="16"/>
            </w:pPr>
          </w:p>
        </w:tc>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pStyle w:val="16"/>
            </w:pPr>
          </w:p>
        </w:tc>
        <w:tc>
          <w:tcPr>
            <w:tcW w:w="2296" w:type="dxa"/>
            <w:vMerge w:val="continue"/>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717" w:hRule="atLeast"/>
          <w:jc w:val="center"/>
        </w:trPr>
        <w:tc>
          <w:tcPr>
            <w:tcW w:w="3776" w:type="dxa"/>
            <w:tcBorders>
              <w:top w:val="single" w:color="000000" w:sz="6" w:space="0"/>
              <w:left w:val="single" w:color="000000" w:sz="6" w:space="0"/>
              <w:bottom w:val="single" w:color="000000" w:sz="6" w:space="0"/>
              <w:right w:val="single" w:color="000000" w:sz="6" w:space="0"/>
            </w:tcBorders>
            <w:vAlign w:val="center"/>
          </w:tcPr>
          <w:p>
            <w:pPr>
              <w:pStyle w:val="16"/>
              <w:rPr>
                <w:b w:val="0"/>
              </w:rPr>
            </w:pPr>
            <w:r>
              <w:rPr>
                <w:rFonts w:hint="eastAsia"/>
                <w:b w:val="0"/>
                <w:lang w:eastAsia="zh-CN"/>
              </w:rPr>
              <w:t>阜平县政协</w:t>
            </w:r>
          </w:p>
        </w:tc>
        <w:tc>
          <w:tcPr>
            <w:tcW w:w="1473" w:type="dxa"/>
            <w:tcBorders>
              <w:top w:val="single" w:color="000000" w:sz="6" w:space="0"/>
              <w:left w:val="single" w:color="000000" w:sz="6" w:space="0"/>
              <w:bottom w:val="single" w:color="000000" w:sz="6" w:space="0"/>
              <w:right w:val="single" w:color="000000" w:sz="6" w:space="0"/>
            </w:tcBorders>
            <w:vAlign w:val="center"/>
          </w:tcPr>
          <w:p>
            <w:pPr>
              <w:pStyle w:val="16"/>
              <w:rPr>
                <w:b w:val="0"/>
              </w:rPr>
            </w:pPr>
            <w:r>
              <w:rPr>
                <w:rFonts w:hint="eastAsia"/>
                <w:b w:val="0"/>
              </w:rPr>
              <w:t>行政</w:t>
            </w: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6"/>
              <w:rPr>
                <w:b w:val="0"/>
              </w:rPr>
            </w:pPr>
            <w:r>
              <w:rPr>
                <w:rFonts w:hint="eastAsia"/>
                <w:b w:val="0"/>
                <w:lang w:eastAsia="zh-CN"/>
              </w:rPr>
              <w:t>县处级</w:t>
            </w:r>
          </w:p>
        </w:tc>
        <w:tc>
          <w:tcPr>
            <w:tcW w:w="2296" w:type="dxa"/>
            <w:tcBorders>
              <w:top w:val="single" w:color="000000" w:sz="6" w:space="0"/>
              <w:left w:val="single" w:color="000000" w:sz="6" w:space="0"/>
              <w:bottom w:val="single" w:color="000000" w:sz="6" w:space="0"/>
              <w:right w:val="single" w:color="000000" w:sz="6" w:space="0"/>
            </w:tcBorders>
            <w:vAlign w:val="center"/>
          </w:tcPr>
          <w:p>
            <w:pPr>
              <w:pStyle w:val="16"/>
              <w:rPr>
                <w:b w:val="0"/>
              </w:rPr>
            </w:pPr>
            <w:r>
              <w:rPr>
                <w:rFonts w:hint="eastAsia"/>
                <w:b w:val="0"/>
              </w:rPr>
              <w:t>财政拨款</w:t>
            </w:r>
          </w:p>
        </w:tc>
      </w:tr>
    </w:tbl>
    <w:p>
      <w:pPr>
        <w:jc w:val="both"/>
        <w:rPr>
          <w:rFonts w:asciiTheme="minorHAnsi" w:hAnsiTheme="minorHAnsi"/>
          <w:lang w:val="uk-UA"/>
        </w:rPr>
      </w:pPr>
    </w:p>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pPr>
      <w:bookmarkStart w:id="11" w:name="_Toc_3_3_0000000012"/>
      <w:r>
        <w:rPr>
          <w:rFonts w:eastAsia="方正仿宋_GBK"/>
          <w:color w:val="000000"/>
          <w:sz w:val="28"/>
        </w:rPr>
        <w:t>按照预算管理有关规定，目前我</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w:t>
      </w:r>
    </w:p>
    <w:p>
      <w:pPr>
        <w:pStyle w:val="24"/>
      </w:pPr>
      <w:r>
        <w:t>1、收入说明</w:t>
      </w:r>
    </w:p>
    <w:p>
      <w:pPr>
        <w:pStyle w:val="24"/>
      </w:pPr>
      <w:r>
        <w:t>反映本</w:t>
      </w:r>
      <w:r>
        <w:rPr>
          <w:rFonts w:hint="eastAsia"/>
          <w:lang w:eastAsia="zh-CN"/>
        </w:rPr>
        <w:t>单位</w:t>
      </w:r>
      <w:r>
        <w:t>当年全部收入。</w:t>
      </w:r>
      <w:r>
        <w:rPr>
          <w:rFonts w:hint="eastAsia"/>
          <w:lang w:eastAsia="zh-CN"/>
        </w:rPr>
        <w:t>2022</w:t>
      </w:r>
      <w:r>
        <w:t>年预算收入</w:t>
      </w:r>
      <w:r>
        <w:rPr>
          <w:rFonts w:hint="eastAsia"/>
          <w:lang w:eastAsia="zh-CN"/>
        </w:rPr>
        <w:t>460.52</w:t>
      </w:r>
      <w:r>
        <w:t>万元，其中：一般公共预算收入</w:t>
      </w:r>
      <w:r>
        <w:rPr>
          <w:rFonts w:hint="eastAsia"/>
          <w:lang w:eastAsia="zh-CN"/>
        </w:rPr>
        <w:t>460.52</w:t>
      </w:r>
      <w:r>
        <w:t>万元，基金预算收入</w:t>
      </w:r>
      <w:r>
        <w:rPr>
          <w:rFonts w:hint="eastAsia"/>
          <w:lang w:eastAsia="zh-CN"/>
        </w:rPr>
        <w:t>0</w:t>
      </w:r>
      <w:r>
        <w:t>万元，国有资本经营预算收入0万元，财政专户核拨收入0万元，单位资金其他收入</w:t>
      </w:r>
      <w:r>
        <w:rPr>
          <w:rFonts w:hint="eastAsia"/>
          <w:lang w:eastAsia="zh-CN"/>
        </w:rPr>
        <w:t>0</w:t>
      </w:r>
      <w:r>
        <w:t>万元，上年结转结余0万元。</w:t>
      </w:r>
    </w:p>
    <w:p>
      <w:pPr>
        <w:pStyle w:val="24"/>
      </w:pPr>
      <w:r>
        <w:t>2、支出说明</w:t>
      </w:r>
    </w:p>
    <w:p>
      <w:pPr>
        <w:pStyle w:val="24"/>
      </w:pPr>
      <w:r>
        <w:t>收支预算总表支出栏、基本支出表、项目支出表按经济分类和支出功能分类科目编制，反映</w:t>
      </w:r>
      <w:r>
        <w:rPr>
          <w:rFonts w:hint="eastAsia"/>
          <w:lang w:eastAsia="zh-CN"/>
        </w:rPr>
        <w:t>阜平县政协</w:t>
      </w:r>
      <w:r>
        <w:t>年度</w:t>
      </w:r>
      <w:r>
        <w:rPr>
          <w:rFonts w:hint="eastAsia"/>
          <w:lang w:eastAsia="zh-CN"/>
        </w:rPr>
        <w:t>单位</w:t>
      </w:r>
      <w:r>
        <w:t>预算中支出预算的总体情况。</w:t>
      </w:r>
      <w:r>
        <w:rPr>
          <w:rFonts w:hint="eastAsia"/>
          <w:lang w:eastAsia="zh-CN"/>
        </w:rPr>
        <w:t>2022</w:t>
      </w:r>
      <w:r>
        <w:t>年支出预算</w:t>
      </w:r>
      <w:r>
        <w:rPr>
          <w:rFonts w:hint="eastAsia"/>
          <w:lang w:eastAsia="zh-CN"/>
        </w:rPr>
        <w:t>460.52</w:t>
      </w:r>
      <w:r>
        <w:t>万元，其中基本支出</w:t>
      </w:r>
      <w:r>
        <w:rPr>
          <w:rFonts w:hint="eastAsia"/>
          <w:lang w:eastAsia="zh-CN"/>
        </w:rPr>
        <w:t>358.09</w:t>
      </w:r>
      <w:r>
        <w:t>万元，包括人员经费</w:t>
      </w:r>
      <w:r>
        <w:rPr>
          <w:rFonts w:hint="eastAsia"/>
          <w:lang w:eastAsia="zh-CN"/>
        </w:rPr>
        <w:t>280.00</w:t>
      </w:r>
      <w:r>
        <w:t>万元和日常公用经费</w:t>
      </w:r>
      <w:r>
        <w:rPr>
          <w:rFonts w:hint="eastAsia"/>
          <w:lang w:eastAsia="zh-CN"/>
        </w:rPr>
        <w:t>78.09</w:t>
      </w:r>
      <w:r>
        <w:t>万元；项目支出</w:t>
      </w:r>
      <w:r>
        <w:rPr>
          <w:rFonts w:hint="eastAsia"/>
          <w:lang w:eastAsia="zh-CN"/>
        </w:rPr>
        <w:t>102.43</w:t>
      </w:r>
      <w:r>
        <w:t>万元，主要为</w:t>
      </w:r>
      <w:r>
        <w:rPr>
          <w:rFonts w:hint="eastAsia"/>
          <w:lang w:eastAsia="zh-CN"/>
        </w:rPr>
        <w:t>劳务派遣人员经费、政协会议、委员视察等项目</w:t>
      </w:r>
      <w:r>
        <w:t>。</w:t>
      </w:r>
    </w:p>
    <w:p>
      <w:pPr>
        <w:pStyle w:val="24"/>
      </w:pPr>
      <w:r>
        <w:t>3、比上年增减情况</w:t>
      </w:r>
    </w:p>
    <w:p>
      <w:pPr>
        <w:pStyle w:val="24"/>
      </w:pPr>
      <w:r>
        <w:rPr>
          <w:rFonts w:hint="eastAsia"/>
          <w:lang w:eastAsia="zh-CN"/>
        </w:rPr>
        <w:t>2022</w:t>
      </w:r>
      <w:r>
        <w:t>年预算收支安排</w:t>
      </w:r>
      <w:r>
        <w:rPr>
          <w:rFonts w:hint="eastAsia"/>
          <w:lang w:eastAsia="zh-CN"/>
        </w:rPr>
        <w:t>460.52</w:t>
      </w:r>
      <w:r>
        <w:t>万元，较</w:t>
      </w:r>
      <w:r>
        <w:rPr>
          <w:rFonts w:hint="eastAsia"/>
          <w:lang w:eastAsia="zh-CN"/>
        </w:rPr>
        <w:t>2021</w:t>
      </w:r>
      <w:r>
        <w:t>年</w:t>
      </w:r>
      <w:r>
        <w:rPr>
          <w:rFonts w:hint="eastAsia"/>
          <w:lang w:eastAsia="zh-CN"/>
        </w:rPr>
        <w:t>（273.68万元）</w:t>
      </w:r>
      <w:r>
        <w:t>预算</w:t>
      </w:r>
      <w:r>
        <w:rPr>
          <w:rFonts w:hint="eastAsia"/>
          <w:lang w:eastAsia="zh-CN"/>
        </w:rPr>
        <w:t>增加186.84</w:t>
      </w:r>
      <w:r>
        <w:t>万元，其中：基本支出增加</w:t>
      </w:r>
      <w:r>
        <w:rPr>
          <w:rFonts w:hint="eastAsia"/>
          <w:lang w:eastAsia="zh-CN"/>
        </w:rPr>
        <w:t>127.73</w:t>
      </w:r>
      <w:r>
        <w:t>万元，主要是</w:t>
      </w:r>
      <w:r>
        <w:rPr>
          <w:rFonts w:hint="eastAsia"/>
          <w:lang w:eastAsia="zh-CN"/>
        </w:rPr>
        <w:t>增</w:t>
      </w:r>
      <w:r>
        <w:t>加</w:t>
      </w:r>
      <w:r>
        <w:rPr>
          <w:rFonts w:hint="eastAsia"/>
          <w:lang w:eastAsia="zh-CN"/>
        </w:rPr>
        <w:t>了</w:t>
      </w:r>
      <w:r>
        <w:t>人员经费支出；项目支出</w:t>
      </w:r>
      <w:r>
        <w:rPr>
          <w:rFonts w:hint="eastAsia"/>
          <w:lang w:eastAsia="zh-CN"/>
        </w:rPr>
        <w:t>增加59.11万元，主要是增加十届一次政协会议、委员之家建设方面的项目支出</w:t>
      </w:r>
      <w:r>
        <w:t>。</w:t>
      </w:r>
    </w:p>
    <w:p>
      <w:pPr>
        <w:spacing w:before="10" w:after="10" w:line="360" w:lineRule="auto"/>
        <w:ind w:firstLine="640"/>
        <w:outlineLvl w:val="2"/>
      </w:pPr>
      <w:r>
        <w:rPr>
          <w:rFonts w:ascii="黑体" w:hAnsi="黑体" w:eastAsia="黑体" w:cs="黑体"/>
          <w:color w:val="000000"/>
          <w:sz w:val="32"/>
        </w:rPr>
        <w:t>三、机关运行经费安排情况</w:t>
      </w:r>
      <w:bookmarkEnd w:id="11"/>
    </w:p>
    <w:p>
      <w:pPr>
        <w:pStyle w:val="25"/>
        <w:ind w:firstLineChars="200"/>
      </w:pPr>
      <w:bookmarkStart w:id="12" w:name="_Toc_3_3_0000000013"/>
      <w:r>
        <w:rPr>
          <w:rFonts w:hint="eastAsia"/>
          <w:lang w:eastAsia="zh-CN"/>
        </w:rPr>
        <w:t>2022</w:t>
      </w:r>
      <w:r>
        <w:t>年，我</w:t>
      </w:r>
      <w:r>
        <w:rPr>
          <w:rFonts w:hint="eastAsia"/>
          <w:lang w:eastAsia="zh-CN"/>
        </w:rPr>
        <w:t>单位</w:t>
      </w:r>
      <w:r>
        <w:t>运行经费共计安排</w:t>
      </w:r>
      <w:r>
        <w:rPr>
          <w:rFonts w:hint="eastAsia"/>
          <w:lang w:eastAsia="zh-CN"/>
        </w:rPr>
        <w:t>78.09</w:t>
      </w:r>
      <w:r>
        <w:t>万元，主要用于</w:t>
      </w:r>
      <w:r>
        <w:rPr>
          <w:rFonts w:hint="eastAsia"/>
          <w:lang w:eastAsia="zh-CN"/>
        </w:rPr>
        <w:t>办公</w:t>
      </w:r>
      <w:r>
        <w:t>、</w:t>
      </w:r>
      <w:r>
        <w:rPr>
          <w:rFonts w:hint="eastAsia"/>
          <w:lang w:eastAsia="zh-CN"/>
        </w:rPr>
        <w:t>邮电、公务用车运行维护</w:t>
      </w:r>
      <w:r>
        <w:t>等日常运行支出。</w:t>
      </w: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12"/>
    </w:p>
    <w:p>
      <w:pPr>
        <w:pStyle w:val="26"/>
      </w:pPr>
      <w:bookmarkStart w:id="13" w:name="_Toc_3_3_0000000014"/>
      <w:r>
        <w:rPr>
          <w:rFonts w:hint="eastAsia"/>
          <w:lang w:eastAsia="zh-CN"/>
        </w:rPr>
        <w:t>2022</w:t>
      </w:r>
      <w:r>
        <w:t>年，我部门财政拨款“三公”经费预算安排</w:t>
      </w:r>
      <w:r>
        <w:rPr>
          <w:rFonts w:hint="eastAsia"/>
          <w:lang w:eastAsia="zh-CN"/>
        </w:rPr>
        <w:t>22.92</w:t>
      </w:r>
      <w:r>
        <w:t>万元，其中因公出国（境）费</w:t>
      </w:r>
      <w:r>
        <w:rPr>
          <w:rFonts w:hint="eastAsia"/>
          <w:lang w:eastAsia="zh-CN"/>
        </w:rPr>
        <w:t>0</w:t>
      </w:r>
      <w:r>
        <w:t>万元</w:t>
      </w:r>
      <w:r>
        <w:rPr>
          <w:rFonts w:hint="eastAsia"/>
          <w:lang w:eastAsia="zh-CN"/>
        </w:rPr>
        <w:t>，与2021年相比无变化</w:t>
      </w:r>
      <w:r>
        <w:t>；公务用车购置及运维费</w:t>
      </w:r>
      <w:r>
        <w:rPr>
          <w:rFonts w:hint="eastAsia"/>
          <w:lang w:eastAsia="zh-CN"/>
        </w:rPr>
        <w:t>22.32</w:t>
      </w:r>
      <w:r>
        <w:t>万元（其中：公务用车购置费为</w:t>
      </w:r>
      <w:r>
        <w:rPr>
          <w:rFonts w:hint="eastAsia"/>
          <w:lang w:eastAsia="zh-CN"/>
        </w:rPr>
        <w:t>14.32</w:t>
      </w:r>
      <w:r>
        <w:t>万元，公务用车运维费</w:t>
      </w:r>
      <w:r>
        <w:rPr>
          <w:rFonts w:hint="eastAsia"/>
          <w:lang w:eastAsia="zh-CN"/>
        </w:rPr>
        <w:t>8</w:t>
      </w:r>
      <w:r>
        <w:t>万元)</w:t>
      </w:r>
      <w:r>
        <w:rPr>
          <w:rFonts w:hint="eastAsia"/>
          <w:lang w:eastAsia="zh-CN"/>
        </w:rPr>
        <w:t>，2021年相比无变化</w:t>
      </w:r>
      <w:r>
        <w:t>；公务接待费</w:t>
      </w:r>
      <w:r>
        <w:rPr>
          <w:rFonts w:hint="eastAsia"/>
          <w:lang w:eastAsia="zh-CN"/>
        </w:rPr>
        <w:t>0.60</w:t>
      </w:r>
      <w:r>
        <w:t>万元</w:t>
      </w:r>
      <w:r>
        <w:rPr>
          <w:rFonts w:hint="eastAsia"/>
          <w:lang w:eastAsia="zh-CN"/>
        </w:rPr>
        <w:t>，与2021年相比无变化。</w:t>
      </w:r>
    </w:p>
    <w:p>
      <w:pPr>
        <w:pStyle w:val="26"/>
        <w:tabs>
          <w:tab w:val="left" w:pos="7033"/>
        </w:tabs>
        <w:rPr>
          <w:lang w:eastAsia="zh-CN"/>
        </w:rPr>
      </w:pPr>
      <w:r>
        <w:rPr>
          <w:rFonts w:hint="eastAsia"/>
          <w:lang w:eastAsia="zh-CN"/>
        </w:rPr>
        <w:tab/>
      </w:r>
    </w:p>
    <w:p>
      <w:pPr>
        <w:spacing w:before="10" w:after="10" w:line="360" w:lineRule="auto"/>
        <w:ind w:firstLine="640"/>
        <w:outlineLvl w:val="2"/>
      </w:pPr>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firstLineChars="200"/>
      </w:pPr>
      <w:r>
        <w:rPr>
          <w:rFonts w:eastAsia="方正仿宋_GBK"/>
          <w:color w:val="000000"/>
          <w:sz w:val="28"/>
        </w:rPr>
        <w:t>（一）总体绩效目标</w:t>
      </w:r>
    </w:p>
    <w:p>
      <w:pPr>
        <w:ind w:firstLine="560" w:firstLineChars="200"/>
        <w:rPr>
          <w:rFonts w:eastAsia="方正仿宋_GBK"/>
          <w:sz w:val="28"/>
        </w:rPr>
      </w:pPr>
      <w:r>
        <w:rPr>
          <w:rFonts w:hint="eastAsia" w:eastAsia="方正仿宋_GBK"/>
          <w:sz w:val="28"/>
        </w:rPr>
        <w:t>一年来，各项工作虽然取得一定成效，但</w:t>
      </w:r>
      <w:r>
        <w:rPr>
          <w:rFonts w:hint="eastAsia" w:eastAsia="方正仿宋_GBK"/>
          <w:sz w:val="28"/>
          <w:lang w:eastAsia="zh-CN"/>
        </w:rPr>
        <w:t>仍需要在聚焦县委、县政府中心任务，提升参政议政水平上下功夫</w:t>
      </w:r>
      <w:r>
        <w:rPr>
          <w:rFonts w:hint="eastAsia" w:eastAsia="方正仿宋_GBK"/>
          <w:sz w:val="28"/>
        </w:rPr>
        <w:t>。202</w:t>
      </w:r>
      <w:r>
        <w:rPr>
          <w:rFonts w:hint="eastAsia" w:eastAsia="方正仿宋_GBK"/>
          <w:sz w:val="28"/>
          <w:lang w:eastAsia="zh-CN"/>
        </w:rPr>
        <w:t>2</w:t>
      </w:r>
      <w:r>
        <w:rPr>
          <w:rFonts w:hint="eastAsia" w:eastAsia="方正仿宋_GBK"/>
          <w:sz w:val="28"/>
        </w:rPr>
        <w:t>年县政协将高举中国特色社会主义伟大旗帜，深入学习贯彻习近平总书记系列重要讲话精神，以新发展理念为统领，坚持</w:t>
      </w:r>
      <w:r>
        <w:rPr>
          <w:rFonts w:hint="eastAsia" w:eastAsia="方正仿宋_GBK"/>
          <w:sz w:val="28"/>
          <w:lang w:eastAsia="zh-CN"/>
        </w:rPr>
        <w:t>人民至上</w:t>
      </w:r>
      <w:r>
        <w:rPr>
          <w:rFonts w:hint="eastAsia" w:eastAsia="方正仿宋_GBK"/>
          <w:sz w:val="28"/>
        </w:rPr>
        <w:t>，更加注重改革创新，更加注重履职实效，更加注重自身建设，</w:t>
      </w:r>
      <w:r>
        <w:rPr>
          <w:rFonts w:hint="eastAsia" w:eastAsia="方正仿宋_GBK"/>
          <w:sz w:val="28"/>
          <w:lang w:eastAsia="zh-CN"/>
        </w:rPr>
        <w:t>不断提升政协履职水平</w:t>
      </w:r>
      <w:r>
        <w:rPr>
          <w:rFonts w:hint="eastAsia" w:eastAsia="方正仿宋_GBK"/>
          <w:sz w:val="28"/>
        </w:rPr>
        <w:t>。</w:t>
      </w:r>
    </w:p>
    <w:p>
      <w:pPr>
        <w:ind w:firstLine="562" w:firstLineChars="200"/>
        <w:rPr>
          <w:rFonts w:eastAsia="方正仿宋_GBK"/>
          <w:b/>
          <w:bCs/>
          <w:sz w:val="28"/>
          <w:lang w:eastAsia="zh-CN"/>
        </w:rPr>
      </w:pPr>
      <w:r>
        <w:rPr>
          <w:rFonts w:hint="eastAsia" w:eastAsia="方正仿宋_GBK"/>
          <w:b/>
          <w:bCs/>
          <w:sz w:val="28"/>
          <w:lang w:eastAsia="zh-CN"/>
        </w:rPr>
        <w:t>（一）持续加强政治建设，强化理论武装，更加自觉地坚持党的全面领导</w:t>
      </w:r>
    </w:p>
    <w:p>
      <w:pPr>
        <w:ind w:firstLine="562" w:firstLineChars="200"/>
        <w:rPr>
          <w:rFonts w:eastAsia="方正仿宋_GBK"/>
          <w:sz w:val="28"/>
          <w:lang w:eastAsia="zh-CN"/>
        </w:rPr>
      </w:pPr>
      <w:r>
        <w:rPr>
          <w:rFonts w:hint="eastAsia" w:eastAsia="方正仿宋_GBK"/>
          <w:b/>
          <w:bCs/>
          <w:sz w:val="28"/>
          <w:lang w:eastAsia="zh-CN"/>
        </w:rPr>
        <w:t>1.旗帜鲜明讲政治。</w:t>
      </w:r>
      <w:r>
        <w:rPr>
          <w:rFonts w:hint="eastAsia" w:eastAsia="方正仿宋_GBK"/>
          <w:sz w:val="28"/>
          <w:lang w:eastAsia="zh-CN"/>
        </w:rPr>
        <w:t>要</w:t>
      </w:r>
      <w:r>
        <w:rPr>
          <w:rFonts w:eastAsia="方正仿宋_GBK"/>
          <w:sz w:val="28"/>
          <w:lang w:eastAsia="zh-CN"/>
        </w:rPr>
        <w:t>始终将政协工作置于党的领导之下，坚决贯彻执行</w:t>
      </w:r>
      <w:r>
        <w:rPr>
          <w:rFonts w:hint="eastAsia" w:eastAsia="方正仿宋_GBK"/>
          <w:sz w:val="28"/>
          <w:lang w:eastAsia="zh-CN"/>
        </w:rPr>
        <w:t>中央、省市县委</w:t>
      </w:r>
      <w:r>
        <w:rPr>
          <w:rFonts w:eastAsia="方正仿宋_GBK"/>
          <w:sz w:val="28"/>
          <w:lang w:eastAsia="zh-CN"/>
        </w:rPr>
        <w:t>决策部署，做到</w:t>
      </w:r>
      <w:r>
        <w:rPr>
          <w:rFonts w:hint="eastAsia" w:eastAsia="方正仿宋_GBK"/>
          <w:sz w:val="28"/>
          <w:lang w:eastAsia="zh-CN"/>
        </w:rPr>
        <w:t>县委中心</w:t>
      </w:r>
      <w:r>
        <w:rPr>
          <w:rFonts w:eastAsia="方正仿宋_GBK"/>
          <w:sz w:val="28"/>
          <w:lang w:eastAsia="zh-CN"/>
        </w:rPr>
        <w:t>工作推进到哪里</w:t>
      </w:r>
      <w:r>
        <w:rPr>
          <w:rFonts w:hint="eastAsia" w:eastAsia="方正仿宋_GBK"/>
          <w:sz w:val="28"/>
          <w:lang w:eastAsia="zh-CN"/>
        </w:rPr>
        <w:t>、</w:t>
      </w:r>
      <w:r>
        <w:rPr>
          <w:rFonts w:eastAsia="方正仿宋_GBK"/>
          <w:sz w:val="28"/>
          <w:lang w:eastAsia="zh-CN"/>
        </w:rPr>
        <w:t>政协工作就跟进到哪里</w:t>
      </w:r>
      <w:r>
        <w:rPr>
          <w:rFonts w:hint="eastAsia" w:eastAsia="方正仿宋_GBK"/>
          <w:sz w:val="28"/>
          <w:lang w:eastAsia="zh-CN"/>
        </w:rPr>
        <w:t>、</w:t>
      </w:r>
      <w:r>
        <w:rPr>
          <w:rFonts w:eastAsia="方正仿宋_GBK"/>
          <w:sz w:val="28"/>
          <w:lang w:eastAsia="zh-CN"/>
        </w:rPr>
        <w:t>合力共识就凝聚到哪里，</w:t>
      </w:r>
      <w:r>
        <w:rPr>
          <w:rFonts w:hint="eastAsia" w:eastAsia="方正仿宋_GBK"/>
          <w:sz w:val="28"/>
          <w:lang w:eastAsia="zh-CN"/>
        </w:rPr>
        <w:t>做到党委有号召、政协有响应、委员有行动，</w:t>
      </w:r>
      <w:r>
        <w:rPr>
          <w:rFonts w:eastAsia="方正仿宋_GBK"/>
          <w:sz w:val="28"/>
          <w:lang w:eastAsia="zh-CN"/>
        </w:rPr>
        <w:t>切实担负起推动</w:t>
      </w:r>
      <w:r>
        <w:rPr>
          <w:rFonts w:hint="eastAsia" w:eastAsia="方正仿宋_GBK"/>
          <w:sz w:val="28"/>
          <w:lang w:eastAsia="zh-CN"/>
        </w:rPr>
        <w:t>党委</w:t>
      </w:r>
      <w:r>
        <w:rPr>
          <w:rFonts w:eastAsia="方正仿宋_GBK"/>
          <w:sz w:val="28"/>
          <w:lang w:eastAsia="zh-CN"/>
        </w:rPr>
        <w:t>决策部署贯彻落实的政治责任。</w:t>
      </w:r>
    </w:p>
    <w:p>
      <w:pPr>
        <w:ind w:firstLine="562" w:firstLineChars="200"/>
        <w:rPr>
          <w:rFonts w:eastAsia="方正仿宋_GBK"/>
          <w:sz w:val="28"/>
          <w:lang w:eastAsia="zh-CN"/>
        </w:rPr>
      </w:pPr>
      <w:r>
        <w:rPr>
          <w:rFonts w:hint="eastAsia" w:eastAsia="方正仿宋_GBK"/>
          <w:b/>
          <w:bCs/>
          <w:sz w:val="28"/>
          <w:lang w:eastAsia="zh-CN"/>
        </w:rPr>
        <w:t>2.持之以恒抓学习。</w:t>
      </w:r>
      <w:r>
        <w:rPr>
          <w:rFonts w:hint="eastAsia" w:eastAsia="方正仿宋_GBK"/>
          <w:sz w:val="28"/>
          <w:lang w:eastAsia="zh-CN"/>
        </w:rPr>
        <w:t>把学习习近平新时代中国特色社会主义思想作为政协工作的重中之重，</w:t>
      </w:r>
      <w:r>
        <w:rPr>
          <w:rFonts w:eastAsia="方正仿宋_GBK"/>
          <w:sz w:val="28"/>
          <w:lang w:eastAsia="zh-CN"/>
        </w:rPr>
        <w:t>坚持理论联系实际，坚持学用一致，</w:t>
      </w:r>
      <w:r>
        <w:rPr>
          <w:rFonts w:hint="eastAsia" w:eastAsia="方正仿宋_GBK"/>
          <w:sz w:val="28"/>
          <w:lang w:eastAsia="zh-CN"/>
        </w:rPr>
        <w:t>切实用党的创新理论</w:t>
      </w:r>
      <w:r>
        <w:rPr>
          <w:rFonts w:eastAsia="方正仿宋_GBK"/>
          <w:sz w:val="28"/>
          <w:lang w:eastAsia="zh-CN"/>
        </w:rPr>
        <w:t>武装头脑、指导实践、推动工作</w:t>
      </w:r>
      <w:r>
        <w:rPr>
          <w:rFonts w:hint="eastAsia" w:eastAsia="方正仿宋_GBK"/>
          <w:sz w:val="28"/>
          <w:lang w:eastAsia="zh-CN"/>
        </w:rPr>
        <w:t>，</w:t>
      </w:r>
      <w:r>
        <w:rPr>
          <w:rFonts w:eastAsia="方正仿宋_GBK"/>
          <w:sz w:val="28"/>
          <w:lang w:eastAsia="zh-CN"/>
        </w:rPr>
        <w:t>增强“四个意识”、坚定“四个自信”、做到“两个维护”</w:t>
      </w:r>
      <w:r>
        <w:rPr>
          <w:rFonts w:hint="eastAsia" w:eastAsia="方正仿宋_GBK"/>
          <w:sz w:val="28"/>
          <w:lang w:eastAsia="zh-CN"/>
        </w:rPr>
        <w:t>。</w:t>
      </w:r>
    </w:p>
    <w:p>
      <w:pPr>
        <w:ind w:firstLine="562" w:firstLineChars="200"/>
        <w:rPr>
          <w:rFonts w:eastAsia="方正仿宋_GBK"/>
          <w:sz w:val="28"/>
          <w:lang w:eastAsia="zh-CN"/>
        </w:rPr>
      </w:pPr>
      <w:r>
        <w:rPr>
          <w:rFonts w:hint="eastAsia" w:eastAsia="方正仿宋_GBK"/>
          <w:b/>
          <w:bCs/>
          <w:sz w:val="28"/>
          <w:lang w:eastAsia="zh-CN"/>
        </w:rPr>
        <w:t>3.全力以赴抓提升。</w:t>
      </w:r>
      <w:r>
        <w:rPr>
          <w:rFonts w:hint="eastAsia" w:eastAsia="方正仿宋_GBK"/>
          <w:sz w:val="28"/>
          <w:lang w:eastAsia="zh-CN"/>
        </w:rPr>
        <w:t>切实加强县政协党组建设，不断提升“把方向、管大局、保落实”的能力，努力打造推动县委决策落实的坚强有力的“指挥部”和“战斗部”。着力抓好政协机关党支部建设，进一步增强政协机关党组织的凝聚力、战斗力。探索建立党员委员参加双重组织生活制度，努力实现党的组织对党员委员全覆盖，党的工作对政协委员全覆盖。</w:t>
      </w:r>
    </w:p>
    <w:p>
      <w:pPr>
        <w:ind w:firstLine="562" w:firstLineChars="200"/>
        <w:rPr>
          <w:rFonts w:eastAsia="方正仿宋_GBK"/>
          <w:b/>
          <w:bCs/>
          <w:sz w:val="28"/>
          <w:lang w:eastAsia="zh-CN"/>
        </w:rPr>
      </w:pPr>
      <w:r>
        <w:rPr>
          <w:rFonts w:hint="eastAsia" w:eastAsia="方正仿宋_GBK"/>
          <w:b/>
          <w:bCs/>
          <w:sz w:val="28"/>
          <w:lang w:eastAsia="zh-CN"/>
        </w:rPr>
        <w:t>（二）聚焦县委中心工作，立足性质定位，充分发挥好政协专门协商机构作用</w:t>
      </w:r>
    </w:p>
    <w:p>
      <w:pPr>
        <w:ind w:firstLine="562" w:firstLineChars="200"/>
        <w:rPr>
          <w:rFonts w:eastAsia="方正仿宋_GBK"/>
          <w:sz w:val="28"/>
          <w:lang w:eastAsia="zh-CN"/>
        </w:rPr>
      </w:pPr>
      <w:r>
        <w:rPr>
          <w:rFonts w:hint="eastAsia" w:eastAsia="方正仿宋_GBK"/>
          <w:b/>
          <w:bCs/>
          <w:sz w:val="28"/>
          <w:lang w:eastAsia="zh-CN"/>
        </w:rPr>
        <w:t>1.增强协商建言实效。</w:t>
      </w:r>
      <w:r>
        <w:rPr>
          <w:rFonts w:hint="eastAsia" w:eastAsia="方正仿宋_GBK"/>
          <w:sz w:val="28"/>
          <w:lang w:eastAsia="zh-CN"/>
        </w:rPr>
        <w:t>要紧紧围绕县委确定的“建设保定市西部中心城市，实现两个翻一番”发展目标，持续围绕脱贫攻坚成果巩固、乡村振兴战略实施、开发区扩区升级、旅游产业发展、县城建设、生态保护和建设、社会治理、民生改善等重点工作开展协商活动，积极为全县发展建真言、献良策，助力我县加快融入京雄保一体化发展新格局。年内，重点围绕乡村振兴、招商引资、县城建设、旅游产业发展推进情况，开展专题协商议政。</w:t>
      </w:r>
    </w:p>
    <w:p>
      <w:pPr>
        <w:ind w:firstLine="562" w:firstLineChars="200"/>
        <w:rPr>
          <w:rFonts w:eastAsia="方正仿宋_GBK"/>
          <w:sz w:val="28"/>
          <w:lang w:eastAsia="zh-CN"/>
        </w:rPr>
      </w:pPr>
      <w:r>
        <w:rPr>
          <w:rFonts w:hint="eastAsia" w:eastAsia="方正仿宋_GBK"/>
          <w:b/>
          <w:bCs/>
          <w:sz w:val="28"/>
          <w:lang w:eastAsia="zh-CN"/>
        </w:rPr>
        <w:t>2.完善协商民主形式。</w:t>
      </w:r>
      <w:r>
        <w:rPr>
          <w:rFonts w:hint="eastAsia" w:eastAsia="方正仿宋_GBK"/>
          <w:sz w:val="28"/>
          <w:lang w:eastAsia="zh-CN"/>
        </w:rPr>
        <w:t>完善以全体会议为龙头，以专题议政性常委会和专题协商会为重点，以协商座谈会、对口协商会、提案办理协商会等为常态的协商议政格局，充分发挥委员“智库”优势，持续深入组织开展协商议政。坚持把协商民主贯穿政治协商、民主监督、参政议政全过程，充分发挥协商式监督的特色优势。</w:t>
      </w:r>
    </w:p>
    <w:p>
      <w:pPr>
        <w:ind w:firstLine="562" w:firstLineChars="200"/>
        <w:rPr>
          <w:rFonts w:eastAsia="方正仿宋_GBK"/>
          <w:sz w:val="28"/>
          <w:lang w:eastAsia="zh-CN"/>
        </w:rPr>
      </w:pPr>
      <w:r>
        <w:rPr>
          <w:rFonts w:hint="eastAsia" w:eastAsia="方正仿宋_GBK"/>
          <w:b/>
          <w:bCs/>
          <w:sz w:val="28"/>
          <w:lang w:eastAsia="zh-CN"/>
        </w:rPr>
        <w:t>3.创新协商民主机制。</w:t>
      </w:r>
      <w:r>
        <w:rPr>
          <w:rFonts w:hint="eastAsia" w:eastAsia="方正仿宋_GBK"/>
          <w:sz w:val="28"/>
          <w:lang w:eastAsia="zh-CN"/>
        </w:rPr>
        <w:t>把调查研究作为政协开展民主协商的基础性工作来抓，坚持调研于协商之前，针对协商议题组织精干力量开展深入调研，摸透实情，找准症结，提实建议；探索建立与党政部门、民主团体及社会各界的联合调研制度，提升调查研究的实效性。建立健全协商成果采纳、落实和反馈机制，加强跟踪督促，推动协商成果有效转化为政策和具体工作举措。</w:t>
      </w:r>
    </w:p>
    <w:p>
      <w:pPr>
        <w:ind w:firstLine="562" w:firstLineChars="200"/>
        <w:rPr>
          <w:rFonts w:eastAsia="方正仿宋_GBK"/>
          <w:b/>
          <w:bCs/>
          <w:sz w:val="28"/>
          <w:lang w:eastAsia="zh-CN"/>
        </w:rPr>
      </w:pPr>
      <w:r>
        <w:rPr>
          <w:rFonts w:hint="eastAsia" w:eastAsia="方正仿宋_GBK"/>
          <w:b/>
          <w:bCs/>
          <w:sz w:val="28"/>
          <w:lang w:eastAsia="zh-CN"/>
        </w:rPr>
        <w:t>（三）强化思想政治引领，广泛凝聚共识，为推进高质量高速发展汇聚正能量</w:t>
      </w:r>
    </w:p>
    <w:p>
      <w:pPr>
        <w:ind w:firstLine="562" w:firstLineChars="200"/>
        <w:rPr>
          <w:rFonts w:eastAsia="方正仿宋_GBK"/>
          <w:sz w:val="28"/>
          <w:lang w:eastAsia="zh-CN"/>
        </w:rPr>
      </w:pPr>
      <w:r>
        <w:rPr>
          <w:rFonts w:hint="eastAsia" w:eastAsia="方正仿宋_GBK"/>
          <w:b/>
          <w:bCs/>
          <w:sz w:val="28"/>
          <w:lang w:eastAsia="zh-CN"/>
        </w:rPr>
        <w:t>1.做好政协委员凝聚共识工作。</w:t>
      </w:r>
      <w:r>
        <w:rPr>
          <w:rFonts w:hint="eastAsia" w:eastAsia="方正仿宋_GBK"/>
          <w:sz w:val="28"/>
          <w:lang w:eastAsia="zh-CN"/>
        </w:rPr>
        <w:t>完善委员学习座谈制度，组织开展委员读书活动，深化党的创新理论学习，不断加深对党委政府决策部署的理解、认同，筑牢共同思想政治基础。严格落实谈心谈话制度，探索建立委员接待日等制度，加强与委员的沟通交流，思想引导。将凝聚共识融入各项履职活动，在各种协商会议中、视察考察调研中、走访看望委员中、提案办理中、反映社情民意中凝聚广大委员的共识。</w:t>
      </w:r>
    </w:p>
    <w:p>
      <w:pPr>
        <w:ind w:firstLine="562" w:firstLineChars="200"/>
        <w:rPr>
          <w:rFonts w:eastAsia="方正仿宋_GBK"/>
          <w:sz w:val="28"/>
          <w:lang w:eastAsia="zh-CN"/>
        </w:rPr>
      </w:pPr>
      <w:r>
        <w:rPr>
          <w:rFonts w:hint="eastAsia" w:eastAsia="方正仿宋_GBK"/>
          <w:b/>
          <w:bCs/>
          <w:sz w:val="28"/>
          <w:lang w:eastAsia="zh-CN"/>
        </w:rPr>
        <w:t>2.做好各党派团体和社会各界人士凝聚共识工作。</w:t>
      </w:r>
      <w:r>
        <w:rPr>
          <w:rFonts w:hint="eastAsia" w:eastAsia="方正仿宋_GBK"/>
          <w:sz w:val="28"/>
          <w:lang w:eastAsia="zh-CN"/>
        </w:rPr>
        <w:t>组织召开县各民主团体、驻县民主党派人士联谊座谈会，同时探索建立邀请县各民主团体、驻县民主党派人士、党外知识分子、非公有制经济人士、新社会阶层人士参加政协重要活动制度，在座谈交流、视察调研、考察学习中听取建议、凝聚共识。组织引导广大政协委员深入宣传党和国家的方针政策、县委县政府的决策部署，全力做好协调关系、理顺情绪、化解矛盾等工作，切实把党的主张转化为广大人民群众的普遍共识，形成推动阜平高质量高速发展的强大合力。</w:t>
      </w:r>
    </w:p>
    <w:p>
      <w:pPr>
        <w:ind w:firstLine="562" w:firstLineChars="200"/>
        <w:rPr>
          <w:rFonts w:eastAsia="方正仿宋_GBK"/>
          <w:sz w:val="28"/>
          <w:lang w:eastAsia="zh-CN"/>
        </w:rPr>
      </w:pPr>
      <w:r>
        <w:rPr>
          <w:rFonts w:hint="eastAsia" w:eastAsia="方正仿宋_GBK"/>
          <w:b/>
          <w:bCs/>
          <w:sz w:val="28"/>
          <w:lang w:eastAsia="zh-CN"/>
        </w:rPr>
        <w:t>3.积极面向社会广泛传播共识。</w:t>
      </w:r>
      <w:r>
        <w:rPr>
          <w:rFonts w:hint="eastAsia" w:eastAsia="方正仿宋_GBK"/>
          <w:sz w:val="28"/>
          <w:lang w:eastAsia="zh-CN"/>
        </w:rPr>
        <w:t>扎实推进政协文史工作，以创建政协系统寻根初心和共识的学习实践基地为抓手，深入挖掘，广泛宣传，重点打造城南庄“五一口号”发布地这张历史文化名片。组织动员广大政协委员带着感情和责任，宣传阜平大好的发展形势、良好的投资环境、成熟的招商政策，认真履行好招商引资工作“宣传员”“战斗员”责任，为招商引资牵线搭桥、设台铺路，努力为我县发展营造良好的舆论氛围。</w:t>
      </w:r>
    </w:p>
    <w:p>
      <w:pPr>
        <w:ind w:firstLine="562" w:firstLineChars="200"/>
        <w:rPr>
          <w:rFonts w:eastAsia="方正仿宋_GBK"/>
          <w:b/>
          <w:bCs/>
          <w:sz w:val="28"/>
          <w:lang w:eastAsia="zh-CN"/>
        </w:rPr>
      </w:pPr>
      <w:r>
        <w:rPr>
          <w:rFonts w:hint="eastAsia" w:eastAsia="方正仿宋_GBK"/>
          <w:b/>
          <w:bCs/>
          <w:sz w:val="28"/>
          <w:lang w:eastAsia="zh-CN"/>
        </w:rPr>
        <w:t>（四）围绕新时代新要求，加强自身建设，不断提升政协履职能力</w:t>
      </w:r>
    </w:p>
    <w:p>
      <w:pPr>
        <w:ind w:firstLine="562" w:firstLineChars="200"/>
        <w:rPr>
          <w:rFonts w:eastAsia="方正仿宋_GBK"/>
          <w:sz w:val="28"/>
          <w:lang w:eastAsia="zh-CN"/>
        </w:rPr>
      </w:pPr>
      <w:r>
        <w:rPr>
          <w:rFonts w:hint="eastAsia" w:eastAsia="方正仿宋_GBK"/>
          <w:b/>
          <w:bCs/>
          <w:sz w:val="28"/>
          <w:lang w:eastAsia="zh-CN"/>
        </w:rPr>
        <w:t>1.加强政协制度建设。</w:t>
      </w:r>
      <w:r>
        <w:rPr>
          <w:rFonts w:hint="eastAsia" w:eastAsia="方正仿宋_GBK"/>
          <w:sz w:val="28"/>
          <w:lang w:eastAsia="zh-CN"/>
        </w:rPr>
        <w:t>依据《中华人民共和国宪法》《中国人民政治协商会议章程》和其他有关规定，不断健全完善常委会工作制度及议事民主程序，推进各项工作制度化、规范化、程序化。健全</w:t>
      </w:r>
      <w:r>
        <w:rPr>
          <w:rFonts w:hint="eastAsia" w:eastAsia="方正仿宋_GBK"/>
          <w:sz w:val="28"/>
        </w:rPr>
        <w:t>履职活动等规则</w:t>
      </w:r>
      <w:r>
        <w:rPr>
          <w:rFonts w:hint="eastAsia" w:eastAsia="方正仿宋_GBK"/>
          <w:sz w:val="28"/>
          <w:lang w:eastAsia="zh-CN"/>
        </w:rPr>
        <w:t>，完善</w:t>
      </w:r>
      <w:r>
        <w:rPr>
          <w:rFonts w:hint="eastAsia" w:eastAsia="方正仿宋_GBK"/>
          <w:sz w:val="28"/>
        </w:rPr>
        <w:t>政协办公室、专门委员会向主席会议报告工作，主席会议向常务委员会会议报告工作等制度</w:t>
      </w:r>
      <w:r>
        <w:rPr>
          <w:rFonts w:hint="eastAsia" w:eastAsia="方正仿宋_GBK"/>
          <w:sz w:val="28"/>
          <w:lang w:eastAsia="zh-CN"/>
        </w:rPr>
        <w:t>，</w:t>
      </w:r>
      <w:r>
        <w:rPr>
          <w:rFonts w:hint="eastAsia" w:eastAsia="方正仿宋_GBK"/>
          <w:sz w:val="28"/>
        </w:rPr>
        <w:t>为</w:t>
      </w:r>
      <w:r>
        <w:rPr>
          <w:rFonts w:hint="eastAsia" w:eastAsia="方正仿宋_GBK"/>
          <w:sz w:val="28"/>
          <w:lang w:eastAsia="zh-CN"/>
        </w:rPr>
        <w:t>政协高效运转</w:t>
      </w:r>
      <w:r>
        <w:rPr>
          <w:rFonts w:hint="eastAsia" w:eastAsia="方正仿宋_GBK"/>
          <w:sz w:val="28"/>
        </w:rPr>
        <w:t>提供有力保证。</w:t>
      </w:r>
      <w:r>
        <w:rPr>
          <w:rFonts w:hint="eastAsia" w:eastAsia="方正仿宋_GBK"/>
          <w:sz w:val="28"/>
          <w:lang w:eastAsia="zh-CN"/>
        </w:rPr>
        <w:t>严格执行“常委交作文、委员交作业”制度，政协常委每年向常委会书面提交履职报告，政协委员每年至少提交一份提案、一篇社情民意信息、参加一次履职活动。不断总结政协成熟经验，及时提炼上升为制度，努力推动政协履职制度更加规范、更加成熟、更加定型。</w:t>
      </w:r>
    </w:p>
    <w:p>
      <w:pPr>
        <w:ind w:firstLine="562" w:firstLineChars="200"/>
        <w:rPr>
          <w:rFonts w:eastAsia="方正仿宋_GBK"/>
          <w:sz w:val="28"/>
          <w:lang w:eastAsia="zh-CN"/>
        </w:rPr>
      </w:pPr>
      <w:r>
        <w:rPr>
          <w:rFonts w:hint="eastAsia" w:eastAsia="方正仿宋_GBK"/>
          <w:b/>
          <w:bCs/>
          <w:sz w:val="28"/>
          <w:lang w:eastAsia="zh-CN"/>
        </w:rPr>
        <w:t>2.加强委员队伍建设。</w:t>
      </w:r>
      <w:r>
        <w:rPr>
          <w:rFonts w:hint="eastAsia" w:eastAsia="方正仿宋_GBK"/>
          <w:sz w:val="28"/>
          <w:lang w:eastAsia="zh-CN"/>
        </w:rPr>
        <w:t>常态化推进委员学习培训，持续拓宽委员知情明政平台，不断完善考评激励机制，充分激发委员主体意识，调动委员履职主动性和自觉性，全面增强履职本领，不断提升政治把握能力、调查研究能力、联系实际能力、合作共事能力。特别是发挥好政协常委表率榜样作用，在工作中展现新作为、树立新形象。</w:t>
      </w:r>
    </w:p>
    <w:p>
      <w:pPr>
        <w:ind w:firstLine="562" w:firstLineChars="200"/>
        <w:rPr>
          <w:rFonts w:eastAsia="方正仿宋_GBK"/>
          <w:sz w:val="28"/>
        </w:rPr>
      </w:pPr>
      <w:r>
        <w:rPr>
          <w:rFonts w:hint="eastAsia" w:eastAsia="方正仿宋_GBK"/>
          <w:b/>
          <w:bCs/>
          <w:sz w:val="28"/>
          <w:lang w:eastAsia="zh-CN"/>
        </w:rPr>
        <w:t>3.加强政协机关建设。</w:t>
      </w:r>
      <w:r>
        <w:rPr>
          <w:rFonts w:hint="eastAsia" w:eastAsia="方正仿宋_GBK"/>
          <w:sz w:val="28"/>
          <w:lang w:eastAsia="zh-CN"/>
        </w:rPr>
        <w:t>树牢一线意识，坚持一线标准，创造一流业绩，展现一流形象，努力建设让人民满意、委员满意、组织满意的模范机关。要强化思想政治教育，引导广大机关干部树牢“四个意识”、坚定“四个自信”、做到“两个维护”，打造</w:t>
      </w:r>
      <w:r>
        <w:rPr>
          <w:rFonts w:eastAsia="方正仿宋_GBK"/>
          <w:sz w:val="28"/>
          <w:lang w:eastAsia="zh-CN"/>
        </w:rPr>
        <w:t>政治过硬的政协机关。</w:t>
      </w:r>
      <w:r>
        <w:rPr>
          <w:rFonts w:hint="eastAsia" w:eastAsia="方正仿宋_GBK"/>
          <w:sz w:val="28"/>
          <w:lang w:eastAsia="zh-CN"/>
        </w:rPr>
        <w:t>进一步完善制度规则，，不断提升协调服务能力，打造业务过硬的政协机关。</w:t>
      </w:r>
      <w:r>
        <w:rPr>
          <w:rFonts w:eastAsia="方正仿宋_GBK"/>
          <w:sz w:val="28"/>
          <w:lang w:eastAsia="zh-CN"/>
        </w:rPr>
        <w:t>树立担当作为的鲜明导向，</w:t>
      </w:r>
      <w:r>
        <w:rPr>
          <w:rFonts w:hint="eastAsia" w:eastAsia="方正仿宋_GBK"/>
          <w:sz w:val="28"/>
          <w:lang w:eastAsia="zh-CN"/>
        </w:rPr>
        <w:t>让干事创业成为政协机关的“主旋律”、“最强音”，打造作风过硬的政协机关。</w:t>
      </w:r>
      <w:r>
        <w:rPr>
          <w:rFonts w:eastAsia="方正仿宋_GBK"/>
          <w:sz w:val="28"/>
          <w:lang w:eastAsia="zh-CN"/>
        </w:rPr>
        <w:t>坚持经常性教育、常态化管理，</w:t>
      </w:r>
      <w:r>
        <w:rPr>
          <w:rFonts w:hint="eastAsia" w:eastAsia="方正仿宋_GBK"/>
          <w:sz w:val="28"/>
          <w:lang w:eastAsia="zh-CN"/>
        </w:rPr>
        <w:t>坚持</w:t>
      </w:r>
      <w:r>
        <w:rPr>
          <w:rFonts w:eastAsia="方正仿宋_GBK"/>
          <w:sz w:val="28"/>
          <w:lang w:eastAsia="zh-CN"/>
        </w:rPr>
        <w:t>用制度管人、用流程管事、依纪依规用权，打造廉洁</w:t>
      </w:r>
      <w:r>
        <w:rPr>
          <w:rFonts w:hint="eastAsia" w:eastAsia="方正仿宋_GBK"/>
          <w:sz w:val="28"/>
          <w:lang w:eastAsia="zh-CN"/>
        </w:rPr>
        <w:t>过硬</w:t>
      </w:r>
      <w:r>
        <w:rPr>
          <w:rFonts w:eastAsia="方正仿宋_GBK"/>
          <w:sz w:val="28"/>
          <w:lang w:eastAsia="zh-CN"/>
        </w:rPr>
        <w:t>的政协机关。</w:t>
      </w:r>
      <w:r>
        <w:rPr>
          <w:rFonts w:hint="eastAsia" w:eastAsia="方正仿宋_GBK"/>
          <w:sz w:val="28"/>
        </w:rPr>
        <w:t>努力锻造一支讲政治、爱学习、重实干、有担当的干部队伍，为推进政协履行职能现代化提供有力保障</w:t>
      </w:r>
      <w:r>
        <w:rPr>
          <w:rFonts w:hint="eastAsia" w:eastAsia="方正仿宋_GBK"/>
          <w:sz w:val="28"/>
          <w:lang w:eastAsia="zh-CN"/>
        </w:rPr>
        <w:t>，</w:t>
      </w:r>
      <w:r>
        <w:rPr>
          <w:rFonts w:hint="eastAsia" w:eastAsia="方正仿宋_GBK"/>
          <w:sz w:val="28"/>
        </w:rPr>
        <w:t>为建设“保定市西部中心城市”作出新的更大的贡献。</w:t>
      </w:r>
    </w:p>
    <w:p>
      <w:pPr>
        <w:spacing w:line="500" w:lineRule="exact"/>
        <w:ind w:firstLine="560"/>
        <w:rPr>
          <w:rFonts w:eastAsia="方正仿宋_GBK"/>
          <w:color w:val="000000"/>
          <w:sz w:val="28"/>
        </w:rPr>
      </w:pPr>
      <w:r>
        <w:rPr>
          <w:rFonts w:eastAsia="方正仿宋_GBK"/>
          <w:color w:val="000000"/>
          <w:sz w:val="28"/>
        </w:rPr>
        <w:t>（二）分项绩效目标</w:t>
      </w:r>
    </w:p>
    <w:p>
      <w:pPr>
        <w:ind w:firstLine="560" w:firstLineChars="200"/>
        <w:rPr>
          <w:rFonts w:eastAsia="方正仿宋_GBK"/>
          <w:sz w:val="28"/>
        </w:rPr>
      </w:pPr>
      <w:r>
        <w:rPr>
          <w:rFonts w:hint="eastAsia" w:eastAsia="方正仿宋_GBK"/>
          <w:sz w:val="28"/>
          <w:lang w:eastAsia="zh-CN"/>
        </w:rPr>
        <w:t>阜平县政协</w:t>
      </w:r>
      <w:r>
        <w:rPr>
          <w:rFonts w:hint="eastAsia" w:eastAsia="方正仿宋_GBK"/>
          <w:sz w:val="28"/>
        </w:rPr>
        <w:t>202</w:t>
      </w:r>
      <w:r>
        <w:rPr>
          <w:rFonts w:hint="eastAsia" w:eastAsia="方正仿宋_GBK"/>
          <w:sz w:val="28"/>
          <w:lang w:eastAsia="zh-CN"/>
        </w:rPr>
        <w:t>2</w:t>
      </w:r>
      <w:r>
        <w:rPr>
          <w:rFonts w:hint="eastAsia" w:eastAsia="方正仿宋_GBK"/>
          <w:sz w:val="28"/>
        </w:rPr>
        <w:t>年</w:t>
      </w:r>
      <w:r>
        <w:rPr>
          <w:rFonts w:hint="eastAsia" w:eastAsia="方正仿宋_GBK"/>
          <w:sz w:val="28"/>
          <w:lang w:eastAsia="zh-CN"/>
        </w:rPr>
        <w:t>单位</w:t>
      </w:r>
      <w:r>
        <w:rPr>
          <w:rFonts w:hint="eastAsia" w:eastAsia="方正仿宋_GBK"/>
          <w:sz w:val="28"/>
        </w:rPr>
        <w:t>职责分类绩效目标情况说明</w:t>
      </w:r>
    </w:p>
    <w:p>
      <w:pPr>
        <w:spacing w:line="500" w:lineRule="exact"/>
        <w:ind w:firstLine="560" w:firstLineChars="200"/>
        <w:rPr>
          <w:rFonts w:eastAsia="方正仿宋_GBK"/>
          <w:sz w:val="28"/>
        </w:rPr>
      </w:pPr>
      <w:r>
        <w:rPr>
          <w:rFonts w:eastAsia="方正仿宋_GBK"/>
          <w:sz w:val="28"/>
        </w:rPr>
        <w:t>　　一、政治协商</w:t>
      </w:r>
    </w:p>
    <w:p>
      <w:pPr>
        <w:spacing w:line="500" w:lineRule="exact"/>
        <w:ind w:firstLine="560" w:firstLineChars="200"/>
        <w:rPr>
          <w:rFonts w:eastAsia="方正仿宋_GBK"/>
          <w:sz w:val="28"/>
        </w:rPr>
      </w:pPr>
      <w:r>
        <w:rPr>
          <w:rFonts w:eastAsia="方正仿宋_GBK"/>
          <w:sz w:val="28"/>
        </w:rPr>
        <w:t>　　就大政方针以及政治、经济、文化、社会和生态文明中的重要问题在决策之前进行协商和就决策执行过程中的重要问题进行协商。</w:t>
      </w:r>
    </w:p>
    <w:p>
      <w:pPr>
        <w:spacing w:line="500" w:lineRule="exact"/>
        <w:ind w:firstLine="560" w:firstLineChars="200"/>
        <w:rPr>
          <w:rFonts w:eastAsia="方正仿宋_GBK"/>
          <w:sz w:val="28"/>
        </w:rPr>
      </w:pPr>
      <w:r>
        <w:rPr>
          <w:rFonts w:eastAsia="方正仿宋_GBK"/>
          <w:sz w:val="28"/>
        </w:rPr>
        <w:t>　　1、完善各项会议制度，规范会议程序，提高会议质量，提高政治协商水平。</w:t>
      </w:r>
    </w:p>
    <w:p>
      <w:pPr>
        <w:spacing w:line="500" w:lineRule="exact"/>
        <w:ind w:firstLine="560" w:firstLineChars="200"/>
        <w:rPr>
          <w:rFonts w:eastAsia="方正仿宋_GBK"/>
          <w:sz w:val="28"/>
        </w:rPr>
      </w:pPr>
      <w:r>
        <w:rPr>
          <w:rFonts w:eastAsia="方正仿宋_GBK"/>
          <w:sz w:val="28"/>
        </w:rPr>
        <w:t>　　２、增强开展政治协商的自觉性和主动性，规范协商内容，丰富协商形式和层次，把政治协商纳入决策程序。</w:t>
      </w:r>
    </w:p>
    <w:p>
      <w:pPr>
        <w:spacing w:line="500" w:lineRule="exact"/>
        <w:ind w:firstLine="560" w:firstLineChars="200"/>
        <w:rPr>
          <w:rFonts w:eastAsia="方正仿宋_GBK"/>
          <w:sz w:val="28"/>
        </w:rPr>
      </w:pPr>
      <w:r>
        <w:rPr>
          <w:rFonts w:eastAsia="方正仿宋_GBK"/>
          <w:sz w:val="28"/>
        </w:rPr>
        <w:t>　　二、民主监督</w:t>
      </w:r>
    </w:p>
    <w:p>
      <w:pPr>
        <w:spacing w:line="500" w:lineRule="exact"/>
        <w:ind w:firstLine="560" w:firstLineChars="200"/>
        <w:rPr>
          <w:rFonts w:eastAsia="方正仿宋_GBK"/>
          <w:sz w:val="28"/>
        </w:rPr>
      </w:pPr>
      <w:r>
        <w:rPr>
          <w:rFonts w:eastAsia="方正仿宋_GBK"/>
          <w:sz w:val="28"/>
        </w:rPr>
        <w:t>　　有效履行民主监督职责，发挥好协调关系、汇聚力量、建言献策、服务大局的作用。通过意见、建议、批评的方式对国家法律法规的实施、重大方针政策的贯彻执行、党和政府的工作进行政治监督。</w:t>
      </w:r>
    </w:p>
    <w:p>
      <w:pPr>
        <w:spacing w:line="500" w:lineRule="exact"/>
        <w:ind w:firstLine="560" w:firstLineChars="200"/>
        <w:rPr>
          <w:rFonts w:eastAsia="方正仿宋_GBK"/>
          <w:sz w:val="28"/>
        </w:rPr>
      </w:pPr>
      <w:r>
        <w:rPr>
          <w:rFonts w:eastAsia="方正仿宋_GBK"/>
          <w:sz w:val="28"/>
        </w:rPr>
        <w:t>　　１、完善民主监督机制，畅通民主监督渠道，建立健全知情、沟通制度，加强工作协调配合，提高民主监督的质量和成效。</w:t>
      </w:r>
    </w:p>
    <w:p>
      <w:pPr>
        <w:spacing w:line="500" w:lineRule="exact"/>
        <w:ind w:firstLine="560" w:firstLineChars="200"/>
        <w:rPr>
          <w:rFonts w:eastAsia="方正仿宋_GBK"/>
          <w:sz w:val="28"/>
        </w:rPr>
      </w:pPr>
      <w:r>
        <w:rPr>
          <w:rFonts w:eastAsia="方正仿宋_GBK"/>
          <w:sz w:val="28"/>
        </w:rPr>
        <w:t>　　２、完善提案审查、办理和反馈机制，做到提案程序更加规范，制度更加完善，提案质量和办理质量不断提高，政协履职作用更加突出。</w:t>
      </w:r>
    </w:p>
    <w:p>
      <w:pPr>
        <w:spacing w:line="500" w:lineRule="exact"/>
        <w:ind w:firstLine="560" w:firstLineChars="200"/>
        <w:rPr>
          <w:rFonts w:eastAsia="方正仿宋_GBK"/>
          <w:sz w:val="28"/>
        </w:rPr>
      </w:pPr>
      <w:r>
        <w:rPr>
          <w:rFonts w:eastAsia="方正仿宋_GBK"/>
          <w:sz w:val="28"/>
        </w:rPr>
        <w:t>　　三、参政议政</w:t>
      </w:r>
    </w:p>
    <w:p>
      <w:pPr>
        <w:spacing w:line="500" w:lineRule="exact"/>
        <w:ind w:firstLine="560" w:firstLineChars="200"/>
        <w:rPr>
          <w:rFonts w:eastAsia="方正仿宋_GBK"/>
          <w:sz w:val="28"/>
        </w:rPr>
      </w:pPr>
      <w:r>
        <w:rPr>
          <w:rFonts w:eastAsia="方正仿宋_GBK"/>
          <w:sz w:val="28"/>
        </w:rPr>
        <w:t>　　通过对重大问题以及人民群众普遍关心的问题，开展调查研究，反映社情民意，进行协商讨论，以调研报告、建议案或其他形式，向县委、县政府提出意见和建议。</w:t>
      </w:r>
    </w:p>
    <w:p>
      <w:pPr>
        <w:spacing w:line="500" w:lineRule="exact"/>
        <w:ind w:firstLine="560" w:firstLineChars="200"/>
        <w:rPr>
          <w:rFonts w:eastAsia="方正仿宋_GBK"/>
          <w:sz w:val="28"/>
        </w:rPr>
      </w:pPr>
      <w:r>
        <w:rPr>
          <w:rFonts w:eastAsia="方正仿宋_GBK"/>
          <w:sz w:val="28"/>
        </w:rPr>
        <w:t>　　１、通过调研课题就党和政府关注的问题，提出客观、有价值、有分量、有影响的意见建议，促进决策民主化和科学化。</w:t>
      </w:r>
    </w:p>
    <w:p>
      <w:pPr>
        <w:spacing w:line="500" w:lineRule="exact"/>
        <w:ind w:firstLine="560" w:firstLineChars="200"/>
        <w:rPr>
          <w:rFonts w:eastAsia="方正仿宋_GBK"/>
          <w:sz w:val="28"/>
        </w:rPr>
      </w:pPr>
      <w:r>
        <w:rPr>
          <w:rFonts w:eastAsia="方正仿宋_GBK"/>
          <w:sz w:val="28"/>
        </w:rPr>
        <w:t>　　２、通过界别渠道密切联系群众，反映社情民意，努力做到协调关系、化解矛盾、理顺情绪，增进社会各阶层不同利益群体的和谐和稳定。</w:t>
      </w:r>
    </w:p>
    <w:p>
      <w:pPr>
        <w:spacing w:line="500" w:lineRule="exact"/>
        <w:ind w:firstLine="560" w:firstLineChars="200"/>
        <w:rPr>
          <w:rFonts w:eastAsia="方正仿宋_GBK"/>
          <w:sz w:val="28"/>
        </w:rPr>
      </w:pPr>
      <w:r>
        <w:rPr>
          <w:rFonts w:eastAsia="方正仿宋_GBK"/>
          <w:sz w:val="28"/>
        </w:rPr>
        <w:t>　　四、政协事务管理</w:t>
      </w:r>
    </w:p>
    <w:p>
      <w:pPr>
        <w:spacing w:line="500" w:lineRule="exact"/>
        <w:ind w:firstLine="560" w:firstLineChars="200"/>
        <w:rPr>
          <w:rFonts w:eastAsia="方正仿宋_GBK"/>
          <w:sz w:val="28"/>
        </w:rPr>
      </w:pPr>
      <w:r>
        <w:rPr>
          <w:rFonts w:eastAsia="方正仿宋_GBK"/>
          <w:sz w:val="28"/>
        </w:rPr>
        <w:t>　　县政协自身建设、理论研究以及宣传工作，与县内外有关单位的联系协调；负责机关外事工作，机构编制、人事任免、人员培训、考核奖惩、工资福利，后勤保障、经费资产管理、基建和审计，接待、离退休人员服务，承办县政协主席、副主席、秘书长交办的其他事项。</w:t>
      </w:r>
    </w:p>
    <w:p>
      <w:pPr>
        <w:spacing w:line="500" w:lineRule="exact"/>
        <w:ind w:firstLine="560" w:firstLineChars="200"/>
        <w:rPr>
          <w:rFonts w:eastAsia="方正仿宋_GBK"/>
          <w:sz w:val="28"/>
        </w:rPr>
      </w:pPr>
      <w:r>
        <w:rPr>
          <w:rFonts w:eastAsia="方正仿宋_GBK"/>
          <w:sz w:val="28"/>
        </w:rPr>
        <w:t>　　１、政协自身建设质量更加扎实，工作科学化水平进一步提升。文史资料的社会功能增强，理论研究成果服务履职作用明显。</w:t>
      </w:r>
    </w:p>
    <w:p>
      <w:pPr>
        <w:spacing w:line="500" w:lineRule="exact"/>
        <w:ind w:firstLine="560" w:firstLineChars="200"/>
        <w:rPr>
          <w:rFonts w:eastAsia="方正仿宋_GBK"/>
          <w:sz w:val="28"/>
        </w:rPr>
      </w:pPr>
      <w:r>
        <w:rPr>
          <w:rFonts w:eastAsia="方正仿宋_GBK"/>
          <w:sz w:val="28"/>
        </w:rPr>
        <w:t>　　２、机关基本设施设备正常运转、信息化保障、老干部服务保障能力进一步提高。</w:t>
      </w:r>
    </w:p>
    <w:p>
      <w:pPr>
        <w:ind w:firstLine="560" w:firstLineChars="200"/>
        <w:rPr>
          <w:rFonts w:eastAsia="方正仿宋_GBK"/>
          <w:sz w:val="28"/>
        </w:rPr>
      </w:pPr>
    </w:p>
    <w:p>
      <w:pPr>
        <w:ind w:firstLine="560" w:firstLineChars="200"/>
        <w:rPr>
          <w:rFonts w:eastAsia="方正仿宋_GBK"/>
          <w:color w:val="000000"/>
          <w:sz w:val="28"/>
          <w:lang w:val="uk-UA"/>
        </w:rPr>
      </w:pPr>
      <w:r>
        <w:rPr>
          <w:rFonts w:eastAsia="方正仿宋_GBK"/>
          <w:color w:val="000000"/>
          <w:sz w:val="28"/>
        </w:rPr>
        <w:t>（三）工作保障措施</w:t>
      </w:r>
    </w:p>
    <w:p>
      <w:pPr>
        <w:spacing w:line="500" w:lineRule="exact"/>
        <w:ind w:firstLine="560" w:firstLineChars="200"/>
        <w:rPr>
          <w:rFonts w:eastAsia="方正仿宋_GBK"/>
          <w:sz w:val="28"/>
        </w:rPr>
      </w:pPr>
      <w:r>
        <w:rPr>
          <w:rFonts w:eastAsia="方正仿宋_GBK"/>
          <w:sz w:val="28"/>
        </w:rPr>
        <w:t>一、</w:t>
      </w:r>
      <w:r>
        <w:rPr>
          <w:rFonts w:hint="eastAsia" w:hAnsi="宋体" w:eastAsia="方正仿宋_GBK" w:cs="宋体"/>
          <w:sz w:val="28"/>
        </w:rPr>
        <w:t>强</w:t>
      </w:r>
      <w:r>
        <w:rPr>
          <w:rFonts w:hint="eastAsia" w:hAnsi="MS Gothic" w:eastAsia="方正仿宋_GBK" w:cs="MS Gothic"/>
          <w:sz w:val="28"/>
        </w:rPr>
        <w:t>化</w:t>
      </w:r>
      <w:r>
        <w:rPr>
          <w:rFonts w:hint="eastAsia" w:hAnsi="宋体" w:eastAsia="方正仿宋_GBK" w:cs="宋体"/>
          <w:sz w:val="28"/>
        </w:rPr>
        <w:t>组织领导</w:t>
      </w:r>
      <w:r>
        <w:rPr>
          <w:rFonts w:hint="eastAsia" w:hAnsi="MS Gothic" w:eastAsia="方正仿宋_GBK" w:cs="MS Gothic"/>
          <w:sz w:val="28"/>
        </w:rPr>
        <w:t>，落</w:t>
      </w:r>
      <w:r>
        <w:rPr>
          <w:rFonts w:hint="eastAsia" w:hAnsi="宋体" w:eastAsia="方正仿宋_GBK" w:cs="宋体"/>
          <w:sz w:val="28"/>
        </w:rPr>
        <w:t>实</w:t>
      </w:r>
      <w:r>
        <w:rPr>
          <w:rFonts w:hint="eastAsia" w:hAnsi="MS Gothic" w:eastAsia="方正仿宋_GBK" w:cs="MS Gothic"/>
          <w:sz w:val="28"/>
        </w:rPr>
        <w:t>管党治党主体</w:t>
      </w:r>
      <w:r>
        <w:rPr>
          <w:rFonts w:hint="eastAsia" w:hAnsi="宋体" w:eastAsia="方正仿宋_GBK" w:cs="宋体"/>
          <w:sz w:val="28"/>
        </w:rPr>
        <w:t>责</w:t>
      </w:r>
      <w:r>
        <w:rPr>
          <w:rFonts w:hint="eastAsia" w:hAnsi="MS Gothic" w:eastAsia="方正仿宋_GBK" w:cs="MS Gothic"/>
          <w:sz w:val="28"/>
        </w:rPr>
        <w:t>任</w:t>
      </w:r>
    </w:p>
    <w:p>
      <w:pPr>
        <w:spacing w:line="500" w:lineRule="exact"/>
        <w:ind w:firstLine="560" w:firstLineChars="200"/>
        <w:rPr>
          <w:rFonts w:eastAsia="方正仿宋_GBK"/>
          <w:sz w:val="28"/>
        </w:rPr>
      </w:pPr>
      <w:r>
        <w:rPr>
          <w:rFonts w:eastAsia="方正仿宋_GBK"/>
          <w:sz w:val="28"/>
        </w:rPr>
        <w:t>牢固</w:t>
      </w:r>
      <w:r>
        <w:rPr>
          <w:rFonts w:hint="eastAsia" w:hAnsi="宋体" w:eastAsia="方正仿宋_GBK" w:cs="宋体"/>
          <w:sz w:val="28"/>
        </w:rPr>
        <w:t>树</w:t>
      </w:r>
      <w:r>
        <w:rPr>
          <w:rFonts w:hint="eastAsia" w:hAnsi="MS Gothic" w:eastAsia="方正仿宋_GBK" w:cs="MS Gothic"/>
          <w:sz w:val="28"/>
        </w:rPr>
        <w:t>立</w:t>
      </w:r>
      <w:r>
        <w:rPr>
          <w:rFonts w:eastAsia="方正仿宋_GBK"/>
          <w:sz w:val="28"/>
        </w:rPr>
        <w:t>“不抓党建是失</w:t>
      </w:r>
      <w:r>
        <w:rPr>
          <w:rFonts w:hint="eastAsia" w:hAnsi="宋体" w:eastAsia="方正仿宋_GBK" w:cs="宋体"/>
          <w:sz w:val="28"/>
        </w:rPr>
        <w:t>职</w:t>
      </w:r>
      <w:r>
        <w:rPr>
          <w:rFonts w:hint="eastAsia" w:hAnsi="MS Gothic" w:eastAsia="方正仿宋_GBK" w:cs="MS Gothic"/>
          <w:sz w:val="28"/>
        </w:rPr>
        <w:t>，抓不好党建是不称</w:t>
      </w:r>
      <w:r>
        <w:rPr>
          <w:rFonts w:hint="eastAsia" w:hAnsi="宋体" w:eastAsia="方正仿宋_GBK" w:cs="宋体"/>
          <w:sz w:val="28"/>
        </w:rPr>
        <w:t>职</w:t>
      </w:r>
      <w:r>
        <w:rPr>
          <w:rFonts w:eastAsia="方正仿宋_GBK"/>
          <w:sz w:val="28"/>
        </w:rPr>
        <w:t>”的理念，做到重大</w:t>
      </w:r>
      <w:r>
        <w:rPr>
          <w:rFonts w:hint="eastAsia" w:hAnsi="宋体" w:eastAsia="方正仿宋_GBK" w:cs="宋体"/>
          <w:sz w:val="28"/>
        </w:rPr>
        <w:t>问题亲</w:t>
      </w:r>
      <w:r>
        <w:rPr>
          <w:rFonts w:hint="eastAsia" w:hAnsi="MS Gothic" w:eastAsia="方正仿宋_GBK" w:cs="MS Gothic"/>
          <w:sz w:val="28"/>
        </w:rPr>
        <w:t>自研究、重要工作</w:t>
      </w:r>
      <w:r>
        <w:rPr>
          <w:rFonts w:hint="eastAsia" w:hAnsi="宋体" w:eastAsia="方正仿宋_GBK" w:cs="宋体"/>
          <w:sz w:val="28"/>
        </w:rPr>
        <w:t>亲</w:t>
      </w:r>
      <w:r>
        <w:rPr>
          <w:rFonts w:hint="eastAsia" w:hAnsi="MS Gothic" w:eastAsia="方正仿宋_GBK" w:cs="MS Gothic"/>
          <w:sz w:val="28"/>
        </w:rPr>
        <w:t>自部署、重要事</w:t>
      </w:r>
      <w:r>
        <w:rPr>
          <w:rFonts w:hint="eastAsia" w:hAnsi="宋体" w:eastAsia="方正仿宋_GBK" w:cs="宋体"/>
          <w:sz w:val="28"/>
        </w:rPr>
        <w:t>项亲</w:t>
      </w:r>
      <w:r>
        <w:rPr>
          <w:rFonts w:hint="eastAsia" w:hAnsi="MS Gothic" w:eastAsia="方正仿宋_GBK" w:cs="MS Gothic"/>
          <w:sz w:val="28"/>
        </w:rPr>
        <w:t>自督促落</w:t>
      </w:r>
      <w:r>
        <w:rPr>
          <w:rFonts w:hint="eastAsia" w:hAnsi="宋体" w:eastAsia="方正仿宋_GBK" w:cs="宋体"/>
          <w:sz w:val="28"/>
        </w:rPr>
        <w:t>实</w:t>
      </w:r>
      <w:r>
        <w:rPr>
          <w:rFonts w:hint="eastAsia" w:hAnsi="MS Gothic" w:eastAsia="方正仿宋_GBK" w:cs="MS Gothic"/>
          <w:sz w:val="28"/>
        </w:rPr>
        <w:t>；做到把党</w:t>
      </w:r>
      <w:r>
        <w:rPr>
          <w:rFonts w:hint="eastAsia" w:hAnsi="宋体" w:eastAsia="方正仿宋_GBK" w:cs="宋体"/>
          <w:sz w:val="28"/>
        </w:rPr>
        <w:t>风</w:t>
      </w:r>
      <w:r>
        <w:rPr>
          <w:rFonts w:hint="eastAsia" w:hAnsi="MS Gothic" w:eastAsia="方正仿宋_GBK" w:cs="MS Gothic"/>
          <w:sz w:val="28"/>
        </w:rPr>
        <w:t>廉政建</w:t>
      </w:r>
      <w:r>
        <w:rPr>
          <w:rFonts w:hint="eastAsia" w:hAnsi="宋体" w:eastAsia="方正仿宋_GBK" w:cs="宋体"/>
          <w:sz w:val="28"/>
        </w:rPr>
        <w:t>设</w:t>
      </w:r>
      <w:r>
        <w:rPr>
          <w:rFonts w:hint="eastAsia" w:hAnsi="MS Gothic" w:eastAsia="方正仿宋_GBK" w:cs="MS Gothic"/>
          <w:sz w:val="28"/>
        </w:rPr>
        <w:t>工作同政</w:t>
      </w:r>
      <w:r>
        <w:rPr>
          <w:rFonts w:hint="eastAsia" w:hAnsi="宋体" w:eastAsia="方正仿宋_GBK" w:cs="宋体"/>
          <w:sz w:val="28"/>
        </w:rPr>
        <w:t>协</w:t>
      </w:r>
      <w:r>
        <w:rPr>
          <w:rFonts w:hint="eastAsia" w:hAnsi="MS Gothic" w:eastAsia="方正仿宋_GBK" w:cs="MS Gothic"/>
          <w:sz w:val="28"/>
        </w:rPr>
        <w:t>其他工作一同部署、一同落</w:t>
      </w:r>
      <w:r>
        <w:rPr>
          <w:rFonts w:hint="eastAsia" w:hAnsi="宋体" w:eastAsia="方正仿宋_GBK" w:cs="宋体"/>
          <w:sz w:val="28"/>
        </w:rPr>
        <w:t>实</w:t>
      </w:r>
      <w:r>
        <w:rPr>
          <w:rFonts w:hint="eastAsia" w:hAnsi="MS Gothic" w:eastAsia="方正仿宋_GBK" w:cs="MS Gothic"/>
          <w:sz w:val="28"/>
        </w:rPr>
        <w:t>。一年来，</w:t>
      </w:r>
      <w:r>
        <w:rPr>
          <w:rFonts w:hint="eastAsia" w:hAnsi="宋体" w:eastAsia="方正仿宋_GBK" w:cs="宋体"/>
          <w:sz w:val="28"/>
        </w:rPr>
        <w:t>认</w:t>
      </w:r>
      <w:r>
        <w:rPr>
          <w:rFonts w:hint="eastAsia" w:hAnsi="MS Gothic" w:eastAsia="方正仿宋_GBK" w:cs="MS Gothic"/>
          <w:sz w:val="28"/>
        </w:rPr>
        <w:t>真履行基</w:t>
      </w:r>
      <w:r>
        <w:rPr>
          <w:rFonts w:hint="eastAsia" w:hAnsi="宋体" w:eastAsia="方正仿宋_GBK" w:cs="宋体"/>
          <w:sz w:val="28"/>
        </w:rPr>
        <w:t>层</w:t>
      </w:r>
      <w:r>
        <w:rPr>
          <w:rFonts w:hint="eastAsia" w:hAnsi="MS Gothic" w:eastAsia="方正仿宋_GBK" w:cs="MS Gothic"/>
          <w:sz w:val="28"/>
        </w:rPr>
        <w:t>党建工作</w:t>
      </w:r>
      <w:r>
        <w:rPr>
          <w:rFonts w:hint="eastAsia" w:hAnsi="宋体" w:eastAsia="方正仿宋_GBK" w:cs="宋体"/>
          <w:sz w:val="28"/>
        </w:rPr>
        <w:t>责</w:t>
      </w:r>
      <w:r>
        <w:rPr>
          <w:rFonts w:hint="eastAsia" w:hAnsi="MS Gothic" w:eastAsia="方正仿宋_GBK" w:cs="MS Gothic"/>
          <w:sz w:val="28"/>
        </w:rPr>
        <w:t>任制，从</w:t>
      </w:r>
      <w:r>
        <w:rPr>
          <w:rFonts w:hint="eastAsia" w:hAnsi="宋体" w:eastAsia="方正仿宋_GBK" w:cs="宋体"/>
          <w:sz w:val="28"/>
        </w:rPr>
        <w:t>严</w:t>
      </w:r>
      <w:r>
        <w:rPr>
          <w:rFonts w:hint="eastAsia" w:hAnsi="MS Gothic" w:eastAsia="方正仿宋_GBK" w:cs="MS Gothic"/>
          <w:sz w:val="28"/>
        </w:rPr>
        <w:t>落</w:t>
      </w:r>
      <w:r>
        <w:rPr>
          <w:rFonts w:hint="eastAsia" w:hAnsi="宋体" w:eastAsia="方正仿宋_GBK" w:cs="宋体"/>
          <w:sz w:val="28"/>
        </w:rPr>
        <w:t>实</w:t>
      </w:r>
      <w:r>
        <w:rPr>
          <w:rFonts w:eastAsia="方正仿宋_GBK"/>
          <w:sz w:val="28"/>
        </w:rPr>
        <w:t>“一把手”</w:t>
      </w:r>
      <w:r>
        <w:rPr>
          <w:rFonts w:hint="eastAsia" w:hAnsi="宋体" w:eastAsia="方正仿宋_GBK" w:cs="宋体"/>
          <w:sz w:val="28"/>
        </w:rPr>
        <w:t>岗</w:t>
      </w:r>
      <w:r>
        <w:rPr>
          <w:rFonts w:hint="eastAsia" w:hAnsi="MS Gothic" w:eastAsia="方正仿宋_GBK" w:cs="MS Gothic"/>
          <w:sz w:val="28"/>
        </w:rPr>
        <w:t>位</w:t>
      </w:r>
      <w:r>
        <w:rPr>
          <w:rFonts w:hint="eastAsia" w:hAnsi="宋体" w:eastAsia="方正仿宋_GBK" w:cs="宋体"/>
          <w:sz w:val="28"/>
        </w:rPr>
        <w:t>职责</w:t>
      </w:r>
      <w:r>
        <w:rPr>
          <w:rFonts w:hint="eastAsia" w:hAnsi="MS Gothic" w:eastAsia="方正仿宋_GBK" w:cs="MS Gothic"/>
          <w:sz w:val="28"/>
        </w:rPr>
        <w:t>，始</w:t>
      </w:r>
      <w:r>
        <w:rPr>
          <w:rFonts w:hint="eastAsia" w:hAnsi="宋体" w:eastAsia="方正仿宋_GBK" w:cs="宋体"/>
          <w:sz w:val="28"/>
        </w:rPr>
        <w:t>终</w:t>
      </w:r>
      <w:r>
        <w:rPr>
          <w:rFonts w:hint="eastAsia" w:hAnsi="MS Gothic" w:eastAsia="方正仿宋_GBK" w:cs="MS Gothic"/>
          <w:sz w:val="28"/>
        </w:rPr>
        <w:t>把</w:t>
      </w:r>
      <w:r>
        <w:rPr>
          <w:rFonts w:hint="eastAsia" w:hAnsi="宋体" w:eastAsia="方正仿宋_GBK" w:cs="宋体"/>
          <w:sz w:val="28"/>
        </w:rPr>
        <w:t>贯彻执</w:t>
      </w:r>
      <w:r>
        <w:rPr>
          <w:rFonts w:hint="eastAsia" w:hAnsi="MS Gothic" w:eastAsia="方正仿宋_GBK" w:cs="MS Gothic"/>
          <w:sz w:val="28"/>
        </w:rPr>
        <w:t>行党</w:t>
      </w:r>
      <w:r>
        <w:rPr>
          <w:rFonts w:hint="eastAsia" w:hAnsi="宋体" w:eastAsia="方正仿宋_GBK" w:cs="宋体"/>
          <w:sz w:val="28"/>
        </w:rPr>
        <w:t>风</w:t>
      </w:r>
      <w:r>
        <w:rPr>
          <w:rFonts w:hint="eastAsia" w:hAnsi="MS Gothic" w:eastAsia="方正仿宋_GBK" w:cs="MS Gothic"/>
          <w:sz w:val="28"/>
        </w:rPr>
        <w:t>廉政建</w:t>
      </w:r>
      <w:r>
        <w:rPr>
          <w:rFonts w:hint="eastAsia" w:hAnsi="宋体" w:eastAsia="方正仿宋_GBK" w:cs="宋体"/>
          <w:sz w:val="28"/>
        </w:rPr>
        <w:t>设责</w:t>
      </w:r>
      <w:r>
        <w:rPr>
          <w:rFonts w:hint="eastAsia" w:hAnsi="MS Gothic" w:eastAsia="方正仿宋_GBK" w:cs="MS Gothic"/>
          <w:sz w:val="28"/>
        </w:rPr>
        <w:t>任制作</w:t>
      </w:r>
      <w:r>
        <w:rPr>
          <w:rFonts w:hint="eastAsia" w:hAnsi="宋体" w:eastAsia="方正仿宋_GBK" w:cs="宋体"/>
          <w:sz w:val="28"/>
        </w:rPr>
        <w:t>为</w:t>
      </w:r>
      <w:r>
        <w:rPr>
          <w:rFonts w:hint="eastAsia" w:hAnsi="MS Gothic" w:eastAsia="方正仿宋_GBK" w:cs="MS Gothic"/>
          <w:sz w:val="28"/>
        </w:rPr>
        <w:t>加</w:t>
      </w:r>
      <w:r>
        <w:rPr>
          <w:rFonts w:hint="eastAsia" w:hAnsi="宋体" w:eastAsia="方正仿宋_GBK" w:cs="宋体"/>
          <w:sz w:val="28"/>
        </w:rPr>
        <w:t>强</w:t>
      </w:r>
      <w:r>
        <w:rPr>
          <w:rFonts w:hint="eastAsia" w:hAnsi="MS Gothic" w:eastAsia="方正仿宋_GBK" w:cs="MS Gothic"/>
          <w:sz w:val="28"/>
        </w:rPr>
        <w:t>党</w:t>
      </w:r>
      <w:r>
        <w:rPr>
          <w:rFonts w:hint="eastAsia" w:hAnsi="宋体" w:eastAsia="方正仿宋_GBK" w:cs="宋体"/>
          <w:sz w:val="28"/>
        </w:rPr>
        <w:t>风</w:t>
      </w:r>
      <w:r>
        <w:rPr>
          <w:rFonts w:hint="eastAsia" w:hAnsi="MS Gothic" w:eastAsia="方正仿宋_GBK" w:cs="MS Gothic"/>
          <w:sz w:val="28"/>
        </w:rPr>
        <w:t>廉政建</w:t>
      </w:r>
      <w:r>
        <w:rPr>
          <w:rFonts w:hint="eastAsia" w:hAnsi="宋体" w:eastAsia="方正仿宋_GBK" w:cs="宋体"/>
          <w:sz w:val="28"/>
        </w:rPr>
        <w:t>设</w:t>
      </w:r>
      <w:r>
        <w:rPr>
          <w:rFonts w:hint="eastAsia" w:hAnsi="MS Gothic" w:eastAsia="方正仿宋_GBK" w:cs="MS Gothic"/>
          <w:sz w:val="28"/>
        </w:rPr>
        <w:t>和反腐</w:t>
      </w:r>
      <w:r>
        <w:rPr>
          <w:rFonts w:hint="eastAsia" w:hAnsi="宋体" w:eastAsia="方正仿宋_GBK" w:cs="宋体"/>
          <w:sz w:val="28"/>
        </w:rPr>
        <w:t>败</w:t>
      </w:r>
      <w:r>
        <w:rPr>
          <w:rFonts w:hint="eastAsia" w:hAnsi="MS Gothic" w:eastAsia="方正仿宋_GBK" w:cs="MS Gothic"/>
          <w:sz w:val="28"/>
        </w:rPr>
        <w:t>工作的</w:t>
      </w:r>
      <w:r>
        <w:rPr>
          <w:rFonts w:hint="eastAsia" w:hAnsi="宋体" w:eastAsia="方正仿宋_GBK" w:cs="宋体"/>
          <w:sz w:val="28"/>
        </w:rPr>
        <w:t>龙头</w:t>
      </w:r>
      <w:r>
        <w:rPr>
          <w:rFonts w:hint="eastAsia" w:hAnsi="MS Gothic" w:eastAsia="方正仿宋_GBK" w:cs="MS Gothic"/>
          <w:sz w:val="28"/>
        </w:rPr>
        <w:t>工程，</w:t>
      </w:r>
      <w:r>
        <w:rPr>
          <w:rFonts w:hint="eastAsia" w:hAnsi="宋体" w:eastAsia="方正仿宋_GBK" w:cs="宋体"/>
          <w:sz w:val="28"/>
        </w:rPr>
        <w:t>坚</w:t>
      </w:r>
      <w:r>
        <w:rPr>
          <w:rFonts w:hint="eastAsia" w:hAnsi="MS Gothic" w:eastAsia="方正仿宋_GBK" w:cs="MS Gothic"/>
          <w:sz w:val="28"/>
        </w:rPr>
        <w:t>持把党</w:t>
      </w:r>
      <w:r>
        <w:rPr>
          <w:rFonts w:hint="eastAsia" w:hAnsi="宋体" w:eastAsia="方正仿宋_GBK" w:cs="宋体"/>
          <w:sz w:val="28"/>
        </w:rPr>
        <w:t>风</w:t>
      </w:r>
      <w:r>
        <w:rPr>
          <w:rFonts w:hint="eastAsia" w:hAnsi="MS Gothic" w:eastAsia="方正仿宋_GBK" w:cs="MS Gothic"/>
          <w:sz w:val="28"/>
        </w:rPr>
        <w:t>廉政建</w:t>
      </w:r>
      <w:r>
        <w:rPr>
          <w:rFonts w:hint="eastAsia" w:hAnsi="宋体" w:eastAsia="方正仿宋_GBK" w:cs="宋体"/>
          <w:sz w:val="28"/>
        </w:rPr>
        <w:t>设</w:t>
      </w:r>
      <w:r>
        <w:rPr>
          <w:rFonts w:hint="eastAsia" w:hAnsi="MS Gothic" w:eastAsia="方正仿宋_GBK" w:cs="MS Gothic"/>
          <w:sz w:val="28"/>
        </w:rPr>
        <w:t>和反腐</w:t>
      </w:r>
      <w:r>
        <w:rPr>
          <w:rFonts w:hint="eastAsia" w:hAnsi="宋体" w:eastAsia="方正仿宋_GBK" w:cs="宋体"/>
          <w:sz w:val="28"/>
        </w:rPr>
        <w:t>败</w:t>
      </w:r>
      <w:r>
        <w:rPr>
          <w:rFonts w:hint="eastAsia" w:hAnsi="MS Gothic" w:eastAsia="方正仿宋_GBK" w:cs="MS Gothic"/>
          <w:sz w:val="28"/>
        </w:rPr>
        <w:t>工作作</w:t>
      </w:r>
      <w:r>
        <w:rPr>
          <w:rFonts w:hint="eastAsia" w:hAnsi="宋体" w:eastAsia="方正仿宋_GBK" w:cs="宋体"/>
          <w:sz w:val="28"/>
        </w:rPr>
        <w:t>为</w:t>
      </w:r>
      <w:r>
        <w:rPr>
          <w:rFonts w:hint="eastAsia" w:hAnsi="MS Gothic" w:eastAsia="方正仿宋_GBK" w:cs="MS Gothic"/>
          <w:sz w:val="28"/>
        </w:rPr>
        <w:t>加</w:t>
      </w:r>
      <w:r>
        <w:rPr>
          <w:rFonts w:hint="eastAsia" w:hAnsi="宋体" w:eastAsia="方正仿宋_GBK" w:cs="宋体"/>
          <w:sz w:val="28"/>
        </w:rPr>
        <w:t>强</w:t>
      </w:r>
      <w:r>
        <w:rPr>
          <w:rFonts w:hint="eastAsia" w:hAnsi="MS Gothic" w:eastAsia="方正仿宋_GBK" w:cs="MS Gothic"/>
          <w:sz w:val="28"/>
        </w:rPr>
        <w:t>和改</w:t>
      </w:r>
      <w:r>
        <w:rPr>
          <w:rFonts w:hint="eastAsia" w:hAnsi="宋体" w:eastAsia="方正仿宋_GBK" w:cs="宋体"/>
          <w:sz w:val="28"/>
        </w:rPr>
        <w:t>进</w:t>
      </w:r>
      <w:r>
        <w:rPr>
          <w:rFonts w:hint="eastAsia" w:hAnsi="MS Gothic" w:eastAsia="方正仿宋_GBK" w:cs="MS Gothic"/>
          <w:sz w:val="28"/>
        </w:rPr>
        <w:t>机</w:t>
      </w:r>
      <w:r>
        <w:rPr>
          <w:rFonts w:hint="eastAsia" w:hAnsi="宋体" w:eastAsia="方正仿宋_GBK" w:cs="宋体"/>
          <w:sz w:val="28"/>
        </w:rPr>
        <w:t>关</w:t>
      </w:r>
      <w:r>
        <w:rPr>
          <w:rFonts w:hint="eastAsia" w:hAnsi="MS Gothic" w:eastAsia="方正仿宋_GBK" w:cs="MS Gothic"/>
          <w:sz w:val="28"/>
        </w:rPr>
        <w:t>建</w:t>
      </w:r>
      <w:r>
        <w:rPr>
          <w:rFonts w:hint="eastAsia" w:hAnsi="宋体" w:eastAsia="方正仿宋_GBK" w:cs="宋体"/>
          <w:sz w:val="28"/>
        </w:rPr>
        <w:t>设</w:t>
      </w:r>
      <w:r>
        <w:rPr>
          <w:rFonts w:hint="eastAsia" w:hAnsi="MS Gothic" w:eastAsia="方正仿宋_GBK" w:cs="MS Gothic"/>
          <w:sz w:val="28"/>
        </w:rPr>
        <w:t>、</w:t>
      </w:r>
      <w:r>
        <w:rPr>
          <w:rFonts w:hint="eastAsia" w:hAnsi="宋体" w:eastAsia="方正仿宋_GBK" w:cs="宋体"/>
          <w:sz w:val="28"/>
        </w:rPr>
        <w:t>树</w:t>
      </w:r>
      <w:r>
        <w:rPr>
          <w:rFonts w:hint="eastAsia" w:hAnsi="MS Gothic" w:eastAsia="方正仿宋_GBK" w:cs="MS Gothic"/>
          <w:sz w:val="28"/>
        </w:rPr>
        <w:t>立机</w:t>
      </w:r>
      <w:r>
        <w:rPr>
          <w:rFonts w:hint="eastAsia" w:hAnsi="宋体" w:eastAsia="方正仿宋_GBK" w:cs="宋体"/>
          <w:sz w:val="28"/>
        </w:rPr>
        <w:t>关</w:t>
      </w:r>
      <w:r>
        <w:rPr>
          <w:rFonts w:hint="eastAsia" w:hAnsi="MS Gothic" w:eastAsia="方正仿宋_GBK" w:cs="MS Gothic"/>
          <w:sz w:val="28"/>
        </w:rPr>
        <w:t>良好形象的大事</w:t>
      </w:r>
      <w:r>
        <w:rPr>
          <w:rFonts w:hint="eastAsia" w:hAnsi="宋体" w:eastAsia="方正仿宋_GBK" w:cs="宋体"/>
          <w:sz w:val="28"/>
        </w:rPr>
        <w:t>摆</w:t>
      </w:r>
      <w:r>
        <w:rPr>
          <w:rFonts w:hint="eastAsia" w:hAnsi="MS Gothic" w:eastAsia="方正仿宋_GBK" w:cs="MS Gothic"/>
          <w:sz w:val="28"/>
        </w:rPr>
        <w:t>上重要</w:t>
      </w:r>
      <w:r>
        <w:rPr>
          <w:rFonts w:hint="eastAsia" w:hAnsi="宋体" w:eastAsia="方正仿宋_GBK" w:cs="宋体"/>
          <w:sz w:val="28"/>
        </w:rPr>
        <w:t>议</w:t>
      </w:r>
      <w:r>
        <w:rPr>
          <w:rFonts w:hint="eastAsia" w:hAnsi="MS Gothic" w:eastAsia="方正仿宋_GBK" w:cs="MS Gothic"/>
          <w:sz w:val="28"/>
        </w:rPr>
        <w:t>事日程</w:t>
      </w:r>
      <w:r>
        <w:rPr>
          <w:rFonts w:eastAsia="方正仿宋_GBK"/>
          <w:sz w:val="28"/>
        </w:rPr>
        <w:t>,</w:t>
      </w:r>
      <w:r>
        <w:rPr>
          <w:rFonts w:hint="eastAsia" w:hAnsi="宋体" w:eastAsia="方正仿宋_GBK" w:cs="宋体"/>
          <w:sz w:val="28"/>
        </w:rPr>
        <w:t>严</w:t>
      </w:r>
      <w:r>
        <w:rPr>
          <w:rFonts w:hint="eastAsia" w:hAnsi="MS Gothic" w:eastAsia="方正仿宋_GBK" w:cs="MS Gothic"/>
          <w:sz w:val="28"/>
        </w:rPr>
        <w:t>格</w:t>
      </w:r>
      <w:r>
        <w:rPr>
          <w:rFonts w:hint="eastAsia" w:hAnsi="宋体" w:eastAsia="方正仿宋_GBK" w:cs="宋体"/>
          <w:sz w:val="28"/>
        </w:rPr>
        <w:t>执</w:t>
      </w:r>
      <w:r>
        <w:rPr>
          <w:rFonts w:hint="eastAsia" w:hAnsi="MS Gothic" w:eastAsia="方正仿宋_GBK" w:cs="MS Gothic"/>
          <w:sz w:val="28"/>
        </w:rPr>
        <w:t>行</w:t>
      </w:r>
      <w:r>
        <w:rPr>
          <w:rFonts w:eastAsia="方正仿宋_GBK"/>
          <w:sz w:val="28"/>
        </w:rPr>
        <w:t>中央八</w:t>
      </w:r>
      <w:r>
        <w:rPr>
          <w:rFonts w:hint="eastAsia" w:hAnsi="宋体" w:eastAsia="方正仿宋_GBK" w:cs="宋体"/>
          <w:sz w:val="28"/>
        </w:rPr>
        <w:t>项规</w:t>
      </w:r>
      <w:r>
        <w:rPr>
          <w:rFonts w:hint="eastAsia" w:hAnsi="MS Gothic" w:eastAsia="方正仿宋_GBK" w:cs="MS Gothic"/>
          <w:sz w:val="28"/>
        </w:rPr>
        <w:t>定</w:t>
      </w:r>
      <w:r>
        <w:rPr>
          <w:rFonts w:eastAsia="方正仿宋_GBK"/>
          <w:sz w:val="28"/>
        </w:rPr>
        <w:t>及省市</w:t>
      </w:r>
      <w:r>
        <w:rPr>
          <w:rFonts w:hint="eastAsia" w:hAnsi="宋体" w:eastAsia="方正仿宋_GBK" w:cs="宋体"/>
          <w:sz w:val="28"/>
        </w:rPr>
        <w:t>县</w:t>
      </w:r>
      <w:r>
        <w:rPr>
          <w:rFonts w:eastAsia="方正仿宋_GBK"/>
          <w:sz w:val="28"/>
        </w:rPr>
        <w:t>各</w:t>
      </w:r>
      <w:r>
        <w:rPr>
          <w:rFonts w:hint="eastAsia" w:hAnsi="宋体" w:eastAsia="方正仿宋_GBK" w:cs="宋体"/>
          <w:sz w:val="28"/>
        </w:rPr>
        <w:t>项规</w:t>
      </w:r>
      <w:r>
        <w:rPr>
          <w:rFonts w:hint="eastAsia" w:hAnsi="MS Gothic" w:eastAsia="方正仿宋_GBK" w:cs="MS Gothic"/>
          <w:sz w:val="28"/>
        </w:rPr>
        <w:t>定，自</w:t>
      </w:r>
      <w:r>
        <w:rPr>
          <w:rFonts w:hint="eastAsia" w:hAnsi="宋体" w:eastAsia="方正仿宋_GBK" w:cs="宋体"/>
          <w:sz w:val="28"/>
        </w:rPr>
        <w:t>觉</w:t>
      </w:r>
      <w:r>
        <w:rPr>
          <w:rFonts w:hint="eastAsia" w:hAnsi="MS Gothic" w:eastAsia="方正仿宋_GBK" w:cs="MS Gothic"/>
          <w:sz w:val="28"/>
        </w:rPr>
        <w:t>抓好作</w:t>
      </w:r>
      <w:r>
        <w:rPr>
          <w:rFonts w:hint="eastAsia" w:hAnsi="宋体" w:eastAsia="方正仿宋_GBK" w:cs="宋体"/>
          <w:sz w:val="28"/>
        </w:rPr>
        <w:t>风纪</w:t>
      </w:r>
      <w:r>
        <w:rPr>
          <w:rFonts w:hint="eastAsia" w:hAnsi="MS Gothic" w:eastAsia="方正仿宋_GBK" w:cs="MS Gothic"/>
          <w:sz w:val="28"/>
        </w:rPr>
        <w:t>律的落</w:t>
      </w:r>
      <w:r>
        <w:rPr>
          <w:rFonts w:hint="eastAsia" w:hAnsi="宋体" w:eastAsia="方正仿宋_GBK" w:cs="宋体"/>
          <w:sz w:val="28"/>
        </w:rPr>
        <w:t>实</w:t>
      </w:r>
      <w:r>
        <w:rPr>
          <w:rFonts w:hint="eastAsia" w:hAnsi="MS Gothic" w:eastAsia="方正仿宋_GBK" w:cs="MS Gothic"/>
          <w:sz w:val="28"/>
        </w:rPr>
        <w:t>，支部的凝聚力、</w:t>
      </w:r>
      <w:r>
        <w:rPr>
          <w:rFonts w:hint="eastAsia" w:hAnsi="宋体" w:eastAsia="方正仿宋_GBK" w:cs="宋体"/>
          <w:sz w:val="28"/>
        </w:rPr>
        <w:t>战</w:t>
      </w:r>
      <w:r>
        <w:rPr>
          <w:rFonts w:hint="eastAsia" w:hAnsi="MS Gothic" w:eastAsia="方正仿宋_GBK" w:cs="MS Gothic"/>
          <w:sz w:val="28"/>
        </w:rPr>
        <w:t>斗力明</w:t>
      </w:r>
      <w:r>
        <w:rPr>
          <w:rFonts w:hint="eastAsia" w:hAnsi="宋体" w:eastAsia="方正仿宋_GBK" w:cs="宋体"/>
          <w:sz w:val="28"/>
        </w:rPr>
        <w:t>显</w:t>
      </w:r>
      <w:r>
        <w:rPr>
          <w:rFonts w:hint="eastAsia" w:hAnsi="MS Gothic" w:eastAsia="方正仿宋_GBK" w:cs="MS Gothic"/>
          <w:sz w:val="28"/>
        </w:rPr>
        <w:t>增</w:t>
      </w:r>
      <w:r>
        <w:rPr>
          <w:rFonts w:hint="eastAsia" w:hAnsi="宋体" w:eastAsia="方正仿宋_GBK" w:cs="宋体"/>
          <w:sz w:val="28"/>
        </w:rPr>
        <w:t>强</w:t>
      </w:r>
      <w:r>
        <w:rPr>
          <w:rFonts w:hint="eastAsia" w:hAnsi="MS Gothic" w:eastAsia="方正仿宋_GBK" w:cs="MS Gothic"/>
          <w:sz w:val="28"/>
        </w:rPr>
        <w:t>。</w:t>
      </w:r>
      <w:r>
        <w:rPr>
          <w:rFonts w:eastAsia="方正仿宋_GBK"/>
          <w:sz w:val="28"/>
        </w:rPr>
        <w:t xml:space="preserve"> </w:t>
      </w:r>
    </w:p>
    <w:p>
      <w:pPr>
        <w:spacing w:line="500" w:lineRule="exact"/>
        <w:ind w:firstLine="560" w:firstLineChars="200"/>
        <w:rPr>
          <w:rFonts w:eastAsia="方正仿宋_GBK"/>
          <w:sz w:val="28"/>
        </w:rPr>
      </w:pPr>
      <w:r>
        <w:rPr>
          <w:rFonts w:eastAsia="方正仿宋_GBK"/>
          <w:sz w:val="28"/>
        </w:rPr>
        <w:t>二、深化学</w:t>
      </w:r>
      <w:r>
        <w:rPr>
          <w:rFonts w:hint="eastAsia" w:hAnsi="宋体" w:eastAsia="方正仿宋_GBK" w:cs="宋体"/>
          <w:sz w:val="28"/>
        </w:rPr>
        <w:t>习</w:t>
      </w:r>
      <w:r>
        <w:rPr>
          <w:rFonts w:hint="eastAsia" w:hAnsi="MS Gothic" w:eastAsia="方正仿宋_GBK" w:cs="MS Gothic"/>
          <w:sz w:val="28"/>
        </w:rPr>
        <w:t>教育，筑牢拒腐防</w:t>
      </w:r>
      <w:r>
        <w:rPr>
          <w:rFonts w:hint="eastAsia" w:hAnsi="宋体" w:eastAsia="方正仿宋_GBK" w:cs="宋体"/>
          <w:sz w:val="28"/>
        </w:rPr>
        <w:t>变</w:t>
      </w:r>
      <w:r>
        <w:rPr>
          <w:rFonts w:hint="eastAsia" w:hAnsi="MS Gothic" w:eastAsia="方正仿宋_GBK" w:cs="MS Gothic"/>
          <w:sz w:val="28"/>
        </w:rPr>
        <w:t>思想根基</w:t>
      </w:r>
    </w:p>
    <w:p>
      <w:pPr>
        <w:spacing w:line="500" w:lineRule="exact"/>
        <w:ind w:firstLine="560" w:firstLineChars="200"/>
        <w:rPr>
          <w:rFonts w:eastAsia="方正仿宋_GBK"/>
          <w:sz w:val="28"/>
        </w:rPr>
      </w:pPr>
      <w:r>
        <w:rPr>
          <w:rFonts w:eastAsia="方正仿宋_GBK"/>
          <w:sz w:val="28"/>
        </w:rPr>
        <w:t>把思想建</w:t>
      </w:r>
      <w:r>
        <w:rPr>
          <w:rFonts w:hint="eastAsia" w:hAnsi="宋体" w:eastAsia="方正仿宋_GBK" w:cs="宋体"/>
          <w:sz w:val="28"/>
        </w:rPr>
        <w:t>设</w:t>
      </w:r>
      <w:r>
        <w:rPr>
          <w:rFonts w:hint="eastAsia" w:hAnsi="MS Gothic" w:eastAsia="方正仿宋_GBK" w:cs="MS Gothic"/>
          <w:sz w:val="28"/>
        </w:rPr>
        <w:t>作</w:t>
      </w:r>
      <w:r>
        <w:rPr>
          <w:rFonts w:hint="eastAsia" w:hAnsi="宋体" w:eastAsia="方正仿宋_GBK" w:cs="宋体"/>
          <w:sz w:val="28"/>
        </w:rPr>
        <w:t>为</w:t>
      </w:r>
      <w:r>
        <w:rPr>
          <w:rFonts w:hint="eastAsia" w:hAnsi="MS Gothic" w:eastAsia="方正仿宋_GBK" w:cs="MS Gothic"/>
          <w:sz w:val="28"/>
        </w:rPr>
        <w:t>党的基</w:t>
      </w:r>
      <w:r>
        <w:rPr>
          <w:rFonts w:hint="eastAsia" w:hAnsi="宋体" w:eastAsia="方正仿宋_GBK" w:cs="宋体"/>
          <w:sz w:val="28"/>
        </w:rPr>
        <w:t>础</w:t>
      </w:r>
      <w:r>
        <w:rPr>
          <w:rFonts w:hint="eastAsia" w:hAnsi="MS Gothic" w:eastAsia="方正仿宋_GBK" w:cs="MS Gothic"/>
          <w:sz w:val="28"/>
        </w:rPr>
        <w:t>性建</w:t>
      </w:r>
      <w:r>
        <w:rPr>
          <w:rFonts w:hint="eastAsia" w:hAnsi="宋体" w:eastAsia="方正仿宋_GBK" w:cs="宋体"/>
          <w:sz w:val="28"/>
        </w:rPr>
        <w:t>设</w:t>
      </w:r>
      <w:r>
        <w:rPr>
          <w:rFonts w:hint="eastAsia" w:hAnsi="MS Gothic" w:eastAsia="方正仿宋_GBK" w:cs="MS Gothic"/>
          <w:sz w:val="28"/>
        </w:rPr>
        <w:t>来抓，通</w:t>
      </w:r>
      <w:r>
        <w:rPr>
          <w:rFonts w:hint="eastAsia" w:hAnsi="宋体" w:eastAsia="方正仿宋_GBK" w:cs="宋体"/>
          <w:sz w:val="28"/>
        </w:rPr>
        <w:t>过</w:t>
      </w:r>
      <w:r>
        <w:rPr>
          <w:rFonts w:hint="eastAsia" w:hAnsi="MS Gothic" w:eastAsia="方正仿宋_GBK" w:cs="MS Gothic"/>
          <w:sz w:val="28"/>
        </w:rPr>
        <w:t>支委会、党</w:t>
      </w:r>
      <w:r>
        <w:rPr>
          <w:rFonts w:hint="eastAsia" w:hAnsi="宋体" w:eastAsia="方正仿宋_GBK" w:cs="宋体"/>
          <w:sz w:val="28"/>
        </w:rPr>
        <w:t>员</w:t>
      </w:r>
      <w:r>
        <w:rPr>
          <w:rFonts w:hint="eastAsia" w:hAnsi="MS Gothic" w:eastAsia="方正仿宋_GBK" w:cs="MS Gothic"/>
          <w:sz w:val="28"/>
        </w:rPr>
        <w:t>会、学</w:t>
      </w:r>
      <w:r>
        <w:rPr>
          <w:rFonts w:hint="eastAsia" w:hAnsi="宋体" w:eastAsia="方正仿宋_GBK" w:cs="宋体"/>
          <w:sz w:val="28"/>
        </w:rPr>
        <w:t>习强</w:t>
      </w:r>
      <w:r>
        <w:rPr>
          <w:rFonts w:hint="eastAsia" w:hAnsi="MS Gothic" w:eastAsia="方正仿宋_GBK" w:cs="MS Gothic"/>
          <w:sz w:val="28"/>
        </w:rPr>
        <w:t>国等</w:t>
      </w:r>
      <w:r>
        <w:rPr>
          <w:rFonts w:hint="eastAsia" w:hAnsi="宋体" w:eastAsia="方正仿宋_GBK" w:cs="宋体"/>
          <w:sz w:val="28"/>
        </w:rPr>
        <w:t>载</w:t>
      </w:r>
      <w:r>
        <w:rPr>
          <w:rFonts w:hint="eastAsia" w:hAnsi="MS Gothic" w:eastAsia="方正仿宋_GBK" w:cs="MS Gothic"/>
          <w:sz w:val="28"/>
        </w:rPr>
        <w:t>体，及</w:t>
      </w:r>
      <w:r>
        <w:rPr>
          <w:rFonts w:hint="eastAsia" w:hAnsi="宋体" w:eastAsia="方正仿宋_GBK" w:cs="宋体"/>
          <w:sz w:val="28"/>
        </w:rPr>
        <w:t>时传</w:t>
      </w:r>
      <w:r>
        <w:rPr>
          <w:rFonts w:hint="eastAsia" w:hAnsi="MS Gothic" w:eastAsia="方正仿宋_GBK" w:cs="MS Gothic"/>
          <w:sz w:val="28"/>
        </w:rPr>
        <w:t>达学</w:t>
      </w:r>
      <w:r>
        <w:rPr>
          <w:rFonts w:hint="eastAsia" w:hAnsi="宋体" w:eastAsia="方正仿宋_GBK" w:cs="宋体"/>
          <w:sz w:val="28"/>
        </w:rPr>
        <w:t>习</w:t>
      </w:r>
      <w:r>
        <w:rPr>
          <w:rFonts w:hint="eastAsia" w:hAnsi="MS Gothic" w:eastAsia="方正仿宋_GBK" w:cs="MS Gothic"/>
          <w:sz w:val="28"/>
        </w:rPr>
        <w:t>中央和省市</w:t>
      </w:r>
      <w:r>
        <w:rPr>
          <w:rFonts w:hint="eastAsia" w:hAnsi="宋体" w:eastAsia="方正仿宋_GBK" w:cs="宋体"/>
          <w:sz w:val="28"/>
        </w:rPr>
        <w:t>县</w:t>
      </w:r>
      <w:r>
        <w:rPr>
          <w:rFonts w:hint="eastAsia" w:hAnsi="MS Gothic" w:eastAsia="方正仿宋_GBK" w:cs="MS Gothic"/>
          <w:sz w:val="28"/>
        </w:rPr>
        <w:t>委</w:t>
      </w:r>
      <w:r>
        <w:rPr>
          <w:rFonts w:hint="eastAsia" w:hAnsi="宋体" w:eastAsia="方正仿宋_GBK" w:cs="宋体"/>
          <w:sz w:val="28"/>
        </w:rPr>
        <w:t>关</w:t>
      </w:r>
      <w:r>
        <w:rPr>
          <w:rFonts w:hint="eastAsia" w:hAnsi="MS Gothic" w:eastAsia="方正仿宋_GBK" w:cs="MS Gothic"/>
          <w:sz w:val="28"/>
        </w:rPr>
        <w:t>于全面从</w:t>
      </w:r>
      <w:r>
        <w:rPr>
          <w:rFonts w:hint="eastAsia" w:hAnsi="宋体" w:eastAsia="方正仿宋_GBK" w:cs="宋体"/>
          <w:sz w:val="28"/>
        </w:rPr>
        <w:t>严</w:t>
      </w:r>
      <w:r>
        <w:rPr>
          <w:rFonts w:hint="eastAsia" w:hAnsi="MS Gothic" w:eastAsia="方正仿宋_GBK" w:cs="MS Gothic"/>
          <w:sz w:val="28"/>
        </w:rPr>
        <w:t>治党的新部署新要求，深入学</w:t>
      </w:r>
      <w:r>
        <w:rPr>
          <w:rFonts w:hint="eastAsia" w:hAnsi="宋体" w:eastAsia="方正仿宋_GBK" w:cs="宋体"/>
          <w:sz w:val="28"/>
        </w:rPr>
        <w:t>习贯彻习</w:t>
      </w:r>
      <w:r>
        <w:rPr>
          <w:rFonts w:hint="eastAsia" w:hAnsi="MS Gothic" w:eastAsia="方正仿宋_GBK" w:cs="MS Gothic"/>
          <w:sz w:val="28"/>
        </w:rPr>
        <w:t>近平新</w:t>
      </w:r>
      <w:r>
        <w:rPr>
          <w:rFonts w:hint="eastAsia" w:hAnsi="宋体" w:eastAsia="方正仿宋_GBK" w:cs="宋体"/>
          <w:sz w:val="28"/>
        </w:rPr>
        <w:t>时</w:t>
      </w:r>
      <w:r>
        <w:rPr>
          <w:rFonts w:hint="eastAsia" w:hAnsi="MS Gothic" w:eastAsia="方正仿宋_GBK" w:cs="MS Gothic"/>
          <w:sz w:val="28"/>
        </w:rPr>
        <w:t>代中国特色社会主</w:t>
      </w:r>
      <w:r>
        <w:rPr>
          <w:rFonts w:hint="eastAsia" w:hAnsi="宋体" w:eastAsia="方正仿宋_GBK" w:cs="宋体"/>
          <w:sz w:val="28"/>
        </w:rPr>
        <w:t>义</w:t>
      </w:r>
      <w:r>
        <w:rPr>
          <w:rFonts w:hint="eastAsia" w:hAnsi="MS Gothic" w:eastAsia="方正仿宋_GBK" w:cs="MS Gothic"/>
          <w:sz w:val="28"/>
        </w:rPr>
        <w:t>思想和党的十九大精神，在学懂弄通做</w:t>
      </w:r>
      <w:r>
        <w:rPr>
          <w:rFonts w:hint="eastAsia" w:hAnsi="宋体" w:eastAsia="方正仿宋_GBK" w:cs="宋体"/>
          <w:sz w:val="28"/>
        </w:rPr>
        <w:t>实</w:t>
      </w:r>
      <w:r>
        <w:rPr>
          <w:rFonts w:hint="eastAsia" w:hAnsi="MS Gothic" w:eastAsia="方正仿宋_GBK" w:cs="MS Gothic"/>
          <w:sz w:val="28"/>
        </w:rPr>
        <w:t>上下功夫，用</w:t>
      </w:r>
      <w:r>
        <w:rPr>
          <w:rFonts w:hint="eastAsia" w:hAnsi="宋体" w:eastAsia="方正仿宋_GBK" w:cs="宋体"/>
          <w:sz w:val="28"/>
        </w:rPr>
        <w:t>习</w:t>
      </w:r>
      <w:r>
        <w:rPr>
          <w:rFonts w:hint="eastAsia" w:hAnsi="MS Gothic" w:eastAsia="方正仿宋_GBK" w:cs="MS Gothic"/>
          <w:sz w:val="28"/>
        </w:rPr>
        <w:t>近平新</w:t>
      </w:r>
      <w:r>
        <w:rPr>
          <w:rFonts w:hint="eastAsia" w:hAnsi="宋体" w:eastAsia="方正仿宋_GBK" w:cs="宋体"/>
          <w:sz w:val="28"/>
        </w:rPr>
        <w:t>时</w:t>
      </w:r>
      <w:r>
        <w:rPr>
          <w:rFonts w:hint="eastAsia" w:hAnsi="MS Gothic" w:eastAsia="方正仿宋_GBK" w:cs="MS Gothic"/>
          <w:sz w:val="28"/>
        </w:rPr>
        <w:t>代中国特色社会主</w:t>
      </w:r>
      <w:r>
        <w:rPr>
          <w:rFonts w:hint="eastAsia" w:hAnsi="宋体" w:eastAsia="方正仿宋_GBK" w:cs="宋体"/>
          <w:sz w:val="28"/>
        </w:rPr>
        <w:t>义</w:t>
      </w:r>
      <w:r>
        <w:rPr>
          <w:rFonts w:hint="eastAsia" w:hAnsi="MS Gothic" w:eastAsia="方正仿宋_GBK" w:cs="MS Gothic"/>
          <w:sz w:val="28"/>
        </w:rPr>
        <w:t>思想武装</w:t>
      </w:r>
      <w:r>
        <w:rPr>
          <w:rFonts w:hint="eastAsia" w:hAnsi="宋体" w:eastAsia="方正仿宋_GBK" w:cs="宋体"/>
          <w:sz w:val="28"/>
        </w:rPr>
        <w:t>头脑</w:t>
      </w:r>
      <w:r>
        <w:rPr>
          <w:rFonts w:hint="eastAsia" w:hAnsi="MS Gothic" w:eastAsia="方正仿宋_GBK" w:cs="MS Gothic"/>
          <w:sz w:val="28"/>
        </w:rPr>
        <w:t>，推</w:t>
      </w:r>
      <w:r>
        <w:rPr>
          <w:rFonts w:hint="eastAsia" w:hAnsi="宋体" w:eastAsia="方正仿宋_GBK" w:cs="宋体"/>
          <w:sz w:val="28"/>
        </w:rPr>
        <w:t>动</w:t>
      </w:r>
      <w:r>
        <w:rPr>
          <w:rFonts w:hint="eastAsia" w:hAnsi="MS Gothic" w:eastAsia="方正仿宋_GBK" w:cs="MS Gothic"/>
          <w:sz w:val="28"/>
        </w:rPr>
        <w:t>工作；深入学</w:t>
      </w:r>
      <w:r>
        <w:rPr>
          <w:rFonts w:hint="eastAsia" w:hAnsi="宋体" w:eastAsia="方正仿宋_GBK" w:cs="宋体"/>
          <w:sz w:val="28"/>
        </w:rPr>
        <w:t>习习</w:t>
      </w:r>
      <w:r>
        <w:rPr>
          <w:rFonts w:hint="eastAsia" w:hAnsi="MS Gothic" w:eastAsia="方正仿宋_GBK" w:cs="MS Gothic"/>
          <w:sz w:val="28"/>
        </w:rPr>
        <w:t>近平</w:t>
      </w:r>
      <w:r>
        <w:rPr>
          <w:rFonts w:hint="eastAsia" w:hAnsi="宋体" w:eastAsia="方正仿宋_GBK" w:cs="宋体"/>
          <w:sz w:val="28"/>
        </w:rPr>
        <w:t>总书记关</w:t>
      </w:r>
      <w:r>
        <w:rPr>
          <w:rFonts w:hint="eastAsia" w:hAnsi="MS Gothic" w:eastAsia="方正仿宋_GBK" w:cs="MS Gothic"/>
          <w:sz w:val="28"/>
        </w:rPr>
        <w:t>于疫情防控和</w:t>
      </w:r>
      <w:r>
        <w:rPr>
          <w:rFonts w:hint="eastAsia" w:hAnsi="宋体" w:eastAsia="方正仿宋_GBK" w:cs="宋体"/>
          <w:sz w:val="28"/>
        </w:rPr>
        <w:t>经济</w:t>
      </w:r>
      <w:r>
        <w:rPr>
          <w:rFonts w:hint="eastAsia" w:hAnsi="MS Gothic" w:eastAsia="方正仿宋_GBK" w:cs="MS Gothic"/>
          <w:sz w:val="28"/>
        </w:rPr>
        <w:t>社会</w:t>
      </w:r>
      <w:r>
        <w:rPr>
          <w:rFonts w:hint="eastAsia" w:hAnsi="宋体" w:eastAsia="方正仿宋_GBK" w:cs="宋体"/>
          <w:sz w:val="28"/>
        </w:rPr>
        <w:t>发</w:t>
      </w:r>
      <w:r>
        <w:rPr>
          <w:rFonts w:hint="eastAsia" w:hAnsi="MS Gothic" w:eastAsia="方正仿宋_GBK" w:cs="MS Gothic"/>
          <w:sz w:val="28"/>
        </w:rPr>
        <w:t>展等系列重要</w:t>
      </w:r>
      <w:r>
        <w:rPr>
          <w:rFonts w:hint="eastAsia" w:hAnsi="宋体" w:eastAsia="方正仿宋_GBK" w:cs="宋体"/>
          <w:sz w:val="28"/>
        </w:rPr>
        <w:t>讲话</w:t>
      </w:r>
      <w:r>
        <w:rPr>
          <w:rFonts w:hint="eastAsia" w:hAnsi="MS Gothic" w:eastAsia="方正仿宋_GBK" w:cs="MS Gothic"/>
          <w:sz w:val="28"/>
        </w:rPr>
        <w:t>，学</w:t>
      </w:r>
      <w:r>
        <w:rPr>
          <w:rFonts w:hint="eastAsia" w:hAnsi="宋体" w:eastAsia="方正仿宋_GBK" w:cs="宋体"/>
          <w:sz w:val="28"/>
        </w:rPr>
        <w:t>习县</w:t>
      </w:r>
      <w:r>
        <w:rPr>
          <w:rFonts w:hint="eastAsia" w:hAnsi="MS Gothic" w:eastAsia="方正仿宋_GBK" w:cs="MS Gothic"/>
          <w:sz w:val="28"/>
        </w:rPr>
        <w:t>委决策部署，</w:t>
      </w:r>
      <w:r>
        <w:rPr>
          <w:rFonts w:hint="eastAsia" w:hAnsi="宋体" w:eastAsia="方正仿宋_GBK" w:cs="宋体"/>
          <w:sz w:val="28"/>
        </w:rPr>
        <w:t>统</w:t>
      </w:r>
      <w:r>
        <w:rPr>
          <w:rFonts w:hint="eastAsia" w:hAnsi="MS Gothic" w:eastAsia="方正仿宋_GBK" w:cs="MS Gothic"/>
          <w:sz w:val="28"/>
        </w:rPr>
        <w:t>一了思想，增</w:t>
      </w:r>
      <w:r>
        <w:rPr>
          <w:rFonts w:hint="eastAsia" w:hAnsi="宋体" w:eastAsia="方正仿宋_GBK" w:cs="宋体"/>
          <w:sz w:val="28"/>
        </w:rPr>
        <w:t>强贯彻</w:t>
      </w:r>
      <w:r>
        <w:rPr>
          <w:rFonts w:hint="eastAsia" w:hAnsi="MS Gothic" w:eastAsia="方正仿宋_GBK" w:cs="MS Gothic"/>
          <w:sz w:val="28"/>
        </w:rPr>
        <w:t>落</w:t>
      </w:r>
      <w:r>
        <w:rPr>
          <w:rFonts w:hint="eastAsia" w:hAnsi="宋体" w:eastAsia="方正仿宋_GBK" w:cs="宋体"/>
          <w:sz w:val="28"/>
        </w:rPr>
        <w:t>实</w:t>
      </w:r>
      <w:r>
        <w:rPr>
          <w:rFonts w:hint="eastAsia" w:hAnsi="MS Gothic" w:eastAsia="方正仿宋_GBK" w:cs="MS Gothic"/>
          <w:sz w:val="28"/>
        </w:rPr>
        <w:t>的政治自</w:t>
      </w:r>
      <w:r>
        <w:rPr>
          <w:rFonts w:hint="eastAsia" w:hAnsi="宋体" w:eastAsia="方正仿宋_GBK" w:cs="宋体"/>
          <w:sz w:val="28"/>
        </w:rPr>
        <w:t>觉</w:t>
      </w:r>
      <w:r>
        <w:rPr>
          <w:rFonts w:hint="eastAsia" w:hAnsi="MS Gothic" w:eastAsia="方正仿宋_GBK" w:cs="MS Gothic"/>
          <w:sz w:val="28"/>
        </w:rPr>
        <w:t>、思想自</w:t>
      </w:r>
      <w:r>
        <w:rPr>
          <w:rFonts w:hint="eastAsia" w:hAnsi="宋体" w:eastAsia="方正仿宋_GBK" w:cs="宋体"/>
          <w:sz w:val="28"/>
        </w:rPr>
        <w:t>觉</w:t>
      </w:r>
      <w:r>
        <w:rPr>
          <w:rFonts w:hint="eastAsia" w:hAnsi="MS Gothic" w:eastAsia="方正仿宋_GBK" w:cs="MS Gothic"/>
          <w:sz w:val="28"/>
        </w:rPr>
        <w:t>、行</w:t>
      </w:r>
      <w:r>
        <w:rPr>
          <w:rFonts w:hint="eastAsia" w:hAnsi="宋体" w:eastAsia="方正仿宋_GBK" w:cs="宋体"/>
          <w:sz w:val="28"/>
        </w:rPr>
        <w:t>动</w:t>
      </w:r>
      <w:r>
        <w:rPr>
          <w:rFonts w:hint="eastAsia" w:hAnsi="MS Gothic" w:eastAsia="方正仿宋_GBK" w:cs="MS Gothic"/>
          <w:sz w:val="28"/>
        </w:rPr>
        <w:t>自</w:t>
      </w:r>
      <w:r>
        <w:rPr>
          <w:rFonts w:hint="eastAsia" w:hAnsi="宋体" w:eastAsia="方正仿宋_GBK" w:cs="宋体"/>
          <w:sz w:val="28"/>
        </w:rPr>
        <w:t>觉</w:t>
      </w:r>
      <w:r>
        <w:rPr>
          <w:rFonts w:hint="eastAsia" w:hAnsi="MS Gothic" w:eastAsia="方正仿宋_GBK" w:cs="MS Gothic"/>
          <w:sz w:val="28"/>
        </w:rPr>
        <w:t>。</w:t>
      </w:r>
      <w:r>
        <w:rPr>
          <w:rFonts w:eastAsia="方正仿宋_GBK"/>
          <w:sz w:val="28"/>
        </w:rPr>
        <w:t>深入学</w:t>
      </w:r>
      <w:r>
        <w:rPr>
          <w:rFonts w:hint="eastAsia" w:hAnsi="宋体" w:eastAsia="方正仿宋_GBK" w:cs="宋体"/>
          <w:sz w:val="28"/>
        </w:rPr>
        <w:t>习</w:t>
      </w:r>
      <w:r>
        <w:rPr>
          <w:rFonts w:hint="eastAsia" w:hAnsi="MS Gothic" w:eastAsia="方正仿宋_GBK" w:cs="MS Gothic"/>
          <w:sz w:val="28"/>
        </w:rPr>
        <w:t>保定市委</w:t>
      </w:r>
      <w:r>
        <w:rPr>
          <w:rFonts w:hint="eastAsia" w:hAnsi="宋体" w:eastAsia="方正仿宋_GBK" w:cs="宋体"/>
          <w:sz w:val="28"/>
        </w:rPr>
        <w:t>书记</w:t>
      </w:r>
      <w:r>
        <w:rPr>
          <w:rFonts w:hint="eastAsia" w:hAnsi="MS Gothic" w:eastAsia="方正仿宋_GBK" w:cs="MS Gothic"/>
          <w:sz w:val="28"/>
        </w:rPr>
        <w:t>党</w:t>
      </w:r>
      <w:r>
        <w:rPr>
          <w:rFonts w:hint="eastAsia" w:hAnsi="宋体" w:eastAsia="方正仿宋_GBK" w:cs="宋体"/>
          <w:sz w:val="28"/>
        </w:rPr>
        <w:t>晓龙</w:t>
      </w:r>
      <w:r>
        <w:rPr>
          <w:rFonts w:hint="eastAsia" w:hAnsi="MS Gothic" w:eastAsia="方正仿宋_GBK" w:cs="MS Gothic"/>
          <w:sz w:val="28"/>
        </w:rPr>
        <w:t>在全市重点工作推</w:t>
      </w:r>
      <w:r>
        <w:rPr>
          <w:rFonts w:hint="eastAsia" w:hAnsi="宋体" w:eastAsia="方正仿宋_GBK" w:cs="宋体"/>
          <w:sz w:val="28"/>
        </w:rPr>
        <w:t>进</w:t>
      </w:r>
      <w:r>
        <w:rPr>
          <w:rFonts w:hint="eastAsia" w:hAnsi="MS Gothic" w:eastAsia="方正仿宋_GBK" w:cs="MS Gothic"/>
          <w:sz w:val="28"/>
        </w:rPr>
        <w:t>会上的重要</w:t>
      </w:r>
      <w:r>
        <w:rPr>
          <w:rFonts w:hint="eastAsia" w:hAnsi="宋体" w:eastAsia="方正仿宋_GBK" w:cs="宋体"/>
          <w:sz w:val="28"/>
        </w:rPr>
        <w:t>讲话</w:t>
      </w:r>
      <w:r>
        <w:rPr>
          <w:rFonts w:hint="eastAsia" w:hAnsi="MS Gothic" w:eastAsia="方正仿宋_GBK" w:cs="MS Gothic"/>
          <w:sz w:val="28"/>
        </w:rPr>
        <w:t>，教育引</w:t>
      </w:r>
      <w:r>
        <w:rPr>
          <w:rFonts w:hint="eastAsia" w:hAnsi="宋体" w:eastAsia="方正仿宋_GBK" w:cs="宋体"/>
          <w:sz w:val="28"/>
        </w:rPr>
        <w:t>导</w:t>
      </w:r>
      <w:r>
        <w:rPr>
          <w:rFonts w:hint="eastAsia" w:hAnsi="MS Gothic" w:eastAsia="方正仿宋_GBK" w:cs="MS Gothic"/>
          <w:sz w:val="28"/>
        </w:rPr>
        <w:t>机</w:t>
      </w:r>
      <w:r>
        <w:rPr>
          <w:rFonts w:hint="eastAsia" w:hAnsi="宋体" w:eastAsia="方正仿宋_GBK" w:cs="宋体"/>
          <w:sz w:val="28"/>
        </w:rPr>
        <w:t>关</w:t>
      </w:r>
      <w:r>
        <w:rPr>
          <w:rFonts w:hint="eastAsia" w:hAnsi="MS Gothic" w:eastAsia="方正仿宋_GBK" w:cs="MS Gothic"/>
          <w:sz w:val="28"/>
        </w:rPr>
        <w:t>干部在深入学</w:t>
      </w:r>
      <w:r>
        <w:rPr>
          <w:rFonts w:hint="eastAsia" w:hAnsi="宋体" w:eastAsia="方正仿宋_GBK" w:cs="宋体"/>
          <w:sz w:val="28"/>
        </w:rPr>
        <w:t>习贯彻习</w:t>
      </w:r>
      <w:r>
        <w:rPr>
          <w:rFonts w:hint="eastAsia" w:hAnsi="MS Gothic" w:eastAsia="方正仿宋_GBK" w:cs="MS Gothic"/>
          <w:sz w:val="28"/>
        </w:rPr>
        <w:t>近平新</w:t>
      </w:r>
      <w:r>
        <w:rPr>
          <w:rFonts w:hint="eastAsia" w:hAnsi="宋体" w:eastAsia="方正仿宋_GBK" w:cs="宋体"/>
          <w:sz w:val="28"/>
        </w:rPr>
        <w:t>时</w:t>
      </w:r>
      <w:r>
        <w:rPr>
          <w:rFonts w:hint="eastAsia" w:hAnsi="MS Gothic" w:eastAsia="方正仿宋_GBK" w:cs="MS Gothic"/>
          <w:sz w:val="28"/>
        </w:rPr>
        <w:t>代中国特色社会主</w:t>
      </w:r>
      <w:r>
        <w:rPr>
          <w:rFonts w:hint="eastAsia" w:hAnsi="宋体" w:eastAsia="方正仿宋_GBK" w:cs="宋体"/>
          <w:sz w:val="28"/>
        </w:rPr>
        <w:t>义</w:t>
      </w:r>
      <w:r>
        <w:rPr>
          <w:rFonts w:hint="eastAsia" w:hAnsi="MS Gothic" w:eastAsia="方正仿宋_GBK" w:cs="MS Gothic"/>
          <w:sz w:val="28"/>
        </w:rPr>
        <w:t>思想上做表率，在始</w:t>
      </w:r>
      <w:r>
        <w:rPr>
          <w:rFonts w:hint="eastAsia" w:hAnsi="宋体" w:eastAsia="方正仿宋_GBK" w:cs="宋体"/>
          <w:sz w:val="28"/>
        </w:rPr>
        <w:t>终</w:t>
      </w:r>
      <w:r>
        <w:rPr>
          <w:rFonts w:hint="eastAsia" w:hAnsi="MS Gothic" w:eastAsia="方正仿宋_GBK" w:cs="MS Gothic"/>
          <w:sz w:val="28"/>
        </w:rPr>
        <w:t>同以</w:t>
      </w:r>
      <w:r>
        <w:rPr>
          <w:rFonts w:hint="eastAsia" w:hAnsi="宋体" w:eastAsia="方正仿宋_GBK" w:cs="宋体"/>
          <w:sz w:val="28"/>
        </w:rPr>
        <w:t>习</w:t>
      </w:r>
      <w:r>
        <w:rPr>
          <w:rFonts w:hint="eastAsia" w:hAnsi="MS Gothic" w:eastAsia="方正仿宋_GBK" w:cs="MS Gothic"/>
          <w:sz w:val="28"/>
        </w:rPr>
        <w:t>近平同志</w:t>
      </w:r>
      <w:r>
        <w:rPr>
          <w:rFonts w:hint="eastAsia" w:hAnsi="宋体" w:eastAsia="方正仿宋_GBK" w:cs="宋体"/>
          <w:sz w:val="28"/>
        </w:rPr>
        <w:t>为</w:t>
      </w:r>
      <w:r>
        <w:rPr>
          <w:rFonts w:hint="eastAsia" w:hAnsi="MS Gothic" w:eastAsia="方正仿宋_GBK" w:cs="MS Gothic"/>
          <w:sz w:val="28"/>
        </w:rPr>
        <w:t>核心的党中央保持高度一致上做表率，在</w:t>
      </w:r>
      <w:r>
        <w:rPr>
          <w:rFonts w:hint="eastAsia" w:hAnsi="宋体" w:eastAsia="方正仿宋_GBK" w:cs="宋体"/>
          <w:sz w:val="28"/>
        </w:rPr>
        <w:t>坚</w:t>
      </w:r>
      <w:r>
        <w:rPr>
          <w:rFonts w:hint="eastAsia" w:hAnsi="MS Gothic" w:eastAsia="方正仿宋_GBK" w:cs="MS Gothic"/>
          <w:sz w:val="28"/>
        </w:rPr>
        <w:t>决</w:t>
      </w:r>
      <w:r>
        <w:rPr>
          <w:rFonts w:hint="eastAsia" w:hAnsi="宋体" w:eastAsia="方正仿宋_GBK" w:cs="宋体"/>
          <w:sz w:val="28"/>
        </w:rPr>
        <w:t>贯彻</w:t>
      </w:r>
      <w:r>
        <w:rPr>
          <w:rFonts w:hint="eastAsia" w:hAnsi="MS Gothic" w:eastAsia="方正仿宋_GBK" w:cs="MS Gothic"/>
          <w:sz w:val="28"/>
        </w:rPr>
        <w:t>落</w:t>
      </w:r>
      <w:r>
        <w:rPr>
          <w:rFonts w:hint="eastAsia" w:hAnsi="宋体" w:eastAsia="方正仿宋_GBK" w:cs="宋体"/>
          <w:sz w:val="28"/>
        </w:rPr>
        <w:t>实</w:t>
      </w:r>
      <w:r>
        <w:rPr>
          <w:rFonts w:hint="eastAsia" w:hAnsi="MS Gothic" w:eastAsia="方正仿宋_GBK" w:cs="MS Gothic"/>
          <w:sz w:val="28"/>
        </w:rPr>
        <w:t>党中央决策部署上做表率。</w:t>
      </w:r>
    </w:p>
    <w:p>
      <w:pPr>
        <w:spacing w:line="500" w:lineRule="exact"/>
        <w:ind w:firstLine="560" w:firstLineChars="200"/>
        <w:rPr>
          <w:rFonts w:eastAsia="方正仿宋_GBK"/>
          <w:sz w:val="28"/>
        </w:rPr>
      </w:pPr>
      <w:r>
        <w:rPr>
          <w:rFonts w:eastAsia="方正仿宋_GBK"/>
          <w:sz w:val="28"/>
        </w:rPr>
        <w:t>三、</w:t>
      </w:r>
      <w:r>
        <w:rPr>
          <w:rFonts w:hint="eastAsia" w:hAnsi="宋体" w:eastAsia="方正仿宋_GBK" w:cs="宋体"/>
          <w:sz w:val="28"/>
        </w:rPr>
        <w:t>严</w:t>
      </w:r>
      <w:r>
        <w:rPr>
          <w:rFonts w:hint="eastAsia" w:hAnsi="MS Gothic" w:eastAsia="方正仿宋_GBK" w:cs="MS Gothic"/>
          <w:sz w:val="28"/>
        </w:rPr>
        <w:t>格党内生活，</w:t>
      </w:r>
      <w:r>
        <w:rPr>
          <w:rFonts w:hint="eastAsia" w:hAnsi="宋体" w:eastAsia="方正仿宋_GBK" w:cs="宋体"/>
          <w:sz w:val="28"/>
        </w:rPr>
        <w:t>严</w:t>
      </w:r>
      <w:r>
        <w:rPr>
          <w:rFonts w:hint="eastAsia" w:hAnsi="MS Gothic" w:eastAsia="方正仿宋_GBK" w:cs="MS Gothic"/>
          <w:sz w:val="28"/>
        </w:rPr>
        <w:t>明政治</w:t>
      </w:r>
      <w:r>
        <w:rPr>
          <w:rFonts w:hint="eastAsia" w:hAnsi="宋体" w:eastAsia="方正仿宋_GBK" w:cs="宋体"/>
          <w:sz w:val="28"/>
        </w:rPr>
        <w:t>纪</w:t>
      </w:r>
      <w:r>
        <w:rPr>
          <w:rFonts w:hint="eastAsia" w:hAnsi="MS Gothic" w:eastAsia="方正仿宋_GBK" w:cs="MS Gothic"/>
          <w:sz w:val="28"/>
        </w:rPr>
        <w:t>律政治</w:t>
      </w:r>
      <w:r>
        <w:rPr>
          <w:rFonts w:hint="eastAsia" w:hAnsi="宋体" w:eastAsia="方正仿宋_GBK" w:cs="宋体"/>
          <w:sz w:val="28"/>
        </w:rPr>
        <w:t>规</w:t>
      </w:r>
      <w:r>
        <w:rPr>
          <w:rFonts w:hint="eastAsia" w:hAnsi="MS Gothic" w:eastAsia="方正仿宋_GBK" w:cs="MS Gothic"/>
          <w:sz w:val="28"/>
        </w:rPr>
        <w:t>矩</w:t>
      </w:r>
    </w:p>
    <w:p>
      <w:pPr>
        <w:spacing w:line="500" w:lineRule="exact"/>
        <w:ind w:firstLine="560" w:firstLineChars="200"/>
        <w:rPr>
          <w:rFonts w:eastAsia="方正仿宋_GBK"/>
          <w:sz w:val="28"/>
        </w:rPr>
      </w:pPr>
      <w:r>
        <w:rPr>
          <w:rFonts w:eastAsia="方正仿宋_GBK"/>
          <w:sz w:val="28"/>
        </w:rPr>
        <w:t>把党的政治建</w:t>
      </w:r>
      <w:r>
        <w:rPr>
          <w:rFonts w:hint="eastAsia" w:hAnsi="宋体" w:eastAsia="方正仿宋_GBK" w:cs="宋体"/>
          <w:sz w:val="28"/>
        </w:rPr>
        <w:t>设摆</w:t>
      </w:r>
      <w:r>
        <w:rPr>
          <w:rFonts w:hint="eastAsia" w:hAnsi="MS Gothic" w:eastAsia="方正仿宋_GBK" w:cs="MS Gothic"/>
          <w:sz w:val="28"/>
        </w:rPr>
        <w:t>在首位，把</w:t>
      </w:r>
      <w:r>
        <w:rPr>
          <w:rFonts w:hint="eastAsia" w:hAnsi="宋体" w:eastAsia="方正仿宋_GBK" w:cs="宋体"/>
          <w:sz w:val="28"/>
        </w:rPr>
        <w:t>坚</w:t>
      </w:r>
      <w:r>
        <w:rPr>
          <w:rFonts w:hint="eastAsia" w:hAnsi="MS Gothic" w:eastAsia="方正仿宋_GBK" w:cs="MS Gothic"/>
          <w:sz w:val="28"/>
        </w:rPr>
        <w:t>定理想信念作</w:t>
      </w:r>
      <w:r>
        <w:rPr>
          <w:rFonts w:hint="eastAsia" w:hAnsi="宋体" w:eastAsia="方正仿宋_GBK" w:cs="宋体"/>
          <w:sz w:val="28"/>
        </w:rPr>
        <w:t>为开</w:t>
      </w:r>
      <w:r>
        <w:rPr>
          <w:rFonts w:hint="eastAsia" w:hAnsi="MS Gothic" w:eastAsia="方正仿宋_GBK" w:cs="MS Gothic"/>
          <w:sz w:val="28"/>
        </w:rPr>
        <w:t>展党内政治生活的首要任</w:t>
      </w:r>
      <w:r>
        <w:rPr>
          <w:rFonts w:hint="eastAsia" w:hAnsi="宋体" w:eastAsia="方正仿宋_GBK" w:cs="宋体"/>
          <w:sz w:val="28"/>
        </w:rPr>
        <w:t>务</w:t>
      </w:r>
      <w:r>
        <w:rPr>
          <w:rFonts w:hint="eastAsia" w:hAnsi="MS Gothic" w:eastAsia="方正仿宋_GBK" w:cs="MS Gothic"/>
          <w:sz w:val="28"/>
        </w:rPr>
        <w:t>，</w:t>
      </w:r>
      <w:r>
        <w:rPr>
          <w:rFonts w:hint="eastAsia" w:hAnsi="宋体" w:eastAsia="方正仿宋_GBK" w:cs="宋体"/>
          <w:sz w:val="28"/>
        </w:rPr>
        <w:t>严</w:t>
      </w:r>
      <w:r>
        <w:rPr>
          <w:rFonts w:hint="eastAsia" w:hAnsi="MS Gothic" w:eastAsia="方正仿宋_GBK" w:cs="MS Gothic"/>
          <w:sz w:val="28"/>
        </w:rPr>
        <w:t>格落</w:t>
      </w:r>
      <w:r>
        <w:rPr>
          <w:rFonts w:hint="eastAsia" w:hAnsi="宋体" w:eastAsia="方正仿宋_GBK" w:cs="宋体"/>
          <w:sz w:val="28"/>
        </w:rPr>
        <w:t>实</w:t>
      </w:r>
      <w:r>
        <w:rPr>
          <w:rFonts w:eastAsia="方正仿宋_GBK"/>
          <w:sz w:val="28"/>
        </w:rPr>
        <w:t>“三会一</w:t>
      </w:r>
      <w:r>
        <w:rPr>
          <w:rFonts w:hint="eastAsia" w:hAnsi="宋体" w:eastAsia="方正仿宋_GBK" w:cs="宋体"/>
          <w:sz w:val="28"/>
        </w:rPr>
        <w:t>课</w:t>
      </w:r>
      <w:r>
        <w:rPr>
          <w:rFonts w:eastAsia="方正仿宋_GBK"/>
          <w:sz w:val="28"/>
        </w:rPr>
        <w:t>”等党的</w:t>
      </w:r>
      <w:r>
        <w:rPr>
          <w:rFonts w:hint="eastAsia" w:hAnsi="宋体" w:eastAsia="方正仿宋_GBK" w:cs="宋体"/>
          <w:sz w:val="28"/>
        </w:rPr>
        <w:t>组织</w:t>
      </w:r>
      <w:r>
        <w:rPr>
          <w:rFonts w:hint="eastAsia" w:hAnsi="MS Gothic" w:eastAsia="方正仿宋_GBK" w:cs="MS Gothic"/>
          <w:sz w:val="28"/>
        </w:rPr>
        <w:t>生活制度。将主</w:t>
      </w:r>
      <w:r>
        <w:rPr>
          <w:rFonts w:hint="eastAsia" w:hAnsi="宋体" w:eastAsia="方正仿宋_GBK" w:cs="宋体"/>
          <w:sz w:val="28"/>
        </w:rPr>
        <w:t>题</w:t>
      </w:r>
      <w:r>
        <w:rPr>
          <w:rFonts w:hint="eastAsia" w:hAnsi="MS Gothic" w:eastAsia="方正仿宋_GBK" w:cs="MS Gothic"/>
          <w:sz w:val="28"/>
        </w:rPr>
        <w:t>党日活</w:t>
      </w:r>
      <w:r>
        <w:rPr>
          <w:rFonts w:hint="eastAsia" w:hAnsi="宋体" w:eastAsia="方正仿宋_GBK" w:cs="宋体"/>
          <w:sz w:val="28"/>
        </w:rPr>
        <w:t>动</w:t>
      </w:r>
      <w:r>
        <w:rPr>
          <w:rFonts w:hint="eastAsia" w:hAnsi="MS Gothic" w:eastAsia="方正仿宋_GBK" w:cs="MS Gothic"/>
          <w:sz w:val="28"/>
        </w:rPr>
        <w:t>作</w:t>
      </w:r>
      <w:r>
        <w:rPr>
          <w:rFonts w:hint="eastAsia" w:hAnsi="宋体" w:eastAsia="方正仿宋_GBK" w:cs="宋体"/>
          <w:sz w:val="28"/>
        </w:rPr>
        <w:t>为</w:t>
      </w:r>
      <w:r>
        <w:rPr>
          <w:rFonts w:hint="eastAsia" w:hAnsi="MS Gothic" w:eastAsia="方正仿宋_GBK" w:cs="MS Gothic"/>
          <w:sz w:val="28"/>
        </w:rPr>
        <w:t>提升党性修</w:t>
      </w:r>
      <w:r>
        <w:rPr>
          <w:rFonts w:hint="eastAsia" w:hAnsi="宋体" w:eastAsia="方正仿宋_GBK" w:cs="宋体"/>
          <w:sz w:val="28"/>
        </w:rPr>
        <w:t>养</w:t>
      </w:r>
      <w:r>
        <w:rPr>
          <w:rFonts w:hint="eastAsia" w:hAnsi="MS Gothic" w:eastAsia="方正仿宋_GBK" w:cs="MS Gothic"/>
          <w:sz w:val="28"/>
        </w:rPr>
        <w:t>的有效途径，</w:t>
      </w:r>
      <w:r>
        <w:rPr>
          <w:rFonts w:hint="eastAsia" w:hAnsi="宋体" w:eastAsia="方正仿宋_GBK" w:cs="宋体"/>
          <w:sz w:val="28"/>
        </w:rPr>
        <w:t>进</w:t>
      </w:r>
      <w:r>
        <w:rPr>
          <w:rFonts w:hint="eastAsia" w:hAnsi="MS Gothic" w:eastAsia="方正仿宋_GBK" w:cs="MS Gothic"/>
          <w:sz w:val="28"/>
        </w:rPr>
        <w:t>一</w:t>
      </w:r>
      <w:r>
        <w:rPr>
          <w:rFonts w:hint="eastAsia" w:hAnsi="宋体" w:eastAsia="方正仿宋_GBK" w:cs="宋体"/>
          <w:sz w:val="28"/>
        </w:rPr>
        <w:t>步</w:t>
      </w:r>
      <w:r>
        <w:rPr>
          <w:rFonts w:hint="eastAsia" w:hAnsi="MS Gothic" w:eastAsia="方正仿宋_GBK" w:cs="MS Gothic"/>
          <w:sz w:val="28"/>
        </w:rPr>
        <w:t>增</w:t>
      </w:r>
      <w:r>
        <w:rPr>
          <w:rFonts w:hint="eastAsia" w:hAnsi="宋体" w:eastAsia="方正仿宋_GBK" w:cs="宋体"/>
          <w:sz w:val="28"/>
        </w:rPr>
        <w:t>强</w:t>
      </w:r>
      <w:r>
        <w:rPr>
          <w:rFonts w:hint="eastAsia" w:hAnsi="MS Gothic" w:eastAsia="方正仿宋_GBK" w:cs="MS Gothic"/>
          <w:sz w:val="28"/>
        </w:rPr>
        <w:t>了党</w:t>
      </w:r>
      <w:r>
        <w:rPr>
          <w:rFonts w:hint="eastAsia" w:hAnsi="宋体" w:eastAsia="方正仿宋_GBK" w:cs="宋体"/>
          <w:sz w:val="28"/>
        </w:rPr>
        <w:t>员</w:t>
      </w:r>
      <w:r>
        <w:rPr>
          <w:rFonts w:hint="eastAsia" w:hAnsi="MS Gothic" w:eastAsia="方正仿宋_GBK" w:cs="MS Gothic"/>
          <w:sz w:val="28"/>
        </w:rPr>
        <w:t>干部的政治意</w:t>
      </w:r>
      <w:r>
        <w:rPr>
          <w:rFonts w:hint="eastAsia" w:hAnsi="宋体" w:eastAsia="方正仿宋_GBK" w:cs="宋体"/>
          <w:sz w:val="28"/>
        </w:rPr>
        <w:t>识</w:t>
      </w:r>
      <w:r>
        <w:rPr>
          <w:rFonts w:hint="eastAsia" w:hAnsi="MS Gothic" w:eastAsia="方正仿宋_GBK" w:cs="MS Gothic"/>
          <w:sz w:val="28"/>
        </w:rPr>
        <w:t>、</w:t>
      </w:r>
      <w:r>
        <w:rPr>
          <w:rFonts w:hint="eastAsia" w:hAnsi="宋体" w:eastAsia="方正仿宋_GBK" w:cs="宋体"/>
          <w:sz w:val="28"/>
        </w:rPr>
        <w:t>规</w:t>
      </w:r>
      <w:r>
        <w:rPr>
          <w:rFonts w:hint="eastAsia" w:hAnsi="MS Gothic" w:eastAsia="方正仿宋_GBK" w:cs="MS Gothic"/>
          <w:sz w:val="28"/>
        </w:rPr>
        <w:t>矩意</w:t>
      </w:r>
      <w:r>
        <w:rPr>
          <w:rFonts w:hint="eastAsia" w:hAnsi="宋体" w:eastAsia="方正仿宋_GBK" w:cs="宋体"/>
          <w:sz w:val="28"/>
        </w:rPr>
        <w:t>识</w:t>
      </w:r>
      <w:r>
        <w:rPr>
          <w:rFonts w:hint="eastAsia" w:hAnsi="MS Gothic" w:eastAsia="方正仿宋_GBK" w:cs="MS Gothic"/>
          <w:sz w:val="28"/>
        </w:rPr>
        <w:t>，有效激</w:t>
      </w:r>
      <w:r>
        <w:rPr>
          <w:rFonts w:hint="eastAsia" w:hAnsi="宋体" w:eastAsia="方正仿宋_GBK" w:cs="宋体"/>
          <w:sz w:val="28"/>
        </w:rPr>
        <w:t>发</w:t>
      </w:r>
      <w:r>
        <w:rPr>
          <w:rFonts w:hint="eastAsia" w:hAnsi="MS Gothic" w:eastAsia="方正仿宋_GBK" w:cs="MS Gothic"/>
          <w:sz w:val="28"/>
        </w:rPr>
        <w:t>了广大党</w:t>
      </w:r>
      <w:r>
        <w:rPr>
          <w:rFonts w:hint="eastAsia" w:hAnsi="宋体" w:eastAsia="方正仿宋_GBK" w:cs="宋体"/>
          <w:sz w:val="28"/>
        </w:rPr>
        <w:t>员</w:t>
      </w:r>
      <w:r>
        <w:rPr>
          <w:rFonts w:hint="eastAsia" w:hAnsi="MS Gothic" w:eastAsia="方正仿宋_GBK" w:cs="MS Gothic"/>
          <w:sz w:val="28"/>
        </w:rPr>
        <w:t>干部干事</w:t>
      </w:r>
      <w:r>
        <w:rPr>
          <w:rFonts w:hint="eastAsia" w:hAnsi="宋体" w:eastAsia="方正仿宋_GBK" w:cs="宋体"/>
          <w:sz w:val="28"/>
        </w:rPr>
        <w:t>创业</w:t>
      </w:r>
      <w:r>
        <w:rPr>
          <w:rFonts w:hint="eastAsia" w:hAnsi="MS Gothic" w:eastAsia="方正仿宋_GBK" w:cs="MS Gothic"/>
          <w:sz w:val="28"/>
        </w:rPr>
        <w:t>的激情。</w:t>
      </w:r>
    </w:p>
    <w:p>
      <w:pPr>
        <w:spacing w:line="500" w:lineRule="exact"/>
        <w:ind w:firstLine="560" w:firstLineChars="200"/>
        <w:rPr>
          <w:rFonts w:eastAsia="方正仿宋_GBK"/>
          <w:sz w:val="28"/>
        </w:rPr>
      </w:pPr>
      <w:r>
        <w:rPr>
          <w:rFonts w:eastAsia="方正仿宋_GBK"/>
          <w:sz w:val="28"/>
        </w:rPr>
        <w:t>四、持</w:t>
      </w:r>
      <w:r>
        <w:rPr>
          <w:rFonts w:hint="eastAsia" w:hAnsi="宋体" w:eastAsia="方正仿宋_GBK" w:cs="宋体"/>
          <w:sz w:val="28"/>
        </w:rPr>
        <w:t>续</w:t>
      </w:r>
      <w:r>
        <w:rPr>
          <w:rFonts w:hint="eastAsia" w:hAnsi="MS Gothic" w:eastAsia="方正仿宋_GBK" w:cs="MS Gothic"/>
          <w:sz w:val="28"/>
        </w:rPr>
        <w:t>正</w:t>
      </w:r>
      <w:r>
        <w:rPr>
          <w:rFonts w:hint="eastAsia" w:hAnsi="宋体" w:eastAsia="方正仿宋_GBK" w:cs="宋体"/>
          <w:sz w:val="28"/>
        </w:rPr>
        <w:t>风肃纪</w:t>
      </w:r>
      <w:r>
        <w:rPr>
          <w:rFonts w:hint="eastAsia" w:hAnsi="MS Gothic" w:eastAsia="方正仿宋_GBK" w:cs="MS Gothic"/>
          <w:sz w:val="28"/>
        </w:rPr>
        <w:t>，落</w:t>
      </w:r>
      <w:r>
        <w:rPr>
          <w:rFonts w:hint="eastAsia" w:hAnsi="宋体" w:eastAsia="方正仿宋_GBK" w:cs="宋体"/>
          <w:sz w:val="28"/>
        </w:rPr>
        <w:t>实</w:t>
      </w:r>
      <w:r>
        <w:rPr>
          <w:rFonts w:hint="eastAsia" w:hAnsi="MS Gothic" w:eastAsia="方正仿宋_GBK" w:cs="MS Gothic"/>
          <w:sz w:val="28"/>
        </w:rPr>
        <w:t>中央八</w:t>
      </w:r>
      <w:r>
        <w:rPr>
          <w:rFonts w:hint="eastAsia" w:hAnsi="宋体" w:eastAsia="方正仿宋_GBK" w:cs="宋体"/>
          <w:sz w:val="28"/>
        </w:rPr>
        <w:t>项规</w:t>
      </w:r>
      <w:r>
        <w:rPr>
          <w:rFonts w:hint="eastAsia" w:hAnsi="MS Gothic" w:eastAsia="方正仿宋_GBK" w:cs="MS Gothic"/>
          <w:sz w:val="28"/>
        </w:rPr>
        <w:t>定精神</w:t>
      </w:r>
    </w:p>
    <w:p>
      <w:pPr>
        <w:spacing w:line="500" w:lineRule="exact"/>
        <w:ind w:firstLine="560" w:firstLineChars="200"/>
        <w:rPr>
          <w:rFonts w:eastAsia="方正仿宋_GBK"/>
          <w:sz w:val="28"/>
        </w:rPr>
      </w:pPr>
      <w:r>
        <w:rPr>
          <w:rFonts w:hint="eastAsia" w:hAnsi="宋体" w:eastAsia="方正仿宋_GBK" w:cs="宋体"/>
          <w:sz w:val="28"/>
        </w:rPr>
        <w:t>认</w:t>
      </w:r>
      <w:r>
        <w:rPr>
          <w:rFonts w:hint="eastAsia" w:hAnsi="MS Gothic" w:eastAsia="方正仿宋_GBK" w:cs="MS Gothic"/>
          <w:sz w:val="28"/>
        </w:rPr>
        <w:t>真</w:t>
      </w:r>
      <w:r>
        <w:rPr>
          <w:rFonts w:hint="eastAsia" w:hAnsi="宋体" w:eastAsia="方正仿宋_GBK" w:cs="宋体"/>
          <w:sz w:val="28"/>
        </w:rPr>
        <w:t>贯彻</w:t>
      </w:r>
      <w:r>
        <w:rPr>
          <w:rFonts w:hint="eastAsia" w:hAnsi="MS Gothic" w:eastAsia="方正仿宋_GBK" w:cs="MS Gothic"/>
          <w:sz w:val="28"/>
        </w:rPr>
        <w:t>落</w:t>
      </w:r>
      <w:r>
        <w:rPr>
          <w:rFonts w:hint="eastAsia" w:hAnsi="宋体" w:eastAsia="方正仿宋_GBK" w:cs="宋体"/>
          <w:sz w:val="28"/>
        </w:rPr>
        <w:t>实</w:t>
      </w:r>
      <w:r>
        <w:rPr>
          <w:rFonts w:hint="eastAsia" w:hAnsi="MS Gothic" w:eastAsia="方正仿宋_GBK" w:cs="MS Gothic"/>
          <w:sz w:val="28"/>
        </w:rPr>
        <w:t>中央八</w:t>
      </w:r>
      <w:r>
        <w:rPr>
          <w:rFonts w:hint="eastAsia" w:hAnsi="宋体" w:eastAsia="方正仿宋_GBK" w:cs="宋体"/>
          <w:sz w:val="28"/>
        </w:rPr>
        <w:t>项规</w:t>
      </w:r>
      <w:r>
        <w:rPr>
          <w:rFonts w:hint="eastAsia" w:hAnsi="MS Gothic" w:eastAsia="方正仿宋_GBK" w:cs="MS Gothic"/>
          <w:sz w:val="28"/>
        </w:rPr>
        <w:t>定精神及</w:t>
      </w:r>
      <w:r>
        <w:rPr>
          <w:rFonts w:hint="eastAsia" w:hAnsi="宋体" w:eastAsia="方正仿宋_GBK" w:cs="宋体"/>
          <w:sz w:val="28"/>
        </w:rPr>
        <w:t>实</w:t>
      </w:r>
      <w:r>
        <w:rPr>
          <w:rFonts w:hint="eastAsia" w:hAnsi="MS Gothic" w:eastAsia="方正仿宋_GBK" w:cs="MS Gothic"/>
          <w:sz w:val="28"/>
        </w:rPr>
        <w:t>施</w:t>
      </w:r>
      <w:r>
        <w:rPr>
          <w:rFonts w:hint="eastAsia" w:hAnsi="宋体" w:eastAsia="方正仿宋_GBK" w:cs="宋体"/>
          <w:sz w:val="28"/>
        </w:rPr>
        <w:t>细则</w:t>
      </w:r>
      <w:r>
        <w:rPr>
          <w:rFonts w:hint="eastAsia" w:hAnsi="MS Gothic" w:eastAsia="方正仿宋_GBK" w:cs="MS Gothic"/>
          <w:sz w:val="28"/>
        </w:rPr>
        <w:t>，按照</w:t>
      </w:r>
      <w:r>
        <w:rPr>
          <w:rFonts w:hint="eastAsia" w:hAnsi="宋体" w:eastAsia="方正仿宋_GBK" w:cs="宋体"/>
          <w:sz w:val="28"/>
        </w:rPr>
        <w:t>规</w:t>
      </w:r>
      <w:r>
        <w:rPr>
          <w:rFonts w:hint="eastAsia" w:hAnsi="MS Gothic" w:eastAsia="方正仿宋_GBK" w:cs="MS Gothic"/>
          <w:sz w:val="28"/>
        </w:rPr>
        <w:t>定用</w:t>
      </w:r>
      <w:r>
        <w:rPr>
          <w:rFonts w:hint="eastAsia" w:hAnsi="宋体" w:eastAsia="方正仿宋_GBK" w:cs="宋体"/>
          <w:sz w:val="28"/>
        </w:rPr>
        <w:t>车</w:t>
      </w:r>
      <w:r>
        <w:rPr>
          <w:rFonts w:hint="eastAsia" w:hAnsi="MS Gothic" w:eastAsia="方正仿宋_GBK" w:cs="MS Gothic"/>
          <w:sz w:val="28"/>
        </w:rPr>
        <w:t>用房；深化思想作</w:t>
      </w:r>
      <w:r>
        <w:rPr>
          <w:rFonts w:hint="eastAsia" w:hAnsi="宋体" w:eastAsia="方正仿宋_GBK" w:cs="宋体"/>
          <w:sz w:val="28"/>
        </w:rPr>
        <w:t>风纪</w:t>
      </w:r>
      <w:r>
        <w:rPr>
          <w:rFonts w:hint="eastAsia" w:hAnsi="MS Gothic" w:eastAsia="方正仿宋_GBK" w:cs="MS Gothic"/>
          <w:sz w:val="28"/>
        </w:rPr>
        <w:t>律整治，制定工作方案，</w:t>
      </w:r>
      <w:r>
        <w:rPr>
          <w:rFonts w:hint="eastAsia" w:hAnsi="MS Gothic" w:eastAsia="方正仿宋_GBK" w:cs="MS Gothic"/>
          <w:sz w:val="28"/>
          <w:lang w:eastAsia="zh-CN"/>
        </w:rPr>
        <w:t>建立工作台账</w:t>
      </w:r>
      <w:r>
        <w:rPr>
          <w:rFonts w:hint="eastAsia" w:hAnsi="MS Gothic" w:eastAsia="方正仿宋_GBK" w:cs="MS Gothic"/>
          <w:sz w:val="28"/>
        </w:rPr>
        <w:t>，着力</w:t>
      </w:r>
      <w:r>
        <w:rPr>
          <w:rFonts w:hint="eastAsia" w:hAnsi="宋体" w:eastAsia="方正仿宋_GBK" w:cs="宋体"/>
          <w:sz w:val="28"/>
        </w:rPr>
        <w:t>营</w:t>
      </w:r>
      <w:r>
        <w:rPr>
          <w:rFonts w:hint="eastAsia" w:hAnsi="MS Gothic" w:eastAsia="方正仿宋_GBK" w:cs="MS Gothic"/>
          <w:sz w:val="28"/>
        </w:rPr>
        <w:t>造</w:t>
      </w:r>
      <w:r>
        <w:rPr>
          <w:rFonts w:hint="eastAsia" w:hAnsi="宋体" w:eastAsia="方正仿宋_GBK" w:cs="宋体"/>
          <w:sz w:val="28"/>
        </w:rPr>
        <w:t>风</w:t>
      </w:r>
      <w:r>
        <w:rPr>
          <w:rFonts w:hint="eastAsia" w:hAnsi="MS Gothic" w:eastAsia="方正仿宋_GBK" w:cs="MS Gothic"/>
          <w:sz w:val="28"/>
        </w:rPr>
        <w:t>清气正的政治生</w:t>
      </w:r>
      <w:r>
        <w:rPr>
          <w:rFonts w:hint="eastAsia" w:hAnsi="宋体" w:eastAsia="方正仿宋_GBK" w:cs="宋体"/>
          <w:sz w:val="28"/>
        </w:rPr>
        <w:t>态</w:t>
      </w:r>
      <w:r>
        <w:rPr>
          <w:rFonts w:hint="eastAsia" w:hAnsi="MS Gothic" w:eastAsia="方正仿宋_GBK" w:cs="MS Gothic"/>
          <w:sz w:val="28"/>
        </w:rPr>
        <w:t>；建立健全工作机制，研究制定《委</w:t>
      </w:r>
      <w:r>
        <w:rPr>
          <w:rFonts w:hint="eastAsia" w:hAnsi="宋体" w:eastAsia="方正仿宋_GBK" w:cs="宋体"/>
          <w:sz w:val="28"/>
        </w:rPr>
        <w:t>员</w:t>
      </w:r>
      <w:r>
        <w:rPr>
          <w:rFonts w:hint="eastAsia" w:hAnsi="MS Gothic" w:eastAsia="方正仿宋_GBK" w:cs="MS Gothic"/>
          <w:sz w:val="28"/>
        </w:rPr>
        <w:t>界</w:t>
      </w:r>
      <w:r>
        <w:rPr>
          <w:rFonts w:hint="eastAsia" w:hAnsi="宋体" w:eastAsia="方正仿宋_GBK" w:cs="宋体"/>
          <w:sz w:val="28"/>
        </w:rPr>
        <w:t>别</w:t>
      </w:r>
      <w:r>
        <w:rPr>
          <w:rFonts w:hint="eastAsia" w:hAnsi="MS Gothic" w:eastAsia="方正仿宋_GBK" w:cs="MS Gothic"/>
          <w:sz w:val="28"/>
        </w:rPr>
        <w:t>小</w:t>
      </w:r>
      <w:r>
        <w:rPr>
          <w:rFonts w:hint="eastAsia" w:hAnsi="宋体" w:eastAsia="方正仿宋_GBK" w:cs="宋体"/>
          <w:sz w:val="28"/>
        </w:rPr>
        <w:t>组</w:t>
      </w:r>
      <w:r>
        <w:rPr>
          <w:rFonts w:hint="eastAsia" w:hAnsi="MS Gothic" w:eastAsia="方正仿宋_GBK" w:cs="MS Gothic"/>
          <w:sz w:val="28"/>
        </w:rPr>
        <w:t>履</w:t>
      </w:r>
      <w:r>
        <w:rPr>
          <w:rFonts w:hint="eastAsia" w:hAnsi="宋体" w:eastAsia="方正仿宋_GBK" w:cs="宋体"/>
          <w:sz w:val="28"/>
        </w:rPr>
        <w:t>职</w:t>
      </w:r>
      <w:r>
        <w:rPr>
          <w:rFonts w:hint="eastAsia" w:hAnsi="MS Gothic" w:eastAsia="方正仿宋_GBK" w:cs="MS Gothic"/>
          <w:sz w:val="28"/>
        </w:rPr>
        <w:t>活</w:t>
      </w:r>
      <w:r>
        <w:rPr>
          <w:rFonts w:hint="eastAsia" w:hAnsi="宋体" w:eastAsia="方正仿宋_GBK" w:cs="宋体"/>
          <w:sz w:val="28"/>
        </w:rPr>
        <w:t>动规则</w:t>
      </w:r>
      <w:r>
        <w:rPr>
          <w:rFonts w:hint="eastAsia" w:hAnsi="MS Gothic" w:eastAsia="方正仿宋_GBK" w:cs="MS Gothic"/>
          <w:sz w:val="28"/>
        </w:rPr>
        <w:t>》，完善工作</w:t>
      </w:r>
      <w:r>
        <w:rPr>
          <w:rFonts w:hint="eastAsia" w:hAnsi="宋体" w:eastAsia="方正仿宋_GBK" w:cs="宋体"/>
          <w:sz w:val="28"/>
        </w:rPr>
        <w:t>职责</w:t>
      </w:r>
      <w:r>
        <w:rPr>
          <w:rFonts w:hint="eastAsia" w:hAnsi="MS Gothic" w:eastAsia="方正仿宋_GBK" w:cs="MS Gothic"/>
          <w:sz w:val="28"/>
        </w:rPr>
        <w:t>、</w:t>
      </w:r>
      <w:r>
        <w:rPr>
          <w:rFonts w:hint="eastAsia" w:hAnsi="宋体" w:eastAsia="方正仿宋_GBK" w:cs="宋体"/>
          <w:sz w:val="28"/>
        </w:rPr>
        <w:t>值</w:t>
      </w:r>
      <w:r>
        <w:rPr>
          <w:rFonts w:hint="eastAsia" w:hAnsi="MS Gothic" w:eastAsia="方正仿宋_GBK" w:cs="MS Gothic"/>
          <w:sz w:val="28"/>
        </w:rPr>
        <w:t>班、</w:t>
      </w:r>
      <w:r>
        <w:rPr>
          <w:rFonts w:hint="eastAsia" w:hAnsi="宋体" w:eastAsia="方正仿宋_GBK" w:cs="宋体"/>
          <w:sz w:val="28"/>
        </w:rPr>
        <w:t>财务</w:t>
      </w:r>
      <w:r>
        <w:rPr>
          <w:rFonts w:hint="eastAsia" w:hAnsi="MS Gothic" w:eastAsia="方正仿宋_GBK" w:cs="MS Gothic"/>
          <w:sz w:val="28"/>
        </w:rPr>
        <w:t>管理等制度，</w:t>
      </w:r>
      <w:r>
        <w:rPr>
          <w:rFonts w:hint="eastAsia" w:hAnsi="宋体" w:eastAsia="方正仿宋_GBK" w:cs="宋体"/>
          <w:sz w:val="28"/>
        </w:rPr>
        <w:t>规</w:t>
      </w:r>
      <w:r>
        <w:rPr>
          <w:rFonts w:hint="eastAsia" w:hAnsi="MS Gothic" w:eastAsia="方正仿宋_GBK" w:cs="MS Gothic"/>
          <w:sz w:val="28"/>
        </w:rPr>
        <w:t>范公</w:t>
      </w:r>
      <w:r>
        <w:rPr>
          <w:rFonts w:hint="eastAsia" w:hAnsi="宋体" w:eastAsia="方正仿宋_GBK" w:cs="宋体"/>
          <w:sz w:val="28"/>
        </w:rPr>
        <w:t>务</w:t>
      </w:r>
      <w:r>
        <w:rPr>
          <w:rFonts w:hint="eastAsia" w:hAnsi="MS Gothic" w:eastAsia="方正仿宋_GBK" w:cs="MS Gothic"/>
          <w:sz w:val="28"/>
        </w:rPr>
        <w:t>接待、因公出差、</w:t>
      </w:r>
      <w:r>
        <w:rPr>
          <w:rFonts w:hint="eastAsia" w:hAnsi="宋体" w:eastAsia="方正仿宋_GBK" w:cs="宋体"/>
          <w:sz w:val="28"/>
        </w:rPr>
        <w:t>财务报销</w:t>
      </w:r>
      <w:r>
        <w:rPr>
          <w:rFonts w:hint="eastAsia" w:hAnsi="MS Gothic" w:eastAsia="方正仿宋_GBK" w:cs="MS Gothic"/>
          <w:sz w:val="28"/>
        </w:rPr>
        <w:t>等工作程序，形成以制度管人、按制度</w:t>
      </w:r>
      <w:r>
        <w:rPr>
          <w:rFonts w:hint="eastAsia" w:hAnsi="宋体" w:eastAsia="方正仿宋_GBK" w:cs="宋体"/>
          <w:sz w:val="28"/>
        </w:rPr>
        <w:t>办</w:t>
      </w:r>
      <w:r>
        <w:rPr>
          <w:rFonts w:hint="eastAsia" w:hAnsi="MS Gothic" w:eastAsia="方正仿宋_GBK" w:cs="MS Gothic"/>
          <w:sz w:val="28"/>
        </w:rPr>
        <w:t>事，常抓、抓</w:t>
      </w:r>
      <w:r>
        <w:rPr>
          <w:rFonts w:hint="eastAsia" w:hAnsi="宋体" w:eastAsia="方正仿宋_GBK" w:cs="宋体"/>
          <w:sz w:val="28"/>
        </w:rPr>
        <w:t>细</w:t>
      </w:r>
      <w:r>
        <w:rPr>
          <w:rFonts w:hint="eastAsia" w:hAnsi="MS Gothic" w:eastAsia="方正仿宋_GBK" w:cs="MS Gothic"/>
          <w:sz w:val="28"/>
        </w:rPr>
        <w:t>、抓</w:t>
      </w:r>
      <w:r>
        <w:rPr>
          <w:rFonts w:hint="eastAsia" w:hAnsi="宋体" w:eastAsia="方正仿宋_GBK" w:cs="宋体"/>
          <w:sz w:val="28"/>
        </w:rPr>
        <w:t>长</w:t>
      </w:r>
      <w:r>
        <w:rPr>
          <w:rFonts w:hint="eastAsia" w:hAnsi="MS Gothic" w:eastAsia="方正仿宋_GBK" w:cs="MS Gothic"/>
          <w:sz w:val="28"/>
        </w:rPr>
        <w:t>、抓</w:t>
      </w:r>
      <w:r>
        <w:rPr>
          <w:rFonts w:hint="eastAsia" w:hAnsi="宋体" w:eastAsia="方正仿宋_GBK" w:cs="宋体"/>
          <w:sz w:val="28"/>
        </w:rPr>
        <w:t>实</w:t>
      </w:r>
      <w:r>
        <w:rPr>
          <w:rFonts w:hint="eastAsia" w:hAnsi="MS Gothic" w:eastAsia="方正仿宋_GBK" w:cs="MS Gothic"/>
          <w:sz w:val="28"/>
        </w:rPr>
        <w:t>的有效机制。</w:t>
      </w:r>
    </w:p>
    <w:p>
      <w:pPr>
        <w:rPr>
          <w:rFonts w:eastAsia="方正仿宋_GBK"/>
          <w:sz w:val="28"/>
          <w:lang w:eastAsia="zh-CN"/>
        </w:rPr>
      </w:pPr>
    </w:p>
    <w:p>
      <w:pPr>
        <w:pStyle w:val="2"/>
        <w:ind w:firstLine="560"/>
        <w:rPr>
          <w:lang w:eastAsia="zh-CN"/>
        </w:rPr>
      </w:pP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ind w:firstLine="560"/>
        <w:outlineLvl w:val="3"/>
      </w:pPr>
      <w:bookmarkStart w:id="14" w:name="_Toc_4_4_0000000004"/>
      <w:r>
        <w:rPr>
          <w:rFonts w:ascii="方正仿宋_GBK" w:hAnsi="方正仿宋_GBK" w:eastAsia="方正仿宋_GBK" w:cs="方正仿宋_GBK"/>
          <w:color w:val="000000"/>
          <w:sz w:val="28"/>
        </w:rPr>
        <w:t>1.《乡音》杂志订阅绩效目标表</w:t>
      </w:r>
      <w:bookmarkEnd w:id="14"/>
    </w:p>
    <w:tbl>
      <w:tblPr>
        <w:tblStyle w:val="10"/>
        <w:tblW w:w="142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7"/>
        <w:gridCol w:w="2037"/>
        <w:gridCol w:w="2036"/>
        <w:gridCol w:w="2038"/>
        <w:gridCol w:w="2036"/>
        <w:gridCol w:w="2038"/>
        <w:gridCol w:w="203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12222" w:type="dxa"/>
            <w:gridSpan w:val="6"/>
            <w:tcBorders>
              <w:top w:val="single" w:color="FFFFFF" w:sz="6" w:space="0"/>
              <w:left w:val="single" w:color="FFFFFF" w:sz="6" w:space="0"/>
              <w:right w:val="single" w:color="FFFFFF" w:sz="6" w:space="0"/>
            </w:tcBorders>
            <w:vAlign w:val="center"/>
          </w:tcPr>
          <w:p>
            <w:pPr>
              <w:pStyle w:val="22"/>
            </w:pPr>
            <w:r>
              <w:t>131001阜平县政协（本级）</w:t>
            </w:r>
          </w:p>
        </w:tc>
        <w:tc>
          <w:tcPr>
            <w:tcW w:w="203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8" w:hRule="atLeast"/>
          <w:jc w:val="center"/>
        </w:trPr>
        <w:tc>
          <w:tcPr>
            <w:tcW w:w="2038" w:type="dxa"/>
            <w:vAlign w:val="center"/>
          </w:tcPr>
          <w:p>
            <w:pPr>
              <w:pStyle w:val="16"/>
            </w:pPr>
            <w:r>
              <w:t>项目编码</w:t>
            </w:r>
          </w:p>
        </w:tc>
        <w:tc>
          <w:tcPr>
            <w:tcW w:w="4074" w:type="dxa"/>
            <w:gridSpan w:val="2"/>
            <w:vAlign w:val="center"/>
          </w:tcPr>
          <w:p>
            <w:pPr>
              <w:pStyle w:val="18"/>
            </w:pPr>
            <w:r>
              <w:t>13062422P005287100022</w:t>
            </w:r>
          </w:p>
        </w:tc>
        <w:tc>
          <w:tcPr>
            <w:tcW w:w="2036" w:type="dxa"/>
            <w:vAlign w:val="center"/>
          </w:tcPr>
          <w:p>
            <w:pPr>
              <w:pStyle w:val="16"/>
            </w:pPr>
            <w:r>
              <w:t>项目名称</w:t>
            </w:r>
          </w:p>
        </w:tc>
        <w:tc>
          <w:tcPr>
            <w:tcW w:w="6112" w:type="dxa"/>
            <w:gridSpan w:val="3"/>
            <w:vAlign w:val="center"/>
          </w:tcPr>
          <w:p>
            <w:pPr>
              <w:pStyle w:val="18"/>
            </w:pPr>
            <w:r>
              <w:t>《乡音》杂志订阅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2038" w:type="dxa"/>
            <w:vMerge w:val="restart"/>
            <w:vAlign w:val="center"/>
          </w:tcPr>
          <w:p>
            <w:pPr>
              <w:pStyle w:val="16"/>
            </w:pPr>
            <w:r>
              <w:t>预算规模及资金用途</w:t>
            </w:r>
          </w:p>
        </w:tc>
        <w:tc>
          <w:tcPr>
            <w:tcW w:w="2038" w:type="dxa"/>
            <w:vAlign w:val="center"/>
          </w:tcPr>
          <w:p>
            <w:pPr>
              <w:pStyle w:val="16"/>
            </w:pPr>
            <w:r>
              <w:t>预算数</w:t>
            </w:r>
          </w:p>
        </w:tc>
        <w:tc>
          <w:tcPr>
            <w:tcW w:w="2036" w:type="dxa"/>
            <w:vAlign w:val="center"/>
          </w:tcPr>
          <w:p>
            <w:pPr>
              <w:pStyle w:val="18"/>
            </w:pPr>
            <w:r>
              <w:t>1.68</w:t>
            </w:r>
          </w:p>
        </w:tc>
        <w:tc>
          <w:tcPr>
            <w:tcW w:w="2036" w:type="dxa"/>
            <w:vAlign w:val="center"/>
          </w:tcPr>
          <w:p>
            <w:pPr>
              <w:pStyle w:val="16"/>
            </w:pPr>
            <w:r>
              <w:t>其中：财政    资金</w:t>
            </w:r>
          </w:p>
        </w:tc>
        <w:tc>
          <w:tcPr>
            <w:tcW w:w="2036" w:type="dxa"/>
            <w:vAlign w:val="center"/>
          </w:tcPr>
          <w:p>
            <w:pPr>
              <w:pStyle w:val="18"/>
            </w:pPr>
            <w:r>
              <w:t>1.68</w:t>
            </w:r>
          </w:p>
        </w:tc>
        <w:tc>
          <w:tcPr>
            <w:tcW w:w="2038" w:type="dxa"/>
            <w:vAlign w:val="center"/>
          </w:tcPr>
          <w:p>
            <w:pPr>
              <w:pStyle w:val="16"/>
            </w:pPr>
            <w:r>
              <w:t>其他资金</w:t>
            </w:r>
          </w:p>
        </w:tc>
        <w:tc>
          <w:tcPr>
            <w:tcW w:w="203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2038" w:type="dxa"/>
            <w:vMerge w:val="continue"/>
          </w:tcPr>
          <w:p/>
        </w:tc>
        <w:tc>
          <w:tcPr>
            <w:tcW w:w="12222" w:type="dxa"/>
            <w:gridSpan w:val="6"/>
            <w:vAlign w:val="center"/>
          </w:tcPr>
          <w:p>
            <w:pPr>
              <w:pStyle w:val="18"/>
            </w:pPr>
            <w:r>
              <w:t>扩大《乡音》杂志覆盖面和影响力，确保为每位政协委员订阅一份《乡音》杂志。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2038" w:type="dxa"/>
            <w:vMerge w:val="restart"/>
            <w:vAlign w:val="center"/>
          </w:tcPr>
          <w:p>
            <w:pPr>
              <w:pStyle w:val="16"/>
            </w:pPr>
            <w:r>
              <w:t>资金支出计划（%）</w:t>
            </w:r>
          </w:p>
        </w:tc>
        <w:tc>
          <w:tcPr>
            <w:tcW w:w="4074" w:type="dxa"/>
            <w:gridSpan w:val="2"/>
            <w:vAlign w:val="center"/>
          </w:tcPr>
          <w:p>
            <w:pPr>
              <w:pStyle w:val="16"/>
            </w:pPr>
            <w:r>
              <w:t>3月底</w:t>
            </w:r>
          </w:p>
        </w:tc>
        <w:tc>
          <w:tcPr>
            <w:tcW w:w="2038" w:type="dxa"/>
            <w:vAlign w:val="center"/>
          </w:tcPr>
          <w:p>
            <w:pPr>
              <w:pStyle w:val="16"/>
            </w:pPr>
            <w:r>
              <w:t>6月底</w:t>
            </w:r>
          </w:p>
        </w:tc>
        <w:tc>
          <w:tcPr>
            <w:tcW w:w="2036" w:type="dxa"/>
            <w:vAlign w:val="center"/>
          </w:tcPr>
          <w:p>
            <w:pPr>
              <w:pStyle w:val="16"/>
            </w:pPr>
            <w:r>
              <w:t>10月底</w:t>
            </w:r>
          </w:p>
        </w:tc>
        <w:tc>
          <w:tcPr>
            <w:tcW w:w="407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2038" w:type="dxa"/>
            <w:vMerge w:val="continue"/>
          </w:tcPr>
          <w:p/>
        </w:tc>
        <w:tc>
          <w:tcPr>
            <w:tcW w:w="4074" w:type="dxa"/>
            <w:gridSpan w:val="2"/>
            <w:vAlign w:val="center"/>
          </w:tcPr>
          <w:p>
            <w:pPr>
              <w:pStyle w:val="19"/>
            </w:pPr>
            <w:r>
              <w:t>100%</w:t>
            </w:r>
          </w:p>
        </w:tc>
        <w:tc>
          <w:tcPr>
            <w:tcW w:w="2038" w:type="dxa"/>
            <w:vAlign w:val="center"/>
          </w:tcPr>
          <w:p>
            <w:pPr>
              <w:pStyle w:val="19"/>
            </w:pPr>
            <w:r>
              <w:t>100%</w:t>
            </w:r>
          </w:p>
        </w:tc>
        <w:tc>
          <w:tcPr>
            <w:tcW w:w="2036" w:type="dxa"/>
            <w:vAlign w:val="center"/>
          </w:tcPr>
          <w:p>
            <w:pPr>
              <w:pStyle w:val="19"/>
            </w:pPr>
            <w:r>
              <w:t>100%</w:t>
            </w:r>
          </w:p>
        </w:tc>
        <w:tc>
          <w:tcPr>
            <w:tcW w:w="407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3" w:hRule="atLeast"/>
          <w:jc w:val="center"/>
        </w:trPr>
        <w:tc>
          <w:tcPr>
            <w:tcW w:w="2038" w:type="dxa"/>
            <w:vAlign w:val="center"/>
          </w:tcPr>
          <w:p>
            <w:pPr>
              <w:pStyle w:val="16"/>
            </w:pPr>
            <w:r>
              <w:t>绩效目标</w:t>
            </w:r>
          </w:p>
        </w:tc>
        <w:tc>
          <w:tcPr>
            <w:tcW w:w="12222" w:type="dxa"/>
            <w:gridSpan w:val="6"/>
            <w:vAlign w:val="center"/>
          </w:tcPr>
          <w:p>
            <w:pPr>
              <w:pStyle w:val="18"/>
            </w:pPr>
            <w:r>
              <w:t>1.全面贯彻落实习近平总书记关于加强和改进人民政协工作的重要思想，深入宣传新时代我省政协系统履职成果，提高政协新闻舆论工作质量，扩大《乡音》杂志的覆盖面和影响力。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10"/>
        <w:tblW w:w="142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0"/>
        <w:gridCol w:w="2041"/>
        <w:gridCol w:w="2040"/>
        <w:gridCol w:w="4078"/>
        <w:gridCol w:w="2041"/>
        <w:gridCol w:w="2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1" w:hRule="atLeast"/>
          <w:tblHeader/>
          <w:jc w:val="center"/>
        </w:trPr>
        <w:tc>
          <w:tcPr>
            <w:tcW w:w="2040" w:type="dxa"/>
            <w:vAlign w:val="center"/>
          </w:tcPr>
          <w:p>
            <w:pPr>
              <w:pStyle w:val="16"/>
            </w:pPr>
            <w:r>
              <w:t>一级指标</w:t>
            </w:r>
          </w:p>
        </w:tc>
        <w:tc>
          <w:tcPr>
            <w:tcW w:w="2041" w:type="dxa"/>
            <w:vAlign w:val="center"/>
          </w:tcPr>
          <w:p>
            <w:pPr>
              <w:pStyle w:val="16"/>
            </w:pPr>
            <w:r>
              <w:t>二级指标</w:t>
            </w:r>
          </w:p>
        </w:tc>
        <w:tc>
          <w:tcPr>
            <w:tcW w:w="2040" w:type="dxa"/>
            <w:vAlign w:val="center"/>
          </w:tcPr>
          <w:p>
            <w:pPr>
              <w:pStyle w:val="16"/>
            </w:pPr>
            <w:r>
              <w:t>三级指标</w:t>
            </w:r>
          </w:p>
        </w:tc>
        <w:tc>
          <w:tcPr>
            <w:tcW w:w="4078" w:type="dxa"/>
            <w:vAlign w:val="center"/>
          </w:tcPr>
          <w:p>
            <w:pPr>
              <w:pStyle w:val="16"/>
            </w:pPr>
            <w:r>
              <w:t>绩效指标描述</w:t>
            </w:r>
          </w:p>
        </w:tc>
        <w:tc>
          <w:tcPr>
            <w:tcW w:w="2041" w:type="dxa"/>
            <w:vAlign w:val="center"/>
          </w:tcPr>
          <w:p>
            <w:pPr>
              <w:pStyle w:val="16"/>
            </w:pPr>
            <w:r>
              <w:t>指标值</w:t>
            </w:r>
          </w:p>
        </w:tc>
        <w:tc>
          <w:tcPr>
            <w:tcW w:w="204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1" w:hRule="atLeast"/>
          <w:jc w:val="center"/>
        </w:trPr>
        <w:tc>
          <w:tcPr>
            <w:tcW w:w="2040" w:type="dxa"/>
            <w:vMerge w:val="restart"/>
            <w:vAlign w:val="center"/>
          </w:tcPr>
          <w:p>
            <w:pPr>
              <w:pStyle w:val="19"/>
            </w:pPr>
            <w:r>
              <w:t>产出指标</w:t>
            </w:r>
          </w:p>
        </w:tc>
        <w:tc>
          <w:tcPr>
            <w:tcW w:w="2041" w:type="dxa"/>
            <w:vAlign w:val="center"/>
          </w:tcPr>
          <w:p>
            <w:pPr>
              <w:pStyle w:val="18"/>
            </w:pPr>
            <w:r>
              <w:t>数量指标</w:t>
            </w:r>
          </w:p>
        </w:tc>
        <w:tc>
          <w:tcPr>
            <w:tcW w:w="2040" w:type="dxa"/>
            <w:vAlign w:val="center"/>
          </w:tcPr>
          <w:p>
            <w:pPr>
              <w:pStyle w:val="18"/>
            </w:pPr>
            <w:r>
              <w:t>乡音杂志订阅份数</w:t>
            </w:r>
          </w:p>
        </w:tc>
        <w:tc>
          <w:tcPr>
            <w:tcW w:w="4078" w:type="dxa"/>
            <w:vAlign w:val="center"/>
          </w:tcPr>
          <w:p>
            <w:pPr>
              <w:pStyle w:val="18"/>
            </w:pPr>
            <w:r>
              <w:t>乡音杂志订阅份数</w:t>
            </w:r>
          </w:p>
        </w:tc>
        <w:tc>
          <w:tcPr>
            <w:tcW w:w="2041" w:type="dxa"/>
            <w:vAlign w:val="center"/>
          </w:tcPr>
          <w:p>
            <w:pPr>
              <w:pStyle w:val="18"/>
            </w:pPr>
            <w:r>
              <w:t>100百分比</w:t>
            </w:r>
          </w:p>
        </w:tc>
        <w:tc>
          <w:tcPr>
            <w:tcW w:w="2040" w:type="dxa"/>
            <w:vAlign w:val="center"/>
          </w:tcPr>
          <w:p>
            <w:pPr>
              <w:pStyle w:val="18"/>
            </w:pPr>
            <w:r>
              <w:t>省政协来文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1" w:hRule="atLeast"/>
          <w:jc w:val="center"/>
        </w:trPr>
        <w:tc>
          <w:tcPr>
            <w:tcW w:w="2040" w:type="dxa"/>
            <w:vMerge w:val="continue"/>
            <w:vAlign w:val="center"/>
          </w:tcPr>
          <w:p/>
        </w:tc>
        <w:tc>
          <w:tcPr>
            <w:tcW w:w="2041" w:type="dxa"/>
            <w:vAlign w:val="center"/>
          </w:tcPr>
          <w:p>
            <w:pPr>
              <w:pStyle w:val="18"/>
            </w:pPr>
            <w:r>
              <w:t>质量指标</w:t>
            </w:r>
          </w:p>
        </w:tc>
        <w:tc>
          <w:tcPr>
            <w:tcW w:w="2040" w:type="dxa"/>
            <w:vAlign w:val="center"/>
          </w:tcPr>
          <w:p>
            <w:pPr>
              <w:pStyle w:val="18"/>
            </w:pPr>
            <w:r>
              <w:t>乡音征订达标率</w:t>
            </w:r>
          </w:p>
        </w:tc>
        <w:tc>
          <w:tcPr>
            <w:tcW w:w="4078" w:type="dxa"/>
            <w:vAlign w:val="center"/>
          </w:tcPr>
          <w:p>
            <w:pPr>
              <w:pStyle w:val="18"/>
            </w:pPr>
            <w:r>
              <w:t>政协委员订阅覆盖率</w:t>
            </w:r>
          </w:p>
        </w:tc>
        <w:tc>
          <w:tcPr>
            <w:tcW w:w="2041" w:type="dxa"/>
            <w:vAlign w:val="center"/>
          </w:tcPr>
          <w:p>
            <w:pPr>
              <w:pStyle w:val="18"/>
            </w:pPr>
            <w:r>
              <w:t>≥95百分比</w:t>
            </w:r>
          </w:p>
        </w:tc>
        <w:tc>
          <w:tcPr>
            <w:tcW w:w="2040" w:type="dxa"/>
            <w:vAlign w:val="center"/>
          </w:tcPr>
          <w:p>
            <w:pPr>
              <w:pStyle w:val="18"/>
            </w:pPr>
            <w:r>
              <w:t>省政协来文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8" w:hRule="atLeast"/>
          <w:jc w:val="center"/>
        </w:trPr>
        <w:tc>
          <w:tcPr>
            <w:tcW w:w="2040" w:type="dxa"/>
            <w:vMerge w:val="continue"/>
            <w:vAlign w:val="center"/>
          </w:tcPr>
          <w:p/>
        </w:tc>
        <w:tc>
          <w:tcPr>
            <w:tcW w:w="2041" w:type="dxa"/>
            <w:vAlign w:val="center"/>
          </w:tcPr>
          <w:p>
            <w:pPr>
              <w:pStyle w:val="18"/>
            </w:pPr>
            <w:r>
              <w:t>时效指标</w:t>
            </w:r>
          </w:p>
        </w:tc>
        <w:tc>
          <w:tcPr>
            <w:tcW w:w="2040" w:type="dxa"/>
            <w:vAlign w:val="center"/>
          </w:tcPr>
          <w:p>
            <w:pPr>
              <w:pStyle w:val="18"/>
            </w:pPr>
            <w:r>
              <w:t>乡音杂志征订工作完成率</w:t>
            </w:r>
          </w:p>
        </w:tc>
        <w:tc>
          <w:tcPr>
            <w:tcW w:w="4078" w:type="dxa"/>
            <w:vAlign w:val="center"/>
          </w:tcPr>
          <w:p>
            <w:pPr>
              <w:pStyle w:val="18"/>
            </w:pPr>
            <w:r>
              <w:t>杂志订阅的完成度</w:t>
            </w:r>
          </w:p>
        </w:tc>
        <w:tc>
          <w:tcPr>
            <w:tcW w:w="2041" w:type="dxa"/>
            <w:vAlign w:val="center"/>
          </w:tcPr>
          <w:p>
            <w:pPr>
              <w:pStyle w:val="18"/>
            </w:pPr>
            <w:r>
              <w:t>≥95百分比</w:t>
            </w:r>
          </w:p>
        </w:tc>
        <w:tc>
          <w:tcPr>
            <w:tcW w:w="2040" w:type="dxa"/>
            <w:vAlign w:val="center"/>
          </w:tcPr>
          <w:p>
            <w:pPr>
              <w:pStyle w:val="18"/>
            </w:pPr>
            <w:r>
              <w:t>省政协来文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2040" w:type="dxa"/>
            <w:vMerge w:val="continue"/>
            <w:vAlign w:val="center"/>
          </w:tcPr>
          <w:p/>
        </w:tc>
        <w:tc>
          <w:tcPr>
            <w:tcW w:w="2041" w:type="dxa"/>
            <w:vAlign w:val="center"/>
          </w:tcPr>
          <w:p>
            <w:pPr>
              <w:pStyle w:val="18"/>
            </w:pPr>
            <w:r>
              <w:t>成本指标</w:t>
            </w:r>
          </w:p>
        </w:tc>
        <w:tc>
          <w:tcPr>
            <w:tcW w:w="2040" w:type="dxa"/>
            <w:vAlign w:val="center"/>
          </w:tcPr>
          <w:p>
            <w:pPr>
              <w:pStyle w:val="18"/>
            </w:pPr>
            <w:r>
              <w:t>成本控制</w:t>
            </w:r>
          </w:p>
        </w:tc>
        <w:tc>
          <w:tcPr>
            <w:tcW w:w="4078" w:type="dxa"/>
            <w:vAlign w:val="center"/>
          </w:tcPr>
          <w:p>
            <w:pPr>
              <w:pStyle w:val="18"/>
            </w:pPr>
            <w:r>
              <w:t>成本控制</w:t>
            </w:r>
          </w:p>
        </w:tc>
        <w:tc>
          <w:tcPr>
            <w:tcW w:w="2041" w:type="dxa"/>
            <w:vAlign w:val="center"/>
          </w:tcPr>
          <w:p>
            <w:pPr>
              <w:pStyle w:val="18"/>
            </w:pPr>
            <w:r>
              <w:t>≥95百分比</w:t>
            </w:r>
          </w:p>
        </w:tc>
        <w:tc>
          <w:tcPr>
            <w:tcW w:w="2040" w:type="dxa"/>
            <w:vAlign w:val="center"/>
          </w:tcPr>
          <w:p>
            <w:pPr>
              <w:pStyle w:val="18"/>
            </w:pPr>
            <w:r>
              <w:t>省政协来文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1" w:hRule="atLeast"/>
          <w:jc w:val="center"/>
        </w:trPr>
        <w:tc>
          <w:tcPr>
            <w:tcW w:w="2040" w:type="dxa"/>
            <w:vMerge w:val="restart"/>
            <w:vAlign w:val="center"/>
          </w:tcPr>
          <w:p>
            <w:pPr>
              <w:pStyle w:val="19"/>
            </w:pPr>
            <w:r>
              <w:t>效益指标</w:t>
            </w:r>
          </w:p>
        </w:tc>
        <w:tc>
          <w:tcPr>
            <w:tcW w:w="2041" w:type="dxa"/>
            <w:vAlign w:val="center"/>
          </w:tcPr>
          <w:p>
            <w:pPr>
              <w:pStyle w:val="18"/>
            </w:pPr>
            <w:r>
              <w:t>经济效益指标</w:t>
            </w:r>
          </w:p>
        </w:tc>
        <w:tc>
          <w:tcPr>
            <w:tcW w:w="2040" w:type="dxa"/>
            <w:vAlign w:val="center"/>
          </w:tcPr>
          <w:p>
            <w:pPr>
              <w:pStyle w:val="18"/>
            </w:pPr>
            <w:r>
              <w:t>成本节约</w:t>
            </w:r>
          </w:p>
        </w:tc>
        <w:tc>
          <w:tcPr>
            <w:tcW w:w="4078" w:type="dxa"/>
            <w:vAlign w:val="center"/>
          </w:tcPr>
          <w:p>
            <w:pPr>
              <w:pStyle w:val="18"/>
            </w:pPr>
            <w:r>
              <w:t>为全体政协委员了解政协工作提供便利</w:t>
            </w:r>
          </w:p>
        </w:tc>
        <w:tc>
          <w:tcPr>
            <w:tcW w:w="2041" w:type="dxa"/>
            <w:vAlign w:val="center"/>
          </w:tcPr>
          <w:p>
            <w:pPr>
              <w:pStyle w:val="18"/>
            </w:pPr>
            <w:r>
              <w:t>≥95百分比</w:t>
            </w:r>
          </w:p>
        </w:tc>
        <w:tc>
          <w:tcPr>
            <w:tcW w:w="2040" w:type="dxa"/>
            <w:vAlign w:val="center"/>
          </w:tcPr>
          <w:p>
            <w:pPr>
              <w:pStyle w:val="18"/>
            </w:pPr>
            <w:r>
              <w:t>省政协来文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1" w:hRule="atLeast"/>
          <w:jc w:val="center"/>
        </w:trPr>
        <w:tc>
          <w:tcPr>
            <w:tcW w:w="2040" w:type="dxa"/>
            <w:vMerge w:val="continue"/>
            <w:vAlign w:val="center"/>
          </w:tcPr>
          <w:p/>
        </w:tc>
        <w:tc>
          <w:tcPr>
            <w:tcW w:w="2041" w:type="dxa"/>
            <w:vAlign w:val="center"/>
          </w:tcPr>
          <w:p>
            <w:pPr>
              <w:pStyle w:val="18"/>
            </w:pPr>
            <w:r>
              <w:t>社会效益指标</w:t>
            </w:r>
          </w:p>
        </w:tc>
        <w:tc>
          <w:tcPr>
            <w:tcW w:w="2040" w:type="dxa"/>
            <w:vAlign w:val="center"/>
          </w:tcPr>
          <w:p>
            <w:pPr>
              <w:pStyle w:val="18"/>
            </w:pPr>
            <w:r>
              <w:t>服务的改善与提升</w:t>
            </w:r>
          </w:p>
        </w:tc>
        <w:tc>
          <w:tcPr>
            <w:tcW w:w="4078" w:type="dxa"/>
            <w:vAlign w:val="center"/>
          </w:tcPr>
          <w:p>
            <w:pPr>
              <w:pStyle w:val="18"/>
            </w:pPr>
            <w:r>
              <w:t>服务的改善与提升</w:t>
            </w:r>
          </w:p>
        </w:tc>
        <w:tc>
          <w:tcPr>
            <w:tcW w:w="2041" w:type="dxa"/>
            <w:vAlign w:val="center"/>
          </w:tcPr>
          <w:p>
            <w:pPr>
              <w:pStyle w:val="18"/>
            </w:pPr>
            <w:r>
              <w:t>≥95百分比</w:t>
            </w:r>
          </w:p>
        </w:tc>
        <w:tc>
          <w:tcPr>
            <w:tcW w:w="2040" w:type="dxa"/>
            <w:vAlign w:val="center"/>
          </w:tcPr>
          <w:p>
            <w:pPr>
              <w:pStyle w:val="18"/>
            </w:pPr>
            <w:r>
              <w:t>省政协来文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1" w:hRule="atLeast"/>
          <w:jc w:val="center"/>
        </w:trPr>
        <w:tc>
          <w:tcPr>
            <w:tcW w:w="2040" w:type="dxa"/>
            <w:vMerge w:val="continue"/>
            <w:vAlign w:val="center"/>
          </w:tcPr>
          <w:p/>
        </w:tc>
        <w:tc>
          <w:tcPr>
            <w:tcW w:w="2041" w:type="dxa"/>
            <w:vAlign w:val="center"/>
          </w:tcPr>
          <w:p>
            <w:pPr>
              <w:pStyle w:val="18"/>
            </w:pPr>
            <w:r>
              <w:t>生态效益指标</w:t>
            </w:r>
          </w:p>
        </w:tc>
        <w:tc>
          <w:tcPr>
            <w:tcW w:w="2040" w:type="dxa"/>
            <w:vAlign w:val="center"/>
          </w:tcPr>
          <w:p>
            <w:pPr>
              <w:pStyle w:val="18"/>
            </w:pPr>
            <w:r>
              <w:t>生态影响</w:t>
            </w:r>
          </w:p>
        </w:tc>
        <w:tc>
          <w:tcPr>
            <w:tcW w:w="4078" w:type="dxa"/>
            <w:vAlign w:val="center"/>
          </w:tcPr>
          <w:p>
            <w:pPr>
              <w:pStyle w:val="18"/>
            </w:pPr>
            <w:r>
              <w:t>生态影响</w:t>
            </w:r>
          </w:p>
        </w:tc>
        <w:tc>
          <w:tcPr>
            <w:tcW w:w="2041" w:type="dxa"/>
            <w:vAlign w:val="center"/>
          </w:tcPr>
          <w:p>
            <w:pPr>
              <w:pStyle w:val="18"/>
            </w:pPr>
            <w:r>
              <w:t>≥95百分比</w:t>
            </w:r>
          </w:p>
        </w:tc>
        <w:tc>
          <w:tcPr>
            <w:tcW w:w="2040" w:type="dxa"/>
            <w:vAlign w:val="center"/>
          </w:tcPr>
          <w:p>
            <w:pPr>
              <w:pStyle w:val="18"/>
            </w:pPr>
            <w:r>
              <w:t>省政协来文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1" w:hRule="atLeast"/>
          <w:jc w:val="center"/>
        </w:trPr>
        <w:tc>
          <w:tcPr>
            <w:tcW w:w="2040" w:type="dxa"/>
            <w:vMerge w:val="continue"/>
            <w:vAlign w:val="center"/>
          </w:tcPr>
          <w:p/>
        </w:tc>
        <w:tc>
          <w:tcPr>
            <w:tcW w:w="2041" w:type="dxa"/>
            <w:vAlign w:val="center"/>
          </w:tcPr>
          <w:p>
            <w:pPr>
              <w:pStyle w:val="18"/>
            </w:pPr>
            <w:r>
              <w:t>可持续影响指标</w:t>
            </w:r>
          </w:p>
        </w:tc>
        <w:tc>
          <w:tcPr>
            <w:tcW w:w="2040" w:type="dxa"/>
            <w:vAlign w:val="center"/>
          </w:tcPr>
          <w:p>
            <w:pPr>
              <w:pStyle w:val="18"/>
            </w:pPr>
            <w:r>
              <w:t>维护社会稳定</w:t>
            </w:r>
          </w:p>
        </w:tc>
        <w:tc>
          <w:tcPr>
            <w:tcW w:w="4078" w:type="dxa"/>
            <w:vAlign w:val="center"/>
          </w:tcPr>
          <w:p>
            <w:pPr>
              <w:pStyle w:val="18"/>
            </w:pPr>
            <w:r>
              <w:t>维护社会稳定</w:t>
            </w:r>
          </w:p>
        </w:tc>
        <w:tc>
          <w:tcPr>
            <w:tcW w:w="2041" w:type="dxa"/>
            <w:vAlign w:val="center"/>
          </w:tcPr>
          <w:p>
            <w:pPr>
              <w:pStyle w:val="18"/>
            </w:pPr>
            <w:r>
              <w:t>≥95百分比</w:t>
            </w:r>
          </w:p>
        </w:tc>
        <w:tc>
          <w:tcPr>
            <w:tcW w:w="2040" w:type="dxa"/>
            <w:vAlign w:val="center"/>
          </w:tcPr>
          <w:p>
            <w:pPr>
              <w:pStyle w:val="18"/>
            </w:pPr>
            <w:r>
              <w:t>省政协来文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0" w:hRule="atLeast"/>
          <w:jc w:val="center"/>
        </w:trPr>
        <w:tc>
          <w:tcPr>
            <w:tcW w:w="2040" w:type="dxa"/>
            <w:vAlign w:val="center"/>
          </w:tcPr>
          <w:p>
            <w:pPr>
              <w:pStyle w:val="19"/>
            </w:pPr>
            <w:r>
              <w:t>满意度指标</w:t>
            </w:r>
          </w:p>
        </w:tc>
        <w:tc>
          <w:tcPr>
            <w:tcW w:w="2041" w:type="dxa"/>
            <w:vAlign w:val="center"/>
          </w:tcPr>
          <w:p>
            <w:pPr>
              <w:pStyle w:val="18"/>
            </w:pPr>
            <w:r>
              <w:t>服务对象满意度指标</w:t>
            </w:r>
          </w:p>
        </w:tc>
        <w:tc>
          <w:tcPr>
            <w:tcW w:w="2040" w:type="dxa"/>
            <w:vAlign w:val="center"/>
          </w:tcPr>
          <w:p>
            <w:pPr>
              <w:pStyle w:val="18"/>
            </w:pPr>
            <w:r>
              <w:t>满意率</w:t>
            </w:r>
          </w:p>
        </w:tc>
        <w:tc>
          <w:tcPr>
            <w:tcW w:w="4078" w:type="dxa"/>
            <w:vAlign w:val="center"/>
          </w:tcPr>
          <w:p>
            <w:pPr>
              <w:pStyle w:val="18"/>
            </w:pPr>
            <w:r>
              <w:t>满意率</w:t>
            </w:r>
          </w:p>
        </w:tc>
        <w:tc>
          <w:tcPr>
            <w:tcW w:w="2041" w:type="dxa"/>
            <w:vAlign w:val="center"/>
          </w:tcPr>
          <w:p>
            <w:pPr>
              <w:pStyle w:val="18"/>
            </w:pPr>
            <w:r>
              <w:t>≥95百分比</w:t>
            </w:r>
          </w:p>
        </w:tc>
        <w:tc>
          <w:tcPr>
            <w:tcW w:w="2040" w:type="dxa"/>
            <w:vAlign w:val="center"/>
          </w:tcPr>
          <w:p>
            <w:pPr>
              <w:pStyle w:val="18"/>
            </w:pPr>
            <w:r>
              <w:t>省政协来文</w:t>
            </w:r>
          </w:p>
        </w:tc>
      </w:tr>
    </w:tbl>
    <w:p>
      <w:pPr>
        <w:sectPr>
          <w:pgSz w:w="16840" w:h="11900" w:orient="landscape"/>
          <w:pgMar w:top="1361" w:right="1020" w:bottom="1361" w:left="1020" w:header="720" w:footer="720" w:gutter="0"/>
          <w:cols w:space="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05"/>
      <w:r>
        <w:rPr>
          <w:rFonts w:ascii="方正仿宋_GBK" w:hAnsi="方正仿宋_GBK" w:eastAsia="方正仿宋_GBK" w:cs="方正仿宋_GBK"/>
          <w:color w:val="000000"/>
          <w:sz w:val="28"/>
        </w:rPr>
        <w:t>2.公务用车购置绩效目标表</w:t>
      </w:r>
      <w:bookmarkEnd w:id="15"/>
    </w:p>
    <w:tbl>
      <w:tblPr>
        <w:tblStyle w:val="10"/>
        <w:tblW w:w="144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5"/>
        <w:gridCol w:w="2066"/>
        <w:gridCol w:w="2065"/>
        <w:gridCol w:w="2066"/>
        <w:gridCol w:w="2066"/>
        <w:gridCol w:w="2066"/>
        <w:gridCol w:w="20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2394" w:type="dxa"/>
            <w:gridSpan w:val="6"/>
            <w:tcBorders>
              <w:top w:val="single" w:color="FFFFFF" w:sz="6" w:space="0"/>
              <w:left w:val="single" w:color="FFFFFF" w:sz="6" w:space="0"/>
              <w:right w:val="single" w:color="FFFFFF" w:sz="6" w:space="0"/>
            </w:tcBorders>
            <w:vAlign w:val="center"/>
          </w:tcPr>
          <w:p>
            <w:pPr>
              <w:pStyle w:val="22"/>
            </w:pPr>
            <w:r>
              <w:t>131001阜平县政协（本级）</w:t>
            </w:r>
          </w:p>
        </w:tc>
        <w:tc>
          <w:tcPr>
            <w:tcW w:w="2066"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2066" w:type="dxa"/>
            <w:vAlign w:val="center"/>
          </w:tcPr>
          <w:p>
            <w:pPr>
              <w:pStyle w:val="22"/>
            </w:pPr>
            <w:r>
              <w:t>项目编码</w:t>
            </w:r>
          </w:p>
        </w:tc>
        <w:tc>
          <w:tcPr>
            <w:tcW w:w="4131" w:type="dxa"/>
            <w:gridSpan w:val="2"/>
            <w:vAlign w:val="center"/>
          </w:tcPr>
          <w:p>
            <w:pPr>
              <w:pStyle w:val="22"/>
            </w:pPr>
            <w:r>
              <w:t>13062422P006038100013</w:t>
            </w:r>
          </w:p>
        </w:tc>
        <w:tc>
          <w:tcPr>
            <w:tcW w:w="2066" w:type="dxa"/>
            <w:vAlign w:val="center"/>
          </w:tcPr>
          <w:p>
            <w:pPr>
              <w:pStyle w:val="22"/>
            </w:pPr>
            <w:r>
              <w:t>项目名称</w:t>
            </w:r>
          </w:p>
        </w:tc>
        <w:tc>
          <w:tcPr>
            <w:tcW w:w="6197" w:type="dxa"/>
            <w:gridSpan w:val="3"/>
            <w:vAlign w:val="center"/>
          </w:tcPr>
          <w:p>
            <w:pPr>
              <w:pStyle w:val="22"/>
            </w:pPr>
            <w:r>
              <w:t>公务用车购置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2066" w:type="dxa"/>
            <w:vMerge w:val="restart"/>
            <w:vAlign w:val="center"/>
          </w:tcPr>
          <w:p>
            <w:pPr>
              <w:pStyle w:val="22"/>
            </w:pPr>
            <w:r>
              <w:t>预算规模及资金用途</w:t>
            </w:r>
          </w:p>
        </w:tc>
        <w:tc>
          <w:tcPr>
            <w:tcW w:w="2066" w:type="dxa"/>
            <w:vAlign w:val="center"/>
          </w:tcPr>
          <w:p>
            <w:pPr>
              <w:pStyle w:val="22"/>
            </w:pPr>
            <w:r>
              <w:t>预算数</w:t>
            </w:r>
          </w:p>
        </w:tc>
        <w:tc>
          <w:tcPr>
            <w:tcW w:w="2065" w:type="dxa"/>
            <w:vAlign w:val="center"/>
          </w:tcPr>
          <w:p>
            <w:pPr>
              <w:pStyle w:val="22"/>
            </w:pPr>
            <w:r>
              <w:t>14.32</w:t>
            </w:r>
          </w:p>
        </w:tc>
        <w:tc>
          <w:tcPr>
            <w:tcW w:w="2066" w:type="dxa"/>
            <w:vAlign w:val="center"/>
          </w:tcPr>
          <w:p>
            <w:pPr>
              <w:pStyle w:val="22"/>
            </w:pPr>
            <w:r>
              <w:t>其中：财政    资金</w:t>
            </w:r>
          </w:p>
        </w:tc>
        <w:tc>
          <w:tcPr>
            <w:tcW w:w="2065" w:type="dxa"/>
            <w:vAlign w:val="center"/>
          </w:tcPr>
          <w:p>
            <w:pPr>
              <w:pStyle w:val="22"/>
            </w:pPr>
            <w:r>
              <w:t>14.32</w:t>
            </w:r>
          </w:p>
        </w:tc>
        <w:tc>
          <w:tcPr>
            <w:tcW w:w="2066" w:type="dxa"/>
            <w:vAlign w:val="center"/>
          </w:tcPr>
          <w:p>
            <w:pPr>
              <w:pStyle w:val="22"/>
            </w:pPr>
            <w:r>
              <w:t>其他资金</w:t>
            </w:r>
          </w:p>
        </w:tc>
        <w:tc>
          <w:tcPr>
            <w:tcW w:w="2066"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9" w:hRule="atLeast"/>
          <w:jc w:val="center"/>
        </w:trPr>
        <w:tc>
          <w:tcPr>
            <w:tcW w:w="2066" w:type="dxa"/>
            <w:vMerge w:val="continue"/>
          </w:tcPr>
          <w:p>
            <w:pPr>
              <w:pStyle w:val="22"/>
            </w:pPr>
          </w:p>
        </w:tc>
        <w:tc>
          <w:tcPr>
            <w:tcW w:w="12394" w:type="dxa"/>
            <w:gridSpan w:val="6"/>
            <w:vAlign w:val="center"/>
          </w:tcPr>
          <w:p>
            <w:pPr>
              <w:pStyle w:val="22"/>
            </w:pPr>
            <w:r>
              <w:t>为保证正常的工作运转，需要购买一辆新的公务用车。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9" w:hRule="atLeast"/>
          <w:jc w:val="center"/>
        </w:trPr>
        <w:tc>
          <w:tcPr>
            <w:tcW w:w="2066" w:type="dxa"/>
            <w:vMerge w:val="restart"/>
            <w:vAlign w:val="center"/>
          </w:tcPr>
          <w:p>
            <w:pPr>
              <w:pStyle w:val="22"/>
            </w:pPr>
            <w:r>
              <w:t>资金支出计划（%）</w:t>
            </w:r>
          </w:p>
        </w:tc>
        <w:tc>
          <w:tcPr>
            <w:tcW w:w="4131" w:type="dxa"/>
            <w:gridSpan w:val="2"/>
            <w:vAlign w:val="center"/>
          </w:tcPr>
          <w:p>
            <w:pPr>
              <w:pStyle w:val="22"/>
            </w:pPr>
            <w:r>
              <w:t>3月底</w:t>
            </w:r>
          </w:p>
        </w:tc>
        <w:tc>
          <w:tcPr>
            <w:tcW w:w="2066" w:type="dxa"/>
            <w:vAlign w:val="center"/>
          </w:tcPr>
          <w:p>
            <w:pPr>
              <w:pStyle w:val="22"/>
            </w:pPr>
            <w:r>
              <w:t>6月底</w:t>
            </w:r>
          </w:p>
        </w:tc>
        <w:tc>
          <w:tcPr>
            <w:tcW w:w="2066" w:type="dxa"/>
            <w:vAlign w:val="center"/>
          </w:tcPr>
          <w:p>
            <w:pPr>
              <w:pStyle w:val="22"/>
            </w:pPr>
            <w:r>
              <w:t>10月底</w:t>
            </w:r>
          </w:p>
        </w:tc>
        <w:tc>
          <w:tcPr>
            <w:tcW w:w="4131" w:type="dxa"/>
            <w:gridSpan w:val="2"/>
            <w:vAlign w:val="center"/>
          </w:tcPr>
          <w:p>
            <w:pPr>
              <w:pStyle w:val="2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9" w:hRule="atLeast"/>
          <w:jc w:val="center"/>
        </w:trPr>
        <w:tc>
          <w:tcPr>
            <w:tcW w:w="2066" w:type="dxa"/>
            <w:vMerge w:val="continue"/>
          </w:tcPr>
          <w:p>
            <w:pPr>
              <w:pStyle w:val="22"/>
            </w:pPr>
          </w:p>
        </w:tc>
        <w:tc>
          <w:tcPr>
            <w:tcW w:w="4131" w:type="dxa"/>
            <w:gridSpan w:val="2"/>
            <w:vAlign w:val="center"/>
          </w:tcPr>
          <w:p>
            <w:pPr>
              <w:pStyle w:val="22"/>
            </w:pPr>
            <w:r>
              <w:t xml:space="preserve"> </w:t>
            </w:r>
          </w:p>
        </w:tc>
        <w:tc>
          <w:tcPr>
            <w:tcW w:w="2066" w:type="dxa"/>
            <w:vAlign w:val="center"/>
          </w:tcPr>
          <w:p>
            <w:pPr>
              <w:pStyle w:val="22"/>
            </w:pPr>
            <w:r>
              <w:t>100%</w:t>
            </w:r>
          </w:p>
        </w:tc>
        <w:tc>
          <w:tcPr>
            <w:tcW w:w="2066" w:type="dxa"/>
            <w:vAlign w:val="center"/>
          </w:tcPr>
          <w:p>
            <w:pPr>
              <w:pStyle w:val="22"/>
            </w:pPr>
            <w:r>
              <w:t>100%</w:t>
            </w:r>
          </w:p>
        </w:tc>
        <w:tc>
          <w:tcPr>
            <w:tcW w:w="4131"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2066" w:type="dxa"/>
            <w:vAlign w:val="center"/>
          </w:tcPr>
          <w:p>
            <w:pPr>
              <w:pStyle w:val="22"/>
            </w:pPr>
            <w:r>
              <w:t>绩效目标</w:t>
            </w:r>
          </w:p>
        </w:tc>
        <w:tc>
          <w:tcPr>
            <w:tcW w:w="12394" w:type="dxa"/>
            <w:gridSpan w:val="6"/>
            <w:vAlign w:val="center"/>
          </w:tcPr>
          <w:p>
            <w:pPr>
              <w:pStyle w:val="22"/>
            </w:pPr>
            <w:r>
              <w:t>1.为保证正常的工作运转，需要购买一辆新的公务用车。</w:t>
            </w:r>
          </w:p>
        </w:tc>
      </w:tr>
    </w:tbl>
    <w:p>
      <w:pPr>
        <w:spacing w:line="2" w:lineRule="exact"/>
        <w:jc w:val="center"/>
      </w:pPr>
      <w:r>
        <w:rPr>
          <w:rFonts w:ascii="方正书宋_GBK" w:hAnsi="方正书宋_GBK" w:eastAsia="方正书宋_GBK" w:cs="方正书宋_GBK"/>
          <w:color w:val="000000"/>
          <w:sz w:val="21"/>
        </w:rPr>
        <w:t xml:space="preserve"> </w:t>
      </w:r>
    </w:p>
    <w:tbl>
      <w:tblPr>
        <w:tblStyle w:val="10"/>
        <w:tblW w:w="144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9"/>
        <w:gridCol w:w="2068"/>
        <w:gridCol w:w="2069"/>
        <w:gridCol w:w="4137"/>
        <w:gridCol w:w="2068"/>
        <w:gridCol w:w="2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3" w:hRule="atLeast"/>
          <w:tblHeader/>
          <w:jc w:val="center"/>
        </w:trPr>
        <w:tc>
          <w:tcPr>
            <w:tcW w:w="2069" w:type="dxa"/>
            <w:vAlign w:val="center"/>
          </w:tcPr>
          <w:p>
            <w:pPr>
              <w:pStyle w:val="16"/>
            </w:pPr>
            <w:r>
              <w:t>一级指标</w:t>
            </w:r>
          </w:p>
        </w:tc>
        <w:tc>
          <w:tcPr>
            <w:tcW w:w="2068" w:type="dxa"/>
            <w:vAlign w:val="center"/>
          </w:tcPr>
          <w:p>
            <w:pPr>
              <w:pStyle w:val="16"/>
            </w:pPr>
            <w:r>
              <w:t>二级指标</w:t>
            </w:r>
          </w:p>
        </w:tc>
        <w:tc>
          <w:tcPr>
            <w:tcW w:w="2069" w:type="dxa"/>
            <w:vAlign w:val="center"/>
          </w:tcPr>
          <w:p>
            <w:pPr>
              <w:pStyle w:val="16"/>
            </w:pPr>
            <w:r>
              <w:t>三级指标</w:t>
            </w:r>
          </w:p>
        </w:tc>
        <w:tc>
          <w:tcPr>
            <w:tcW w:w="4137" w:type="dxa"/>
            <w:vAlign w:val="center"/>
          </w:tcPr>
          <w:p>
            <w:pPr>
              <w:pStyle w:val="16"/>
            </w:pPr>
            <w:r>
              <w:t>绩效指标描述</w:t>
            </w:r>
          </w:p>
        </w:tc>
        <w:tc>
          <w:tcPr>
            <w:tcW w:w="2068" w:type="dxa"/>
            <w:vAlign w:val="center"/>
          </w:tcPr>
          <w:p>
            <w:pPr>
              <w:pStyle w:val="16"/>
            </w:pPr>
            <w:r>
              <w:t>指标值</w:t>
            </w:r>
          </w:p>
        </w:tc>
        <w:tc>
          <w:tcPr>
            <w:tcW w:w="206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3" w:hRule="atLeast"/>
          <w:jc w:val="center"/>
        </w:trPr>
        <w:tc>
          <w:tcPr>
            <w:tcW w:w="2069" w:type="dxa"/>
            <w:vMerge w:val="restart"/>
            <w:vAlign w:val="center"/>
          </w:tcPr>
          <w:p>
            <w:pPr>
              <w:pStyle w:val="19"/>
            </w:pPr>
            <w:r>
              <w:t>产出指标</w:t>
            </w:r>
          </w:p>
        </w:tc>
        <w:tc>
          <w:tcPr>
            <w:tcW w:w="2068" w:type="dxa"/>
            <w:vAlign w:val="center"/>
          </w:tcPr>
          <w:p>
            <w:pPr>
              <w:pStyle w:val="18"/>
            </w:pPr>
            <w:r>
              <w:t>数量指标</w:t>
            </w:r>
          </w:p>
        </w:tc>
        <w:tc>
          <w:tcPr>
            <w:tcW w:w="2069" w:type="dxa"/>
            <w:vAlign w:val="center"/>
          </w:tcPr>
          <w:p>
            <w:pPr>
              <w:pStyle w:val="18"/>
            </w:pPr>
            <w:r>
              <w:t>公务用车购置数量</w:t>
            </w:r>
          </w:p>
        </w:tc>
        <w:tc>
          <w:tcPr>
            <w:tcW w:w="4137" w:type="dxa"/>
            <w:vAlign w:val="center"/>
          </w:tcPr>
          <w:p>
            <w:pPr>
              <w:pStyle w:val="18"/>
            </w:pPr>
            <w:r>
              <w:t>公务用车购置数量</w:t>
            </w:r>
          </w:p>
        </w:tc>
        <w:tc>
          <w:tcPr>
            <w:tcW w:w="2068" w:type="dxa"/>
            <w:vAlign w:val="center"/>
          </w:tcPr>
          <w:p>
            <w:pPr>
              <w:pStyle w:val="18"/>
            </w:pPr>
            <w:r>
              <w:t>100百分比</w:t>
            </w:r>
          </w:p>
        </w:tc>
        <w:tc>
          <w:tcPr>
            <w:tcW w:w="2069" w:type="dxa"/>
            <w:vAlign w:val="center"/>
          </w:tcPr>
          <w:p>
            <w:pPr>
              <w:pStyle w:val="18"/>
            </w:pPr>
            <w:r>
              <w:t>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2069" w:type="dxa"/>
            <w:vMerge w:val="continue"/>
            <w:vAlign w:val="center"/>
          </w:tcPr>
          <w:p/>
        </w:tc>
        <w:tc>
          <w:tcPr>
            <w:tcW w:w="2068" w:type="dxa"/>
            <w:vAlign w:val="center"/>
          </w:tcPr>
          <w:p>
            <w:pPr>
              <w:pStyle w:val="18"/>
            </w:pPr>
            <w:r>
              <w:t>质量指标</w:t>
            </w:r>
          </w:p>
        </w:tc>
        <w:tc>
          <w:tcPr>
            <w:tcW w:w="2069" w:type="dxa"/>
            <w:vAlign w:val="center"/>
          </w:tcPr>
          <w:p>
            <w:pPr>
              <w:pStyle w:val="18"/>
            </w:pPr>
            <w:r>
              <w:t>正常使用率</w:t>
            </w:r>
          </w:p>
        </w:tc>
        <w:tc>
          <w:tcPr>
            <w:tcW w:w="4137" w:type="dxa"/>
            <w:vAlign w:val="center"/>
          </w:tcPr>
          <w:p>
            <w:pPr>
              <w:pStyle w:val="18"/>
            </w:pPr>
            <w:r>
              <w:t>正常使用率</w:t>
            </w:r>
          </w:p>
        </w:tc>
        <w:tc>
          <w:tcPr>
            <w:tcW w:w="2068" w:type="dxa"/>
            <w:vAlign w:val="center"/>
          </w:tcPr>
          <w:p>
            <w:pPr>
              <w:pStyle w:val="18"/>
            </w:pPr>
            <w:r>
              <w:t>≥95百分比</w:t>
            </w:r>
          </w:p>
        </w:tc>
        <w:tc>
          <w:tcPr>
            <w:tcW w:w="2069" w:type="dxa"/>
            <w:vAlign w:val="center"/>
          </w:tcPr>
          <w:p>
            <w:pPr>
              <w:pStyle w:val="18"/>
            </w:pPr>
            <w:r>
              <w:t>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3" w:hRule="atLeast"/>
          <w:jc w:val="center"/>
        </w:trPr>
        <w:tc>
          <w:tcPr>
            <w:tcW w:w="2069" w:type="dxa"/>
            <w:vMerge w:val="continue"/>
            <w:vAlign w:val="center"/>
          </w:tcPr>
          <w:p/>
        </w:tc>
        <w:tc>
          <w:tcPr>
            <w:tcW w:w="2068" w:type="dxa"/>
            <w:vAlign w:val="center"/>
          </w:tcPr>
          <w:p>
            <w:pPr>
              <w:pStyle w:val="18"/>
            </w:pPr>
            <w:r>
              <w:t>时效指标</w:t>
            </w:r>
          </w:p>
        </w:tc>
        <w:tc>
          <w:tcPr>
            <w:tcW w:w="2069" w:type="dxa"/>
            <w:vAlign w:val="center"/>
          </w:tcPr>
          <w:p>
            <w:pPr>
              <w:pStyle w:val="18"/>
            </w:pPr>
            <w:r>
              <w:t>工作任务完成及时率</w:t>
            </w:r>
          </w:p>
        </w:tc>
        <w:tc>
          <w:tcPr>
            <w:tcW w:w="4137" w:type="dxa"/>
            <w:vAlign w:val="center"/>
          </w:tcPr>
          <w:p>
            <w:pPr>
              <w:pStyle w:val="18"/>
            </w:pPr>
            <w:r>
              <w:t>工作任务完成及时率</w:t>
            </w:r>
          </w:p>
        </w:tc>
        <w:tc>
          <w:tcPr>
            <w:tcW w:w="2068" w:type="dxa"/>
            <w:vAlign w:val="center"/>
          </w:tcPr>
          <w:p>
            <w:pPr>
              <w:pStyle w:val="18"/>
            </w:pPr>
            <w:r>
              <w:t>≥95百分比</w:t>
            </w:r>
          </w:p>
        </w:tc>
        <w:tc>
          <w:tcPr>
            <w:tcW w:w="2069" w:type="dxa"/>
            <w:vAlign w:val="center"/>
          </w:tcPr>
          <w:p>
            <w:pPr>
              <w:pStyle w:val="18"/>
            </w:pPr>
            <w:r>
              <w:t>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2069" w:type="dxa"/>
            <w:vMerge w:val="continue"/>
            <w:vAlign w:val="center"/>
          </w:tcPr>
          <w:p/>
        </w:tc>
        <w:tc>
          <w:tcPr>
            <w:tcW w:w="2068" w:type="dxa"/>
            <w:vAlign w:val="center"/>
          </w:tcPr>
          <w:p>
            <w:pPr>
              <w:pStyle w:val="18"/>
            </w:pPr>
            <w:r>
              <w:t>成本指标</w:t>
            </w:r>
          </w:p>
        </w:tc>
        <w:tc>
          <w:tcPr>
            <w:tcW w:w="2069" w:type="dxa"/>
            <w:vAlign w:val="center"/>
          </w:tcPr>
          <w:p>
            <w:pPr>
              <w:pStyle w:val="18"/>
            </w:pPr>
            <w:r>
              <w:t>成本控制</w:t>
            </w:r>
          </w:p>
        </w:tc>
        <w:tc>
          <w:tcPr>
            <w:tcW w:w="4137" w:type="dxa"/>
            <w:vAlign w:val="center"/>
          </w:tcPr>
          <w:p>
            <w:pPr>
              <w:pStyle w:val="18"/>
            </w:pPr>
            <w:r>
              <w:t>成本控制</w:t>
            </w:r>
          </w:p>
        </w:tc>
        <w:tc>
          <w:tcPr>
            <w:tcW w:w="2068" w:type="dxa"/>
            <w:vAlign w:val="center"/>
          </w:tcPr>
          <w:p>
            <w:pPr>
              <w:pStyle w:val="18"/>
            </w:pPr>
            <w:r>
              <w:t>≥95百分比</w:t>
            </w:r>
          </w:p>
        </w:tc>
        <w:tc>
          <w:tcPr>
            <w:tcW w:w="2069" w:type="dxa"/>
            <w:vAlign w:val="center"/>
          </w:tcPr>
          <w:p>
            <w:pPr>
              <w:pStyle w:val="18"/>
            </w:pPr>
            <w:r>
              <w:t>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3" w:hRule="atLeast"/>
          <w:jc w:val="center"/>
        </w:trPr>
        <w:tc>
          <w:tcPr>
            <w:tcW w:w="2069" w:type="dxa"/>
            <w:vMerge w:val="restart"/>
            <w:vAlign w:val="center"/>
          </w:tcPr>
          <w:p>
            <w:pPr>
              <w:pStyle w:val="19"/>
            </w:pPr>
            <w:r>
              <w:t>效益指标</w:t>
            </w:r>
          </w:p>
        </w:tc>
        <w:tc>
          <w:tcPr>
            <w:tcW w:w="2068" w:type="dxa"/>
            <w:vAlign w:val="center"/>
          </w:tcPr>
          <w:p>
            <w:pPr>
              <w:pStyle w:val="18"/>
            </w:pPr>
            <w:r>
              <w:t>经济效益指标</w:t>
            </w:r>
          </w:p>
        </w:tc>
        <w:tc>
          <w:tcPr>
            <w:tcW w:w="2069" w:type="dxa"/>
            <w:vAlign w:val="center"/>
          </w:tcPr>
          <w:p>
            <w:pPr>
              <w:pStyle w:val="18"/>
            </w:pPr>
            <w:r>
              <w:t>提高效率</w:t>
            </w:r>
          </w:p>
        </w:tc>
        <w:tc>
          <w:tcPr>
            <w:tcW w:w="4137" w:type="dxa"/>
            <w:vAlign w:val="center"/>
          </w:tcPr>
          <w:p>
            <w:pPr>
              <w:pStyle w:val="18"/>
            </w:pPr>
            <w:r>
              <w:t>提高效率</w:t>
            </w:r>
          </w:p>
        </w:tc>
        <w:tc>
          <w:tcPr>
            <w:tcW w:w="2068" w:type="dxa"/>
            <w:vAlign w:val="center"/>
          </w:tcPr>
          <w:p>
            <w:pPr>
              <w:pStyle w:val="18"/>
            </w:pPr>
            <w:r>
              <w:t>≥95百分比</w:t>
            </w:r>
          </w:p>
        </w:tc>
        <w:tc>
          <w:tcPr>
            <w:tcW w:w="2069" w:type="dxa"/>
            <w:vAlign w:val="center"/>
          </w:tcPr>
          <w:p>
            <w:pPr>
              <w:pStyle w:val="18"/>
            </w:pPr>
            <w:r>
              <w:t>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2069" w:type="dxa"/>
            <w:vMerge w:val="continue"/>
            <w:vAlign w:val="center"/>
          </w:tcPr>
          <w:p/>
        </w:tc>
        <w:tc>
          <w:tcPr>
            <w:tcW w:w="2068" w:type="dxa"/>
            <w:vAlign w:val="center"/>
          </w:tcPr>
          <w:p>
            <w:pPr>
              <w:pStyle w:val="18"/>
            </w:pPr>
            <w:r>
              <w:t>社会效益指标</w:t>
            </w:r>
          </w:p>
        </w:tc>
        <w:tc>
          <w:tcPr>
            <w:tcW w:w="2069" w:type="dxa"/>
            <w:vAlign w:val="center"/>
          </w:tcPr>
          <w:p>
            <w:pPr>
              <w:pStyle w:val="18"/>
            </w:pPr>
            <w:r>
              <w:t>服务的改善与提升</w:t>
            </w:r>
          </w:p>
        </w:tc>
        <w:tc>
          <w:tcPr>
            <w:tcW w:w="4137" w:type="dxa"/>
            <w:vAlign w:val="center"/>
          </w:tcPr>
          <w:p>
            <w:pPr>
              <w:pStyle w:val="18"/>
            </w:pPr>
            <w:r>
              <w:t>服务的改善与提升</w:t>
            </w:r>
          </w:p>
        </w:tc>
        <w:tc>
          <w:tcPr>
            <w:tcW w:w="2068" w:type="dxa"/>
            <w:vAlign w:val="center"/>
          </w:tcPr>
          <w:p>
            <w:pPr>
              <w:pStyle w:val="18"/>
            </w:pPr>
            <w:r>
              <w:t>≥95百分比</w:t>
            </w:r>
          </w:p>
        </w:tc>
        <w:tc>
          <w:tcPr>
            <w:tcW w:w="2069" w:type="dxa"/>
            <w:vAlign w:val="center"/>
          </w:tcPr>
          <w:p>
            <w:pPr>
              <w:pStyle w:val="18"/>
            </w:pPr>
            <w:r>
              <w:t>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3" w:hRule="atLeast"/>
          <w:jc w:val="center"/>
        </w:trPr>
        <w:tc>
          <w:tcPr>
            <w:tcW w:w="2069" w:type="dxa"/>
            <w:vMerge w:val="continue"/>
            <w:vAlign w:val="center"/>
          </w:tcPr>
          <w:p/>
        </w:tc>
        <w:tc>
          <w:tcPr>
            <w:tcW w:w="2068" w:type="dxa"/>
            <w:vAlign w:val="center"/>
          </w:tcPr>
          <w:p>
            <w:pPr>
              <w:pStyle w:val="18"/>
            </w:pPr>
            <w:r>
              <w:t>生态效益指标</w:t>
            </w:r>
          </w:p>
        </w:tc>
        <w:tc>
          <w:tcPr>
            <w:tcW w:w="2069" w:type="dxa"/>
            <w:vAlign w:val="center"/>
          </w:tcPr>
          <w:p>
            <w:pPr>
              <w:pStyle w:val="18"/>
            </w:pPr>
            <w:r>
              <w:t>生态效益增长率</w:t>
            </w:r>
          </w:p>
        </w:tc>
        <w:tc>
          <w:tcPr>
            <w:tcW w:w="4137" w:type="dxa"/>
            <w:vAlign w:val="center"/>
          </w:tcPr>
          <w:p>
            <w:pPr>
              <w:pStyle w:val="18"/>
            </w:pPr>
            <w:r>
              <w:t>生态效益增长率</w:t>
            </w:r>
          </w:p>
        </w:tc>
        <w:tc>
          <w:tcPr>
            <w:tcW w:w="2068" w:type="dxa"/>
            <w:vAlign w:val="center"/>
          </w:tcPr>
          <w:p>
            <w:pPr>
              <w:pStyle w:val="18"/>
            </w:pPr>
            <w:r>
              <w:t>≥95百分比</w:t>
            </w:r>
          </w:p>
        </w:tc>
        <w:tc>
          <w:tcPr>
            <w:tcW w:w="2069" w:type="dxa"/>
            <w:vAlign w:val="center"/>
          </w:tcPr>
          <w:p>
            <w:pPr>
              <w:pStyle w:val="18"/>
            </w:pPr>
            <w:r>
              <w:t>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3" w:hRule="atLeast"/>
          <w:jc w:val="center"/>
        </w:trPr>
        <w:tc>
          <w:tcPr>
            <w:tcW w:w="2069" w:type="dxa"/>
            <w:vMerge w:val="continue"/>
            <w:vAlign w:val="center"/>
          </w:tcPr>
          <w:p/>
        </w:tc>
        <w:tc>
          <w:tcPr>
            <w:tcW w:w="2068" w:type="dxa"/>
            <w:vAlign w:val="center"/>
          </w:tcPr>
          <w:p>
            <w:pPr>
              <w:pStyle w:val="18"/>
            </w:pPr>
            <w:r>
              <w:t>可持续影响指标</w:t>
            </w:r>
          </w:p>
        </w:tc>
        <w:tc>
          <w:tcPr>
            <w:tcW w:w="2069" w:type="dxa"/>
            <w:vAlign w:val="center"/>
          </w:tcPr>
          <w:p>
            <w:pPr>
              <w:pStyle w:val="18"/>
            </w:pPr>
            <w:r>
              <w:t>维护社会稳定</w:t>
            </w:r>
          </w:p>
        </w:tc>
        <w:tc>
          <w:tcPr>
            <w:tcW w:w="4137" w:type="dxa"/>
            <w:vAlign w:val="center"/>
          </w:tcPr>
          <w:p>
            <w:pPr>
              <w:pStyle w:val="18"/>
            </w:pPr>
            <w:r>
              <w:t>维护社会稳定</w:t>
            </w:r>
          </w:p>
        </w:tc>
        <w:tc>
          <w:tcPr>
            <w:tcW w:w="2068" w:type="dxa"/>
            <w:vAlign w:val="center"/>
          </w:tcPr>
          <w:p>
            <w:pPr>
              <w:pStyle w:val="18"/>
            </w:pPr>
            <w:r>
              <w:t>≥95百分比</w:t>
            </w:r>
          </w:p>
        </w:tc>
        <w:tc>
          <w:tcPr>
            <w:tcW w:w="2069" w:type="dxa"/>
            <w:vAlign w:val="center"/>
          </w:tcPr>
          <w:p>
            <w:pPr>
              <w:pStyle w:val="18"/>
            </w:pPr>
            <w:r>
              <w:t>政府批文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3" w:hRule="atLeast"/>
          <w:jc w:val="center"/>
        </w:trPr>
        <w:tc>
          <w:tcPr>
            <w:tcW w:w="2069" w:type="dxa"/>
            <w:vAlign w:val="center"/>
          </w:tcPr>
          <w:p>
            <w:pPr>
              <w:pStyle w:val="19"/>
            </w:pPr>
            <w:r>
              <w:t>满意度指标</w:t>
            </w:r>
          </w:p>
        </w:tc>
        <w:tc>
          <w:tcPr>
            <w:tcW w:w="2068" w:type="dxa"/>
            <w:vAlign w:val="center"/>
          </w:tcPr>
          <w:p>
            <w:pPr>
              <w:pStyle w:val="18"/>
            </w:pPr>
            <w:r>
              <w:t>服务对象满意度指标</w:t>
            </w:r>
          </w:p>
        </w:tc>
        <w:tc>
          <w:tcPr>
            <w:tcW w:w="2069" w:type="dxa"/>
            <w:vAlign w:val="center"/>
          </w:tcPr>
          <w:p>
            <w:pPr>
              <w:pStyle w:val="18"/>
            </w:pPr>
            <w:r>
              <w:t>满意率</w:t>
            </w:r>
          </w:p>
        </w:tc>
        <w:tc>
          <w:tcPr>
            <w:tcW w:w="4137" w:type="dxa"/>
            <w:vAlign w:val="center"/>
          </w:tcPr>
          <w:p>
            <w:pPr>
              <w:pStyle w:val="18"/>
            </w:pPr>
            <w:r>
              <w:t>满意率</w:t>
            </w:r>
          </w:p>
        </w:tc>
        <w:tc>
          <w:tcPr>
            <w:tcW w:w="2068" w:type="dxa"/>
            <w:vAlign w:val="center"/>
          </w:tcPr>
          <w:p>
            <w:pPr>
              <w:pStyle w:val="18"/>
            </w:pPr>
            <w:r>
              <w:t>≥95百分比</w:t>
            </w:r>
          </w:p>
        </w:tc>
        <w:tc>
          <w:tcPr>
            <w:tcW w:w="2069" w:type="dxa"/>
            <w:vAlign w:val="center"/>
          </w:tcPr>
          <w:p>
            <w:pPr>
              <w:pStyle w:val="18"/>
            </w:pPr>
            <w:r>
              <w:t>政府批文</w:t>
            </w:r>
          </w:p>
        </w:tc>
      </w:tr>
    </w:tbl>
    <w:p>
      <w:pPr>
        <w:sectPr>
          <w:pgSz w:w="16840" w:h="11900" w:orient="landscape"/>
          <w:pgMar w:top="1361" w:right="1020" w:bottom="1361" w:left="1020" w:header="720" w:footer="720" w:gutter="0"/>
          <w:cols w:space="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06"/>
      <w:r>
        <w:rPr>
          <w:rFonts w:ascii="方正仿宋_GBK" w:hAnsi="方正仿宋_GBK" w:eastAsia="方正仿宋_GBK" w:cs="方正仿宋_GBK"/>
          <w:color w:val="000000"/>
          <w:sz w:val="28"/>
        </w:rPr>
        <w:t>3.劳务派遣人员经费绩效目标表</w:t>
      </w:r>
      <w:bookmarkEnd w:id="16"/>
    </w:p>
    <w:tbl>
      <w:tblPr>
        <w:tblStyle w:val="10"/>
        <w:tblW w:w="144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7"/>
        <w:gridCol w:w="2067"/>
        <w:gridCol w:w="2063"/>
        <w:gridCol w:w="2066"/>
        <w:gridCol w:w="2065"/>
        <w:gridCol w:w="2066"/>
        <w:gridCol w:w="20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jc w:val="center"/>
        </w:trPr>
        <w:tc>
          <w:tcPr>
            <w:tcW w:w="12393" w:type="dxa"/>
            <w:gridSpan w:val="6"/>
            <w:tcBorders>
              <w:top w:val="single" w:color="FFFFFF" w:sz="6" w:space="0"/>
              <w:left w:val="single" w:color="FFFFFF" w:sz="6" w:space="0"/>
              <w:right w:val="single" w:color="FFFFFF" w:sz="6" w:space="0"/>
            </w:tcBorders>
            <w:vAlign w:val="center"/>
          </w:tcPr>
          <w:p>
            <w:pPr>
              <w:pStyle w:val="22"/>
            </w:pPr>
            <w:r>
              <w:t>131001阜平县政协（本级）</w:t>
            </w:r>
          </w:p>
        </w:tc>
        <w:tc>
          <w:tcPr>
            <w:tcW w:w="206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2" w:hRule="atLeast"/>
          <w:jc w:val="center"/>
        </w:trPr>
        <w:tc>
          <w:tcPr>
            <w:tcW w:w="2067" w:type="dxa"/>
            <w:vAlign w:val="center"/>
          </w:tcPr>
          <w:p>
            <w:pPr>
              <w:pStyle w:val="16"/>
            </w:pPr>
            <w:r>
              <w:t>项目编码</w:t>
            </w:r>
          </w:p>
        </w:tc>
        <w:tc>
          <w:tcPr>
            <w:tcW w:w="4130" w:type="dxa"/>
            <w:gridSpan w:val="2"/>
            <w:vAlign w:val="center"/>
          </w:tcPr>
          <w:p>
            <w:pPr>
              <w:pStyle w:val="18"/>
            </w:pPr>
            <w:r>
              <w:t>13062422P00528910001R</w:t>
            </w:r>
          </w:p>
        </w:tc>
        <w:tc>
          <w:tcPr>
            <w:tcW w:w="2066" w:type="dxa"/>
            <w:vAlign w:val="center"/>
          </w:tcPr>
          <w:p>
            <w:pPr>
              <w:pStyle w:val="16"/>
            </w:pPr>
            <w:r>
              <w:t>项目名称</w:t>
            </w:r>
          </w:p>
        </w:tc>
        <w:tc>
          <w:tcPr>
            <w:tcW w:w="6197" w:type="dxa"/>
            <w:gridSpan w:val="3"/>
            <w:vAlign w:val="center"/>
          </w:tcPr>
          <w:p>
            <w:pPr>
              <w:pStyle w:val="18"/>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2" w:hRule="atLeast"/>
          <w:jc w:val="center"/>
        </w:trPr>
        <w:tc>
          <w:tcPr>
            <w:tcW w:w="2067" w:type="dxa"/>
            <w:vMerge w:val="restart"/>
            <w:vAlign w:val="center"/>
          </w:tcPr>
          <w:p>
            <w:pPr>
              <w:pStyle w:val="16"/>
            </w:pPr>
            <w:r>
              <w:t>预算规模及资金用途</w:t>
            </w:r>
          </w:p>
        </w:tc>
        <w:tc>
          <w:tcPr>
            <w:tcW w:w="2067" w:type="dxa"/>
            <w:vAlign w:val="center"/>
          </w:tcPr>
          <w:p>
            <w:pPr>
              <w:pStyle w:val="16"/>
            </w:pPr>
            <w:r>
              <w:t>预算数</w:t>
            </w:r>
          </w:p>
        </w:tc>
        <w:tc>
          <w:tcPr>
            <w:tcW w:w="2063" w:type="dxa"/>
            <w:vAlign w:val="center"/>
          </w:tcPr>
          <w:p>
            <w:pPr>
              <w:pStyle w:val="18"/>
            </w:pPr>
            <w:r>
              <w:t>3.63</w:t>
            </w:r>
          </w:p>
        </w:tc>
        <w:tc>
          <w:tcPr>
            <w:tcW w:w="2066" w:type="dxa"/>
            <w:vAlign w:val="center"/>
          </w:tcPr>
          <w:p>
            <w:pPr>
              <w:pStyle w:val="16"/>
            </w:pPr>
            <w:r>
              <w:t>其中：财政    资金</w:t>
            </w:r>
          </w:p>
        </w:tc>
        <w:tc>
          <w:tcPr>
            <w:tcW w:w="2063" w:type="dxa"/>
            <w:vAlign w:val="center"/>
          </w:tcPr>
          <w:p>
            <w:pPr>
              <w:pStyle w:val="18"/>
            </w:pPr>
            <w:r>
              <w:t>3.63</w:t>
            </w:r>
          </w:p>
        </w:tc>
        <w:tc>
          <w:tcPr>
            <w:tcW w:w="2067" w:type="dxa"/>
            <w:vAlign w:val="center"/>
          </w:tcPr>
          <w:p>
            <w:pPr>
              <w:pStyle w:val="16"/>
            </w:pPr>
            <w:r>
              <w:t>其他资金</w:t>
            </w:r>
          </w:p>
        </w:tc>
        <w:tc>
          <w:tcPr>
            <w:tcW w:w="206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2067" w:type="dxa"/>
            <w:vMerge w:val="continue"/>
          </w:tcPr>
          <w:p/>
        </w:tc>
        <w:tc>
          <w:tcPr>
            <w:tcW w:w="12393" w:type="dxa"/>
            <w:gridSpan w:val="6"/>
            <w:vAlign w:val="center"/>
          </w:tcPr>
          <w:p>
            <w:pPr>
              <w:pStyle w:val="18"/>
            </w:pPr>
            <w:r>
              <w:t>保障劳务派遣人员工资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2067" w:type="dxa"/>
            <w:vMerge w:val="restart"/>
            <w:vAlign w:val="center"/>
          </w:tcPr>
          <w:p>
            <w:pPr>
              <w:pStyle w:val="16"/>
            </w:pPr>
            <w:r>
              <w:t>资金支出计划（%）</w:t>
            </w:r>
          </w:p>
        </w:tc>
        <w:tc>
          <w:tcPr>
            <w:tcW w:w="4130" w:type="dxa"/>
            <w:gridSpan w:val="2"/>
            <w:vAlign w:val="center"/>
          </w:tcPr>
          <w:p>
            <w:pPr>
              <w:pStyle w:val="16"/>
            </w:pPr>
            <w:r>
              <w:t>3月底</w:t>
            </w:r>
          </w:p>
        </w:tc>
        <w:tc>
          <w:tcPr>
            <w:tcW w:w="2067" w:type="dxa"/>
            <w:vAlign w:val="center"/>
          </w:tcPr>
          <w:p>
            <w:pPr>
              <w:pStyle w:val="16"/>
            </w:pPr>
            <w:r>
              <w:t>6月底</w:t>
            </w:r>
          </w:p>
        </w:tc>
        <w:tc>
          <w:tcPr>
            <w:tcW w:w="2066" w:type="dxa"/>
            <w:vAlign w:val="center"/>
          </w:tcPr>
          <w:p>
            <w:pPr>
              <w:pStyle w:val="16"/>
            </w:pPr>
            <w:r>
              <w:t>10月底</w:t>
            </w:r>
          </w:p>
        </w:tc>
        <w:tc>
          <w:tcPr>
            <w:tcW w:w="413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2067" w:type="dxa"/>
            <w:vMerge w:val="continue"/>
          </w:tcPr>
          <w:p/>
        </w:tc>
        <w:tc>
          <w:tcPr>
            <w:tcW w:w="4130" w:type="dxa"/>
            <w:gridSpan w:val="2"/>
            <w:vAlign w:val="center"/>
          </w:tcPr>
          <w:p>
            <w:pPr>
              <w:pStyle w:val="19"/>
            </w:pPr>
            <w:r>
              <w:t>25%</w:t>
            </w:r>
          </w:p>
        </w:tc>
        <w:tc>
          <w:tcPr>
            <w:tcW w:w="2067" w:type="dxa"/>
            <w:vAlign w:val="center"/>
          </w:tcPr>
          <w:p>
            <w:pPr>
              <w:pStyle w:val="19"/>
            </w:pPr>
            <w:r>
              <w:t>50%</w:t>
            </w:r>
          </w:p>
        </w:tc>
        <w:tc>
          <w:tcPr>
            <w:tcW w:w="2066" w:type="dxa"/>
            <w:vAlign w:val="center"/>
          </w:tcPr>
          <w:p>
            <w:pPr>
              <w:pStyle w:val="19"/>
            </w:pPr>
            <w:r>
              <w:t>75%</w:t>
            </w:r>
          </w:p>
        </w:tc>
        <w:tc>
          <w:tcPr>
            <w:tcW w:w="413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jc w:val="center"/>
        </w:trPr>
        <w:tc>
          <w:tcPr>
            <w:tcW w:w="2067" w:type="dxa"/>
            <w:vAlign w:val="center"/>
          </w:tcPr>
          <w:p>
            <w:pPr>
              <w:pStyle w:val="16"/>
            </w:pPr>
            <w:r>
              <w:t>绩效目标</w:t>
            </w:r>
          </w:p>
        </w:tc>
        <w:tc>
          <w:tcPr>
            <w:tcW w:w="12393" w:type="dxa"/>
            <w:gridSpan w:val="6"/>
            <w:vAlign w:val="center"/>
          </w:tcPr>
          <w:p>
            <w:pPr>
              <w:pStyle w:val="18"/>
            </w:pPr>
            <w:r>
              <w:t>1.保障劳务派遣人员工资按时发放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10"/>
        <w:tblW w:w="144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3"/>
        <w:gridCol w:w="2413"/>
        <w:gridCol w:w="2413"/>
        <w:gridCol w:w="4828"/>
        <w:gridCol w:w="24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tblHeader/>
          <w:jc w:val="center"/>
        </w:trPr>
        <w:tc>
          <w:tcPr>
            <w:tcW w:w="2413" w:type="dxa"/>
            <w:vAlign w:val="center"/>
          </w:tcPr>
          <w:p>
            <w:pPr>
              <w:pStyle w:val="16"/>
            </w:pPr>
            <w:r>
              <w:t>一级指标</w:t>
            </w:r>
          </w:p>
        </w:tc>
        <w:tc>
          <w:tcPr>
            <w:tcW w:w="2413" w:type="dxa"/>
            <w:vAlign w:val="center"/>
          </w:tcPr>
          <w:p>
            <w:pPr>
              <w:pStyle w:val="16"/>
            </w:pPr>
            <w:r>
              <w:t>二级指标</w:t>
            </w:r>
          </w:p>
        </w:tc>
        <w:tc>
          <w:tcPr>
            <w:tcW w:w="2413" w:type="dxa"/>
            <w:vAlign w:val="center"/>
          </w:tcPr>
          <w:p>
            <w:pPr>
              <w:pStyle w:val="16"/>
            </w:pPr>
            <w:r>
              <w:t>三级指标</w:t>
            </w:r>
          </w:p>
        </w:tc>
        <w:tc>
          <w:tcPr>
            <w:tcW w:w="4828" w:type="dxa"/>
            <w:vAlign w:val="center"/>
          </w:tcPr>
          <w:p>
            <w:pPr>
              <w:pStyle w:val="16"/>
            </w:pPr>
            <w:r>
              <w:t>绩效指标描述</w:t>
            </w:r>
          </w:p>
        </w:tc>
        <w:tc>
          <w:tcPr>
            <w:tcW w:w="2413"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jc w:val="center"/>
        </w:trPr>
        <w:tc>
          <w:tcPr>
            <w:tcW w:w="2413" w:type="dxa"/>
            <w:vMerge w:val="restart"/>
            <w:vAlign w:val="center"/>
          </w:tcPr>
          <w:p>
            <w:pPr>
              <w:pStyle w:val="19"/>
            </w:pPr>
            <w:r>
              <w:t>产出指标</w:t>
            </w:r>
          </w:p>
        </w:tc>
        <w:tc>
          <w:tcPr>
            <w:tcW w:w="2413" w:type="dxa"/>
            <w:vAlign w:val="center"/>
          </w:tcPr>
          <w:p>
            <w:pPr>
              <w:pStyle w:val="18"/>
            </w:pPr>
            <w:r>
              <w:t>数量指标</w:t>
            </w:r>
          </w:p>
        </w:tc>
        <w:tc>
          <w:tcPr>
            <w:tcW w:w="2413" w:type="dxa"/>
            <w:vAlign w:val="center"/>
          </w:tcPr>
          <w:p>
            <w:pPr>
              <w:pStyle w:val="18"/>
            </w:pPr>
            <w:r>
              <w:t>劳务派遣人员数</w:t>
            </w:r>
          </w:p>
        </w:tc>
        <w:tc>
          <w:tcPr>
            <w:tcW w:w="4828" w:type="dxa"/>
            <w:vAlign w:val="center"/>
          </w:tcPr>
          <w:p>
            <w:pPr>
              <w:pStyle w:val="18"/>
            </w:pPr>
            <w:r>
              <w:t>劳务派遣人员个数</w:t>
            </w:r>
          </w:p>
        </w:tc>
        <w:tc>
          <w:tcPr>
            <w:tcW w:w="2413" w:type="dxa"/>
            <w:vAlign w:val="center"/>
          </w:tcPr>
          <w:p>
            <w:pPr>
              <w:pStyle w:val="18"/>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jc w:val="center"/>
        </w:trPr>
        <w:tc>
          <w:tcPr>
            <w:tcW w:w="2413" w:type="dxa"/>
            <w:vMerge w:val="continue"/>
            <w:vAlign w:val="center"/>
          </w:tcPr>
          <w:p/>
        </w:tc>
        <w:tc>
          <w:tcPr>
            <w:tcW w:w="2413" w:type="dxa"/>
            <w:vAlign w:val="center"/>
          </w:tcPr>
          <w:p>
            <w:pPr>
              <w:pStyle w:val="18"/>
            </w:pPr>
            <w:r>
              <w:t>质量指标</w:t>
            </w:r>
          </w:p>
        </w:tc>
        <w:tc>
          <w:tcPr>
            <w:tcW w:w="2413" w:type="dxa"/>
            <w:vAlign w:val="center"/>
          </w:tcPr>
          <w:p>
            <w:pPr>
              <w:pStyle w:val="18"/>
            </w:pPr>
            <w:r>
              <w:t>工资保险足额发放率</w:t>
            </w:r>
          </w:p>
        </w:tc>
        <w:tc>
          <w:tcPr>
            <w:tcW w:w="4828" w:type="dxa"/>
            <w:vAlign w:val="center"/>
          </w:tcPr>
          <w:p>
            <w:pPr>
              <w:pStyle w:val="18"/>
            </w:pPr>
            <w:r>
              <w:t>工资保险足额发放率</w:t>
            </w:r>
          </w:p>
        </w:tc>
        <w:tc>
          <w:tcPr>
            <w:tcW w:w="2413" w:type="dxa"/>
            <w:vAlign w:val="center"/>
          </w:tcPr>
          <w:p>
            <w:pPr>
              <w:pStyle w:val="18"/>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jc w:val="center"/>
        </w:trPr>
        <w:tc>
          <w:tcPr>
            <w:tcW w:w="2413" w:type="dxa"/>
            <w:vMerge w:val="continue"/>
            <w:vAlign w:val="center"/>
          </w:tcPr>
          <w:p/>
        </w:tc>
        <w:tc>
          <w:tcPr>
            <w:tcW w:w="2413" w:type="dxa"/>
            <w:vAlign w:val="center"/>
          </w:tcPr>
          <w:p>
            <w:pPr>
              <w:pStyle w:val="18"/>
            </w:pPr>
            <w:r>
              <w:t>时效指标</w:t>
            </w:r>
          </w:p>
        </w:tc>
        <w:tc>
          <w:tcPr>
            <w:tcW w:w="2413" w:type="dxa"/>
            <w:vAlign w:val="center"/>
          </w:tcPr>
          <w:p>
            <w:pPr>
              <w:pStyle w:val="18"/>
            </w:pPr>
            <w:r>
              <w:t>工资保险支付及时率</w:t>
            </w:r>
          </w:p>
        </w:tc>
        <w:tc>
          <w:tcPr>
            <w:tcW w:w="4828" w:type="dxa"/>
            <w:vAlign w:val="center"/>
          </w:tcPr>
          <w:p>
            <w:pPr>
              <w:pStyle w:val="18"/>
            </w:pPr>
            <w:r>
              <w:t>保证工资保险支付及时</w:t>
            </w:r>
          </w:p>
        </w:tc>
        <w:tc>
          <w:tcPr>
            <w:tcW w:w="2413" w:type="dxa"/>
            <w:vAlign w:val="center"/>
          </w:tcPr>
          <w:p>
            <w:pPr>
              <w:pStyle w:val="18"/>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jc w:val="center"/>
        </w:trPr>
        <w:tc>
          <w:tcPr>
            <w:tcW w:w="2413" w:type="dxa"/>
            <w:vMerge w:val="continue"/>
            <w:vAlign w:val="center"/>
          </w:tcPr>
          <w:p/>
        </w:tc>
        <w:tc>
          <w:tcPr>
            <w:tcW w:w="2413" w:type="dxa"/>
            <w:vAlign w:val="center"/>
          </w:tcPr>
          <w:p>
            <w:pPr>
              <w:pStyle w:val="18"/>
            </w:pPr>
            <w:r>
              <w:t>成本指标</w:t>
            </w:r>
          </w:p>
        </w:tc>
        <w:tc>
          <w:tcPr>
            <w:tcW w:w="2413" w:type="dxa"/>
            <w:vAlign w:val="center"/>
          </w:tcPr>
          <w:p>
            <w:pPr>
              <w:pStyle w:val="18"/>
            </w:pPr>
            <w:r>
              <w:t>资金是否足额申请到位</w:t>
            </w:r>
          </w:p>
        </w:tc>
        <w:tc>
          <w:tcPr>
            <w:tcW w:w="4828" w:type="dxa"/>
            <w:vAlign w:val="center"/>
          </w:tcPr>
          <w:p>
            <w:pPr>
              <w:pStyle w:val="18"/>
            </w:pPr>
            <w:r>
              <w:t>资金是否足额申请到位</w:t>
            </w:r>
          </w:p>
        </w:tc>
        <w:tc>
          <w:tcPr>
            <w:tcW w:w="2413" w:type="dxa"/>
            <w:vAlign w:val="center"/>
          </w:tcPr>
          <w:p>
            <w:pPr>
              <w:pStyle w:val="18"/>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jc w:val="center"/>
        </w:trPr>
        <w:tc>
          <w:tcPr>
            <w:tcW w:w="2413" w:type="dxa"/>
            <w:vMerge w:val="restart"/>
            <w:vAlign w:val="center"/>
          </w:tcPr>
          <w:p>
            <w:pPr>
              <w:pStyle w:val="19"/>
            </w:pPr>
            <w:r>
              <w:t>效益指标</w:t>
            </w:r>
          </w:p>
        </w:tc>
        <w:tc>
          <w:tcPr>
            <w:tcW w:w="2413" w:type="dxa"/>
            <w:vAlign w:val="center"/>
          </w:tcPr>
          <w:p>
            <w:pPr>
              <w:pStyle w:val="18"/>
            </w:pPr>
            <w:r>
              <w:t>经济效益指标</w:t>
            </w:r>
          </w:p>
        </w:tc>
        <w:tc>
          <w:tcPr>
            <w:tcW w:w="2413" w:type="dxa"/>
            <w:vAlign w:val="center"/>
          </w:tcPr>
          <w:p>
            <w:pPr>
              <w:pStyle w:val="18"/>
            </w:pPr>
            <w:r>
              <w:t>本职工作完成率</w:t>
            </w:r>
          </w:p>
        </w:tc>
        <w:tc>
          <w:tcPr>
            <w:tcW w:w="4828" w:type="dxa"/>
            <w:vAlign w:val="center"/>
          </w:tcPr>
          <w:p>
            <w:pPr>
              <w:pStyle w:val="18"/>
            </w:pPr>
            <w:r>
              <w:t>本职工作完成率</w:t>
            </w:r>
          </w:p>
        </w:tc>
        <w:tc>
          <w:tcPr>
            <w:tcW w:w="2413" w:type="dxa"/>
            <w:vAlign w:val="center"/>
          </w:tcPr>
          <w:p>
            <w:pPr>
              <w:pStyle w:val="18"/>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2" w:hRule="atLeast"/>
          <w:jc w:val="center"/>
        </w:trPr>
        <w:tc>
          <w:tcPr>
            <w:tcW w:w="2413" w:type="dxa"/>
            <w:vMerge w:val="continue"/>
            <w:vAlign w:val="center"/>
          </w:tcPr>
          <w:p/>
        </w:tc>
        <w:tc>
          <w:tcPr>
            <w:tcW w:w="2413" w:type="dxa"/>
            <w:vAlign w:val="center"/>
          </w:tcPr>
          <w:p>
            <w:pPr>
              <w:pStyle w:val="18"/>
            </w:pPr>
            <w:r>
              <w:t>社会效益指标</w:t>
            </w:r>
          </w:p>
        </w:tc>
        <w:tc>
          <w:tcPr>
            <w:tcW w:w="2413" w:type="dxa"/>
            <w:vAlign w:val="center"/>
          </w:tcPr>
          <w:p>
            <w:pPr>
              <w:pStyle w:val="18"/>
            </w:pPr>
            <w:r>
              <w:t>提高劳务派遣人员生活水平情况</w:t>
            </w:r>
          </w:p>
        </w:tc>
        <w:tc>
          <w:tcPr>
            <w:tcW w:w="4828" w:type="dxa"/>
            <w:vAlign w:val="center"/>
          </w:tcPr>
          <w:p>
            <w:pPr>
              <w:pStyle w:val="18"/>
            </w:pPr>
            <w:r>
              <w:t>提高劳务派遣人员生活水平情况</w:t>
            </w:r>
          </w:p>
        </w:tc>
        <w:tc>
          <w:tcPr>
            <w:tcW w:w="2413" w:type="dxa"/>
            <w:vAlign w:val="center"/>
          </w:tcPr>
          <w:p>
            <w:pPr>
              <w:pStyle w:val="18"/>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jc w:val="center"/>
        </w:trPr>
        <w:tc>
          <w:tcPr>
            <w:tcW w:w="2413" w:type="dxa"/>
            <w:vMerge w:val="continue"/>
            <w:vAlign w:val="center"/>
          </w:tcPr>
          <w:p/>
        </w:tc>
        <w:tc>
          <w:tcPr>
            <w:tcW w:w="2413" w:type="dxa"/>
            <w:vAlign w:val="center"/>
          </w:tcPr>
          <w:p>
            <w:pPr>
              <w:pStyle w:val="18"/>
            </w:pPr>
            <w:r>
              <w:t>生态效益指标</w:t>
            </w:r>
          </w:p>
        </w:tc>
        <w:tc>
          <w:tcPr>
            <w:tcW w:w="2413" w:type="dxa"/>
            <w:vAlign w:val="center"/>
          </w:tcPr>
          <w:p>
            <w:pPr>
              <w:pStyle w:val="18"/>
            </w:pPr>
            <w:r>
              <w:t>保障社会发展情况</w:t>
            </w:r>
          </w:p>
        </w:tc>
        <w:tc>
          <w:tcPr>
            <w:tcW w:w="4828" w:type="dxa"/>
            <w:vAlign w:val="center"/>
          </w:tcPr>
          <w:p>
            <w:pPr>
              <w:pStyle w:val="18"/>
            </w:pPr>
            <w:r>
              <w:t>保障社会发展情况</w:t>
            </w:r>
          </w:p>
        </w:tc>
        <w:tc>
          <w:tcPr>
            <w:tcW w:w="2413" w:type="dxa"/>
            <w:vAlign w:val="center"/>
          </w:tcPr>
          <w:p>
            <w:pPr>
              <w:pStyle w:val="18"/>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jc w:val="center"/>
        </w:trPr>
        <w:tc>
          <w:tcPr>
            <w:tcW w:w="2413" w:type="dxa"/>
            <w:vMerge w:val="continue"/>
            <w:vAlign w:val="center"/>
          </w:tcPr>
          <w:p/>
        </w:tc>
        <w:tc>
          <w:tcPr>
            <w:tcW w:w="2413" w:type="dxa"/>
            <w:vAlign w:val="center"/>
          </w:tcPr>
          <w:p>
            <w:pPr>
              <w:pStyle w:val="18"/>
            </w:pPr>
            <w:r>
              <w:t>可持续影响指标</w:t>
            </w:r>
          </w:p>
        </w:tc>
        <w:tc>
          <w:tcPr>
            <w:tcW w:w="2413" w:type="dxa"/>
            <w:vAlign w:val="center"/>
          </w:tcPr>
          <w:p>
            <w:pPr>
              <w:pStyle w:val="18"/>
            </w:pPr>
            <w:r>
              <w:t>保证人员待遇落实情况</w:t>
            </w:r>
          </w:p>
        </w:tc>
        <w:tc>
          <w:tcPr>
            <w:tcW w:w="4828" w:type="dxa"/>
            <w:vAlign w:val="center"/>
          </w:tcPr>
          <w:p>
            <w:pPr>
              <w:pStyle w:val="18"/>
            </w:pPr>
            <w:r>
              <w:t>保证人员待遇落实情况</w:t>
            </w:r>
          </w:p>
        </w:tc>
        <w:tc>
          <w:tcPr>
            <w:tcW w:w="2413" w:type="dxa"/>
            <w:vAlign w:val="center"/>
          </w:tcPr>
          <w:p>
            <w:pPr>
              <w:pStyle w:val="18"/>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7" w:hRule="atLeast"/>
          <w:jc w:val="center"/>
        </w:trPr>
        <w:tc>
          <w:tcPr>
            <w:tcW w:w="2413" w:type="dxa"/>
            <w:vAlign w:val="center"/>
          </w:tcPr>
          <w:p>
            <w:pPr>
              <w:pStyle w:val="19"/>
            </w:pPr>
            <w:r>
              <w:t>满意度指标</w:t>
            </w:r>
          </w:p>
        </w:tc>
        <w:tc>
          <w:tcPr>
            <w:tcW w:w="2413" w:type="dxa"/>
            <w:vAlign w:val="center"/>
          </w:tcPr>
          <w:p>
            <w:pPr>
              <w:pStyle w:val="18"/>
            </w:pPr>
            <w:r>
              <w:t>服务对象满意度指标</w:t>
            </w:r>
          </w:p>
        </w:tc>
        <w:tc>
          <w:tcPr>
            <w:tcW w:w="2413" w:type="dxa"/>
            <w:vAlign w:val="center"/>
          </w:tcPr>
          <w:p>
            <w:pPr>
              <w:pStyle w:val="18"/>
            </w:pPr>
            <w:r>
              <w:t>群众对劳务派遣人员工作情况满意率</w:t>
            </w:r>
          </w:p>
        </w:tc>
        <w:tc>
          <w:tcPr>
            <w:tcW w:w="4828" w:type="dxa"/>
            <w:vAlign w:val="center"/>
          </w:tcPr>
          <w:p>
            <w:pPr>
              <w:pStyle w:val="18"/>
            </w:pPr>
            <w:r>
              <w:t>群众对劳务派遣人员工作情况满意率</w:t>
            </w:r>
          </w:p>
        </w:tc>
        <w:tc>
          <w:tcPr>
            <w:tcW w:w="2413" w:type="dxa"/>
            <w:vAlign w:val="center"/>
          </w:tcPr>
          <w:p>
            <w:pPr>
              <w:pStyle w:val="18"/>
            </w:pPr>
            <w:r>
              <w:t>≥95百分比</w:t>
            </w:r>
          </w:p>
        </w:tc>
      </w:tr>
    </w:tbl>
    <w:p>
      <w:pPr>
        <w:sectPr>
          <w:pgSz w:w="16840" w:h="11900" w:orient="landscape"/>
          <w:pgMar w:top="1361" w:right="1020" w:bottom="1361" w:left="1020" w:header="720" w:footer="720" w:gutter="0"/>
          <w:cols w:space="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07"/>
      <w:r>
        <w:rPr>
          <w:rFonts w:ascii="方正仿宋_GBK" w:hAnsi="方正仿宋_GBK" w:eastAsia="方正仿宋_GBK" w:cs="方正仿宋_GBK"/>
          <w:color w:val="000000"/>
          <w:sz w:val="28"/>
        </w:rPr>
        <w:t>4.十届一次政协会议绩效目标表</w:t>
      </w:r>
      <w:bookmarkEnd w:id="17"/>
    </w:p>
    <w:tbl>
      <w:tblPr>
        <w:tblStyle w:val="10"/>
        <w:tblW w:w="141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2"/>
        <w:gridCol w:w="2022"/>
        <w:gridCol w:w="2022"/>
        <w:gridCol w:w="2024"/>
        <w:gridCol w:w="2024"/>
        <w:gridCol w:w="2023"/>
        <w:gridCol w:w="202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2137" w:type="dxa"/>
            <w:gridSpan w:val="6"/>
            <w:tcBorders>
              <w:top w:val="single" w:color="FFFFFF" w:sz="6" w:space="0"/>
              <w:left w:val="single" w:color="FFFFFF" w:sz="6" w:space="0"/>
              <w:right w:val="single" w:color="FFFFFF" w:sz="6" w:space="0"/>
            </w:tcBorders>
            <w:vAlign w:val="center"/>
          </w:tcPr>
          <w:p>
            <w:pPr>
              <w:pStyle w:val="22"/>
            </w:pPr>
            <w:r>
              <w:t>131001阜平县政协（本级）</w:t>
            </w:r>
          </w:p>
        </w:tc>
        <w:tc>
          <w:tcPr>
            <w:tcW w:w="202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jc w:val="center"/>
        </w:trPr>
        <w:tc>
          <w:tcPr>
            <w:tcW w:w="2023" w:type="dxa"/>
            <w:vAlign w:val="center"/>
          </w:tcPr>
          <w:p>
            <w:pPr>
              <w:pStyle w:val="16"/>
            </w:pPr>
            <w:r>
              <w:t>项目编码</w:t>
            </w:r>
          </w:p>
        </w:tc>
        <w:tc>
          <w:tcPr>
            <w:tcW w:w="4045" w:type="dxa"/>
            <w:gridSpan w:val="2"/>
            <w:vAlign w:val="center"/>
          </w:tcPr>
          <w:p>
            <w:pPr>
              <w:pStyle w:val="18"/>
            </w:pPr>
            <w:r>
              <w:t>13062422P00604110001J</w:t>
            </w:r>
          </w:p>
        </w:tc>
        <w:tc>
          <w:tcPr>
            <w:tcW w:w="2024" w:type="dxa"/>
            <w:vAlign w:val="center"/>
          </w:tcPr>
          <w:p>
            <w:pPr>
              <w:pStyle w:val="16"/>
            </w:pPr>
            <w:r>
              <w:t>项目名称</w:t>
            </w:r>
          </w:p>
        </w:tc>
        <w:tc>
          <w:tcPr>
            <w:tcW w:w="6068" w:type="dxa"/>
            <w:gridSpan w:val="3"/>
            <w:vAlign w:val="center"/>
          </w:tcPr>
          <w:p>
            <w:pPr>
              <w:pStyle w:val="18"/>
            </w:pPr>
            <w:r>
              <w:t>十届一次政协会议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jc w:val="center"/>
        </w:trPr>
        <w:tc>
          <w:tcPr>
            <w:tcW w:w="2023" w:type="dxa"/>
            <w:vMerge w:val="restart"/>
            <w:vAlign w:val="center"/>
          </w:tcPr>
          <w:p>
            <w:pPr>
              <w:pStyle w:val="16"/>
            </w:pPr>
            <w:r>
              <w:t>预算规模及资金用途</w:t>
            </w:r>
          </w:p>
        </w:tc>
        <w:tc>
          <w:tcPr>
            <w:tcW w:w="2023" w:type="dxa"/>
            <w:vAlign w:val="center"/>
          </w:tcPr>
          <w:p>
            <w:pPr>
              <w:pStyle w:val="16"/>
            </w:pPr>
            <w:r>
              <w:t>预算数</w:t>
            </w:r>
          </w:p>
        </w:tc>
        <w:tc>
          <w:tcPr>
            <w:tcW w:w="2022" w:type="dxa"/>
            <w:vAlign w:val="center"/>
          </w:tcPr>
          <w:p>
            <w:pPr>
              <w:pStyle w:val="18"/>
            </w:pPr>
            <w:r>
              <w:t>32.80</w:t>
            </w:r>
          </w:p>
        </w:tc>
        <w:tc>
          <w:tcPr>
            <w:tcW w:w="2024" w:type="dxa"/>
            <w:vAlign w:val="center"/>
          </w:tcPr>
          <w:p>
            <w:pPr>
              <w:pStyle w:val="16"/>
            </w:pPr>
            <w:r>
              <w:t>其中：财政    资金</w:t>
            </w:r>
          </w:p>
        </w:tc>
        <w:tc>
          <w:tcPr>
            <w:tcW w:w="2022" w:type="dxa"/>
            <w:vAlign w:val="center"/>
          </w:tcPr>
          <w:p>
            <w:pPr>
              <w:pStyle w:val="18"/>
            </w:pPr>
            <w:r>
              <w:t>32.80</w:t>
            </w:r>
          </w:p>
        </w:tc>
        <w:tc>
          <w:tcPr>
            <w:tcW w:w="2023" w:type="dxa"/>
            <w:vAlign w:val="center"/>
          </w:tcPr>
          <w:p>
            <w:pPr>
              <w:pStyle w:val="16"/>
            </w:pPr>
            <w:r>
              <w:t>其他资金</w:t>
            </w:r>
          </w:p>
        </w:tc>
        <w:tc>
          <w:tcPr>
            <w:tcW w:w="202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2023" w:type="dxa"/>
            <w:vMerge w:val="continue"/>
          </w:tcPr>
          <w:p/>
        </w:tc>
        <w:tc>
          <w:tcPr>
            <w:tcW w:w="12137" w:type="dxa"/>
            <w:gridSpan w:val="6"/>
            <w:vAlign w:val="center"/>
          </w:tcPr>
          <w:p>
            <w:pPr>
              <w:pStyle w:val="18"/>
            </w:pPr>
            <w:r>
              <w:t>保障2021年政协委员会第十届一次会议经费。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2023" w:type="dxa"/>
            <w:vMerge w:val="restart"/>
            <w:vAlign w:val="center"/>
          </w:tcPr>
          <w:p>
            <w:pPr>
              <w:pStyle w:val="16"/>
            </w:pPr>
            <w:r>
              <w:t>资金支出计划（%）</w:t>
            </w:r>
          </w:p>
        </w:tc>
        <w:tc>
          <w:tcPr>
            <w:tcW w:w="4045" w:type="dxa"/>
            <w:gridSpan w:val="2"/>
            <w:vAlign w:val="center"/>
          </w:tcPr>
          <w:p>
            <w:pPr>
              <w:pStyle w:val="16"/>
            </w:pPr>
            <w:r>
              <w:t>3月底</w:t>
            </w:r>
          </w:p>
        </w:tc>
        <w:tc>
          <w:tcPr>
            <w:tcW w:w="2023" w:type="dxa"/>
            <w:vAlign w:val="center"/>
          </w:tcPr>
          <w:p>
            <w:pPr>
              <w:pStyle w:val="16"/>
            </w:pPr>
            <w:r>
              <w:t>6月底</w:t>
            </w:r>
          </w:p>
        </w:tc>
        <w:tc>
          <w:tcPr>
            <w:tcW w:w="2024" w:type="dxa"/>
            <w:vAlign w:val="center"/>
          </w:tcPr>
          <w:p>
            <w:pPr>
              <w:pStyle w:val="16"/>
            </w:pPr>
            <w:r>
              <w:t>10月底</w:t>
            </w:r>
          </w:p>
        </w:tc>
        <w:tc>
          <w:tcPr>
            <w:tcW w:w="404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2023" w:type="dxa"/>
            <w:vMerge w:val="continue"/>
          </w:tcPr>
          <w:p/>
        </w:tc>
        <w:tc>
          <w:tcPr>
            <w:tcW w:w="4045" w:type="dxa"/>
            <w:gridSpan w:val="2"/>
            <w:vAlign w:val="center"/>
          </w:tcPr>
          <w:p>
            <w:pPr>
              <w:pStyle w:val="19"/>
            </w:pPr>
            <w:r>
              <w:t>100%</w:t>
            </w:r>
          </w:p>
        </w:tc>
        <w:tc>
          <w:tcPr>
            <w:tcW w:w="2023" w:type="dxa"/>
            <w:vAlign w:val="center"/>
          </w:tcPr>
          <w:p>
            <w:pPr>
              <w:pStyle w:val="19"/>
            </w:pPr>
            <w:r>
              <w:t>100%</w:t>
            </w:r>
          </w:p>
        </w:tc>
        <w:tc>
          <w:tcPr>
            <w:tcW w:w="2024" w:type="dxa"/>
            <w:vAlign w:val="center"/>
          </w:tcPr>
          <w:p>
            <w:pPr>
              <w:pStyle w:val="19"/>
            </w:pPr>
            <w:r>
              <w:t>100%</w:t>
            </w:r>
          </w:p>
        </w:tc>
        <w:tc>
          <w:tcPr>
            <w:tcW w:w="4045"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2" w:hRule="atLeast"/>
          <w:jc w:val="center"/>
        </w:trPr>
        <w:tc>
          <w:tcPr>
            <w:tcW w:w="2023" w:type="dxa"/>
            <w:vAlign w:val="center"/>
          </w:tcPr>
          <w:p>
            <w:pPr>
              <w:pStyle w:val="16"/>
            </w:pPr>
            <w:r>
              <w:t>绩效目标</w:t>
            </w:r>
          </w:p>
        </w:tc>
        <w:tc>
          <w:tcPr>
            <w:tcW w:w="12137" w:type="dxa"/>
            <w:gridSpan w:val="6"/>
            <w:vAlign w:val="center"/>
          </w:tcPr>
          <w:p>
            <w:pPr>
              <w:pStyle w:val="18"/>
            </w:pPr>
          </w:p>
        </w:tc>
      </w:tr>
    </w:tbl>
    <w:p>
      <w:pPr>
        <w:spacing w:line="2" w:lineRule="exact"/>
        <w:jc w:val="center"/>
      </w:pPr>
      <w:r>
        <w:rPr>
          <w:rFonts w:ascii="方正书宋_GBK" w:hAnsi="方正书宋_GBK" w:eastAsia="方正书宋_GBK" w:cs="方正书宋_GBK"/>
          <w:color w:val="000000"/>
          <w:sz w:val="21"/>
        </w:rPr>
        <w:t xml:space="preserve"> </w:t>
      </w:r>
    </w:p>
    <w:tbl>
      <w:tblPr>
        <w:tblStyle w:val="10"/>
        <w:tblW w:w="14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6"/>
        <w:gridCol w:w="2026"/>
        <w:gridCol w:w="2026"/>
        <w:gridCol w:w="4050"/>
        <w:gridCol w:w="2026"/>
        <w:gridCol w:w="20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blHeader/>
          <w:jc w:val="center"/>
        </w:trPr>
        <w:tc>
          <w:tcPr>
            <w:tcW w:w="2026" w:type="dxa"/>
            <w:vAlign w:val="center"/>
          </w:tcPr>
          <w:p>
            <w:pPr>
              <w:pStyle w:val="16"/>
            </w:pPr>
            <w:r>
              <w:t>一级指标</w:t>
            </w:r>
          </w:p>
        </w:tc>
        <w:tc>
          <w:tcPr>
            <w:tcW w:w="2026" w:type="dxa"/>
            <w:vAlign w:val="center"/>
          </w:tcPr>
          <w:p>
            <w:pPr>
              <w:pStyle w:val="16"/>
            </w:pPr>
            <w:r>
              <w:t>二级指标</w:t>
            </w:r>
          </w:p>
        </w:tc>
        <w:tc>
          <w:tcPr>
            <w:tcW w:w="2026" w:type="dxa"/>
            <w:vAlign w:val="center"/>
          </w:tcPr>
          <w:p>
            <w:pPr>
              <w:pStyle w:val="16"/>
            </w:pPr>
            <w:r>
              <w:t>三级指标</w:t>
            </w:r>
          </w:p>
        </w:tc>
        <w:tc>
          <w:tcPr>
            <w:tcW w:w="4050" w:type="dxa"/>
            <w:vAlign w:val="center"/>
          </w:tcPr>
          <w:p>
            <w:pPr>
              <w:pStyle w:val="16"/>
            </w:pPr>
            <w:r>
              <w:t>绩效指标描述</w:t>
            </w:r>
          </w:p>
        </w:tc>
        <w:tc>
          <w:tcPr>
            <w:tcW w:w="2026" w:type="dxa"/>
            <w:vAlign w:val="center"/>
          </w:tcPr>
          <w:p>
            <w:pPr>
              <w:pStyle w:val="16"/>
            </w:pPr>
            <w:r>
              <w:t>指标值</w:t>
            </w:r>
          </w:p>
        </w:tc>
        <w:tc>
          <w:tcPr>
            <w:tcW w:w="202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jc w:val="center"/>
        </w:trPr>
        <w:tc>
          <w:tcPr>
            <w:tcW w:w="2026" w:type="dxa"/>
            <w:vMerge w:val="restart"/>
            <w:vAlign w:val="center"/>
          </w:tcPr>
          <w:p>
            <w:pPr>
              <w:pStyle w:val="19"/>
            </w:pPr>
            <w:r>
              <w:t>产出指标</w:t>
            </w:r>
          </w:p>
        </w:tc>
        <w:tc>
          <w:tcPr>
            <w:tcW w:w="2026" w:type="dxa"/>
            <w:vAlign w:val="center"/>
          </w:tcPr>
          <w:p>
            <w:pPr>
              <w:pStyle w:val="18"/>
            </w:pPr>
            <w:r>
              <w:t>数量指标</w:t>
            </w:r>
          </w:p>
        </w:tc>
        <w:tc>
          <w:tcPr>
            <w:tcW w:w="2026" w:type="dxa"/>
            <w:vAlign w:val="center"/>
          </w:tcPr>
          <w:p>
            <w:pPr>
              <w:pStyle w:val="18"/>
            </w:pPr>
            <w:r>
              <w:t>举办活动场次</w:t>
            </w:r>
          </w:p>
        </w:tc>
        <w:tc>
          <w:tcPr>
            <w:tcW w:w="4050" w:type="dxa"/>
            <w:vAlign w:val="center"/>
          </w:tcPr>
          <w:p>
            <w:pPr>
              <w:pStyle w:val="18"/>
            </w:pPr>
            <w:r>
              <w:t>阜平县全体政协委员及工作人员</w:t>
            </w:r>
          </w:p>
        </w:tc>
        <w:tc>
          <w:tcPr>
            <w:tcW w:w="2026" w:type="dxa"/>
            <w:vAlign w:val="center"/>
          </w:tcPr>
          <w:p>
            <w:pPr>
              <w:pStyle w:val="18"/>
            </w:pPr>
            <w:r>
              <w:t>100百分比</w:t>
            </w:r>
          </w:p>
        </w:tc>
        <w:tc>
          <w:tcPr>
            <w:tcW w:w="2026"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jc w:val="center"/>
        </w:trPr>
        <w:tc>
          <w:tcPr>
            <w:tcW w:w="2026" w:type="dxa"/>
            <w:vMerge w:val="continue"/>
            <w:vAlign w:val="center"/>
          </w:tcPr>
          <w:p/>
        </w:tc>
        <w:tc>
          <w:tcPr>
            <w:tcW w:w="2026" w:type="dxa"/>
            <w:vAlign w:val="center"/>
          </w:tcPr>
          <w:p>
            <w:pPr>
              <w:pStyle w:val="18"/>
            </w:pPr>
            <w:r>
              <w:t>质量指标</w:t>
            </w:r>
          </w:p>
        </w:tc>
        <w:tc>
          <w:tcPr>
            <w:tcW w:w="2026" w:type="dxa"/>
            <w:vAlign w:val="center"/>
          </w:tcPr>
          <w:p>
            <w:pPr>
              <w:pStyle w:val="18"/>
            </w:pPr>
            <w:r>
              <w:t>会议标准达标率</w:t>
            </w:r>
          </w:p>
        </w:tc>
        <w:tc>
          <w:tcPr>
            <w:tcW w:w="4050" w:type="dxa"/>
            <w:vAlign w:val="center"/>
          </w:tcPr>
          <w:p>
            <w:pPr>
              <w:pStyle w:val="18"/>
            </w:pPr>
            <w:r>
              <w:t>会议标准达标率</w:t>
            </w:r>
          </w:p>
        </w:tc>
        <w:tc>
          <w:tcPr>
            <w:tcW w:w="2026" w:type="dxa"/>
            <w:vAlign w:val="center"/>
          </w:tcPr>
          <w:p>
            <w:pPr>
              <w:pStyle w:val="18"/>
            </w:pPr>
            <w:r>
              <w:t>≥95百分比</w:t>
            </w:r>
          </w:p>
        </w:tc>
        <w:tc>
          <w:tcPr>
            <w:tcW w:w="2026"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jc w:val="center"/>
        </w:trPr>
        <w:tc>
          <w:tcPr>
            <w:tcW w:w="2026" w:type="dxa"/>
            <w:vMerge w:val="continue"/>
            <w:vAlign w:val="center"/>
          </w:tcPr>
          <w:p/>
        </w:tc>
        <w:tc>
          <w:tcPr>
            <w:tcW w:w="2026" w:type="dxa"/>
            <w:vAlign w:val="center"/>
          </w:tcPr>
          <w:p>
            <w:pPr>
              <w:pStyle w:val="18"/>
            </w:pPr>
            <w:r>
              <w:t>时效指标</w:t>
            </w:r>
          </w:p>
        </w:tc>
        <w:tc>
          <w:tcPr>
            <w:tcW w:w="2026" w:type="dxa"/>
            <w:vAlign w:val="center"/>
          </w:tcPr>
          <w:p>
            <w:pPr>
              <w:pStyle w:val="18"/>
            </w:pPr>
            <w:r>
              <w:t>工作任务完成及时率</w:t>
            </w:r>
          </w:p>
        </w:tc>
        <w:tc>
          <w:tcPr>
            <w:tcW w:w="4050" w:type="dxa"/>
            <w:vAlign w:val="center"/>
          </w:tcPr>
          <w:p>
            <w:pPr>
              <w:pStyle w:val="18"/>
            </w:pPr>
            <w:r>
              <w:t>会议筹备及会务工作的完成率</w:t>
            </w:r>
          </w:p>
        </w:tc>
        <w:tc>
          <w:tcPr>
            <w:tcW w:w="2026" w:type="dxa"/>
            <w:vAlign w:val="center"/>
          </w:tcPr>
          <w:p>
            <w:pPr>
              <w:pStyle w:val="18"/>
            </w:pPr>
            <w:r>
              <w:t>≥95百分比</w:t>
            </w:r>
          </w:p>
        </w:tc>
        <w:tc>
          <w:tcPr>
            <w:tcW w:w="2026"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jc w:val="center"/>
        </w:trPr>
        <w:tc>
          <w:tcPr>
            <w:tcW w:w="2026" w:type="dxa"/>
            <w:vMerge w:val="continue"/>
            <w:vAlign w:val="center"/>
          </w:tcPr>
          <w:p/>
        </w:tc>
        <w:tc>
          <w:tcPr>
            <w:tcW w:w="2026" w:type="dxa"/>
            <w:vAlign w:val="center"/>
          </w:tcPr>
          <w:p>
            <w:pPr>
              <w:pStyle w:val="18"/>
            </w:pPr>
            <w:r>
              <w:t>成本指标</w:t>
            </w:r>
          </w:p>
        </w:tc>
        <w:tc>
          <w:tcPr>
            <w:tcW w:w="2026" w:type="dxa"/>
            <w:vAlign w:val="center"/>
          </w:tcPr>
          <w:p>
            <w:pPr>
              <w:pStyle w:val="18"/>
            </w:pPr>
            <w:r>
              <w:t>会议费标准</w:t>
            </w:r>
          </w:p>
        </w:tc>
        <w:tc>
          <w:tcPr>
            <w:tcW w:w="4050" w:type="dxa"/>
            <w:vAlign w:val="center"/>
          </w:tcPr>
          <w:p>
            <w:pPr>
              <w:pStyle w:val="18"/>
            </w:pPr>
            <w:r>
              <w:t>会议费标准</w:t>
            </w:r>
          </w:p>
        </w:tc>
        <w:tc>
          <w:tcPr>
            <w:tcW w:w="2026" w:type="dxa"/>
            <w:vAlign w:val="center"/>
          </w:tcPr>
          <w:p>
            <w:pPr>
              <w:pStyle w:val="18"/>
            </w:pPr>
            <w:r>
              <w:t>≥95百分比</w:t>
            </w:r>
          </w:p>
        </w:tc>
        <w:tc>
          <w:tcPr>
            <w:tcW w:w="2026"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jc w:val="center"/>
        </w:trPr>
        <w:tc>
          <w:tcPr>
            <w:tcW w:w="2026" w:type="dxa"/>
            <w:vMerge w:val="restart"/>
            <w:vAlign w:val="center"/>
          </w:tcPr>
          <w:p>
            <w:pPr>
              <w:pStyle w:val="19"/>
            </w:pPr>
            <w:r>
              <w:t>效益指标</w:t>
            </w:r>
          </w:p>
        </w:tc>
        <w:tc>
          <w:tcPr>
            <w:tcW w:w="2026" w:type="dxa"/>
            <w:vAlign w:val="center"/>
          </w:tcPr>
          <w:p>
            <w:pPr>
              <w:pStyle w:val="18"/>
            </w:pPr>
            <w:r>
              <w:t>经济效益指标</w:t>
            </w:r>
          </w:p>
        </w:tc>
        <w:tc>
          <w:tcPr>
            <w:tcW w:w="2026" w:type="dxa"/>
            <w:vAlign w:val="center"/>
          </w:tcPr>
          <w:p>
            <w:pPr>
              <w:pStyle w:val="18"/>
            </w:pPr>
            <w:r>
              <w:t>经济效益指标</w:t>
            </w:r>
          </w:p>
        </w:tc>
        <w:tc>
          <w:tcPr>
            <w:tcW w:w="4050" w:type="dxa"/>
            <w:vAlign w:val="center"/>
          </w:tcPr>
          <w:p>
            <w:pPr>
              <w:pStyle w:val="18"/>
            </w:pPr>
            <w:r>
              <w:t>经济效益指标</w:t>
            </w:r>
          </w:p>
        </w:tc>
        <w:tc>
          <w:tcPr>
            <w:tcW w:w="2026" w:type="dxa"/>
            <w:vAlign w:val="center"/>
          </w:tcPr>
          <w:p>
            <w:pPr>
              <w:pStyle w:val="18"/>
            </w:pPr>
            <w:r>
              <w:t>≥95百分比</w:t>
            </w:r>
          </w:p>
        </w:tc>
        <w:tc>
          <w:tcPr>
            <w:tcW w:w="2026"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2026" w:type="dxa"/>
            <w:vMerge w:val="continue"/>
            <w:vAlign w:val="center"/>
          </w:tcPr>
          <w:p/>
        </w:tc>
        <w:tc>
          <w:tcPr>
            <w:tcW w:w="2026" w:type="dxa"/>
            <w:vAlign w:val="center"/>
          </w:tcPr>
          <w:p>
            <w:pPr>
              <w:pStyle w:val="18"/>
            </w:pPr>
            <w:r>
              <w:t>社会效益指标</w:t>
            </w:r>
          </w:p>
        </w:tc>
        <w:tc>
          <w:tcPr>
            <w:tcW w:w="2026" w:type="dxa"/>
            <w:vAlign w:val="center"/>
          </w:tcPr>
          <w:p>
            <w:pPr>
              <w:pStyle w:val="18"/>
            </w:pPr>
            <w:r>
              <w:t>提案成果</w:t>
            </w:r>
          </w:p>
        </w:tc>
        <w:tc>
          <w:tcPr>
            <w:tcW w:w="4050" w:type="dxa"/>
            <w:vAlign w:val="center"/>
          </w:tcPr>
          <w:p>
            <w:pPr>
              <w:pStyle w:val="18"/>
            </w:pPr>
            <w:r>
              <w:t>提案征集率</w:t>
            </w:r>
          </w:p>
        </w:tc>
        <w:tc>
          <w:tcPr>
            <w:tcW w:w="2026" w:type="dxa"/>
            <w:vAlign w:val="center"/>
          </w:tcPr>
          <w:p>
            <w:pPr>
              <w:pStyle w:val="18"/>
            </w:pPr>
            <w:r>
              <w:t>≥95百分比</w:t>
            </w:r>
          </w:p>
        </w:tc>
        <w:tc>
          <w:tcPr>
            <w:tcW w:w="2026"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0" w:hRule="atLeast"/>
          <w:jc w:val="center"/>
        </w:trPr>
        <w:tc>
          <w:tcPr>
            <w:tcW w:w="2026" w:type="dxa"/>
            <w:vMerge w:val="continue"/>
            <w:vAlign w:val="center"/>
          </w:tcPr>
          <w:p/>
        </w:tc>
        <w:tc>
          <w:tcPr>
            <w:tcW w:w="2026" w:type="dxa"/>
            <w:vAlign w:val="center"/>
          </w:tcPr>
          <w:p>
            <w:pPr>
              <w:pStyle w:val="18"/>
            </w:pPr>
            <w:r>
              <w:t>生态效益指标</w:t>
            </w:r>
          </w:p>
        </w:tc>
        <w:tc>
          <w:tcPr>
            <w:tcW w:w="2026" w:type="dxa"/>
            <w:vAlign w:val="center"/>
          </w:tcPr>
          <w:p>
            <w:pPr>
              <w:pStyle w:val="18"/>
            </w:pPr>
            <w:r>
              <w:t>促进生态文明建设，推动绿色发展</w:t>
            </w:r>
          </w:p>
        </w:tc>
        <w:tc>
          <w:tcPr>
            <w:tcW w:w="4050" w:type="dxa"/>
            <w:vAlign w:val="center"/>
          </w:tcPr>
          <w:p>
            <w:pPr>
              <w:pStyle w:val="18"/>
            </w:pPr>
            <w:r>
              <w:t>促进生态文明建设，推动绿色发展和绿色生活方式</w:t>
            </w:r>
          </w:p>
        </w:tc>
        <w:tc>
          <w:tcPr>
            <w:tcW w:w="2026" w:type="dxa"/>
            <w:vAlign w:val="center"/>
          </w:tcPr>
          <w:p>
            <w:pPr>
              <w:pStyle w:val="18"/>
            </w:pPr>
            <w:r>
              <w:t>≥95百分比</w:t>
            </w:r>
          </w:p>
        </w:tc>
        <w:tc>
          <w:tcPr>
            <w:tcW w:w="2026"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jc w:val="center"/>
        </w:trPr>
        <w:tc>
          <w:tcPr>
            <w:tcW w:w="2026" w:type="dxa"/>
            <w:vMerge w:val="continue"/>
            <w:vAlign w:val="center"/>
          </w:tcPr>
          <w:p/>
        </w:tc>
        <w:tc>
          <w:tcPr>
            <w:tcW w:w="2026" w:type="dxa"/>
            <w:vAlign w:val="center"/>
          </w:tcPr>
          <w:p>
            <w:pPr>
              <w:pStyle w:val="18"/>
            </w:pPr>
            <w:r>
              <w:t>可持续影响指标</w:t>
            </w:r>
          </w:p>
        </w:tc>
        <w:tc>
          <w:tcPr>
            <w:tcW w:w="2026" w:type="dxa"/>
            <w:vAlign w:val="center"/>
          </w:tcPr>
          <w:p>
            <w:pPr>
              <w:pStyle w:val="18"/>
            </w:pPr>
            <w:r>
              <w:t>维护社会稳定</w:t>
            </w:r>
          </w:p>
        </w:tc>
        <w:tc>
          <w:tcPr>
            <w:tcW w:w="4050" w:type="dxa"/>
            <w:vAlign w:val="center"/>
          </w:tcPr>
          <w:p>
            <w:pPr>
              <w:pStyle w:val="18"/>
            </w:pPr>
            <w:r>
              <w:t>维护社会稳定</w:t>
            </w:r>
          </w:p>
        </w:tc>
        <w:tc>
          <w:tcPr>
            <w:tcW w:w="2026" w:type="dxa"/>
            <w:vAlign w:val="center"/>
          </w:tcPr>
          <w:p>
            <w:pPr>
              <w:pStyle w:val="18"/>
            </w:pPr>
            <w:r>
              <w:t>≥95百分比</w:t>
            </w:r>
          </w:p>
        </w:tc>
        <w:tc>
          <w:tcPr>
            <w:tcW w:w="2026"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2026" w:type="dxa"/>
            <w:vAlign w:val="center"/>
          </w:tcPr>
          <w:p>
            <w:pPr>
              <w:pStyle w:val="19"/>
            </w:pPr>
            <w:r>
              <w:t>满意度指标</w:t>
            </w:r>
          </w:p>
        </w:tc>
        <w:tc>
          <w:tcPr>
            <w:tcW w:w="2026" w:type="dxa"/>
            <w:vAlign w:val="center"/>
          </w:tcPr>
          <w:p>
            <w:pPr>
              <w:pStyle w:val="18"/>
            </w:pPr>
            <w:r>
              <w:t>服务对象满意度指标</w:t>
            </w:r>
          </w:p>
        </w:tc>
        <w:tc>
          <w:tcPr>
            <w:tcW w:w="2026" w:type="dxa"/>
            <w:vAlign w:val="center"/>
          </w:tcPr>
          <w:p>
            <w:pPr>
              <w:pStyle w:val="18"/>
            </w:pPr>
            <w:r>
              <w:t>服务对象满意度</w:t>
            </w:r>
          </w:p>
        </w:tc>
        <w:tc>
          <w:tcPr>
            <w:tcW w:w="4050" w:type="dxa"/>
            <w:vAlign w:val="center"/>
          </w:tcPr>
          <w:p>
            <w:pPr>
              <w:pStyle w:val="18"/>
            </w:pPr>
            <w:r>
              <w:t>服务对象满意度</w:t>
            </w:r>
          </w:p>
        </w:tc>
        <w:tc>
          <w:tcPr>
            <w:tcW w:w="2026" w:type="dxa"/>
            <w:vAlign w:val="center"/>
          </w:tcPr>
          <w:p>
            <w:pPr>
              <w:pStyle w:val="18"/>
            </w:pPr>
            <w:r>
              <w:t>≥95百分比</w:t>
            </w:r>
          </w:p>
        </w:tc>
        <w:tc>
          <w:tcPr>
            <w:tcW w:w="2026" w:type="dxa"/>
            <w:vAlign w:val="center"/>
          </w:tcPr>
          <w:p>
            <w:pPr>
              <w:pStyle w:val="18"/>
            </w:pPr>
            <w:r>
              <w:t>政协会议安排方案</w:t>
            </w:r>
          </w:p>
        </w:tc>
      </w:tr>
    </w:tbl>
    <w:p>
      <w:pPr>
        <w:sectPr>
          <w:pgSz w:w="16840" w:h="11900" w:orient="landscape"/>
          <w:pgMar w:top="1361" w:right="1020" w:bottom="1361" w:left="1020" w:header="720" w:footer="720" w:gutter="0"/>
          <w:cols w:space="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08"/>
      <w:r>
        <w:rPr>
          <w:rFonts w:ascii="方正仿宋_GBK" w:hAnsi="方正仿宋_GBK" w:eastAsia="方正仿宋_GBK" w:cs="方正仿宋_GBK"/>
          <w:color w:val="000000"/>
          <w:sz w:val="28"/>
        </w:rPr>
        <w:t>5.委员视察绩效目标表</w:t>
      </w:r>
      <w:bookmarkEnd w:id="18"/>
    </w:p>
    <w:tbl>
      <w:tblPr>
        <w:tblStyle w:val="10"/>
        <w:tblW w:w="142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4"/>
        <w:gridCol w:w="2034"/>
        <w:gridCol w:w="2033"/>
        <w:gridCol w:w="2035"/>
        <w:gridCol w:w="2034"/>
        <w:gridCol w:w="2035"/>
        <w:gridCol w:w="203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12205" w:type="dxa"/>
            <w:gridSpan w:val="6"/>
            <w:tcBorders>
              <w:top w:val="single" w:color="FFFFFF" w:sz="6" w:space="0"/>
              <w:left w:val="single" w:color="FFFFFF" w:sz="6" w:space="0"/>
              <w:right w:val="single" w:color="FFFFFF" w:sz="6" w:space="0"/>
            </w:tcBorders>
            <w:vAlign w:val="center"/>
          </w:tcPr>
          <w:p>
            <w:pPr>
              <w:pStyle w:val="22"/>
            </w:pPr>
            <w:r>
              <w:t>131001阜平县政协（本级）</w:t>
            </w:r>
          </w:p>
        </w:tc>
        <w:tc>
          <w:tcPr>
            <w:tcW w:w="203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5" w:hRule="atLeast"/>
          <w:jc w:val="center"/>
        </w:trPr>
        <w:tc>
          <w:tcPr>
            <w:tcW w:w="2035" w:type="dxa"/>
            <w:vAlign w:val="center"/>
          </w:tcPr>
          <w:p>
            <w:pPr>
              <w:pStyle w:val="16"/>
            </w:pPr>
            <w:r>
              <w:t>项目编码</w:t>
            </w:r>
          </w:p>
        </w:tc>
        <w:tc>
          <w:tcPr>
            <w:tcW w:w="4068" w:type="dxa"/>
            <w:gridSpan w:val="2"/>
            <w:vAlign w:val="center"/>
          </w:tcPr>
          <w:p>
            <w:pPr>
              <w:pStyle w:val="18"/>
            </w:pPr>
            <w:r>
              <w:t>13062422P00604010001W</w:t>
            </w:r>
          </w:p>
        </w:tc>
        <w:tc>
          <w:tcPr>
            <w:tcW w:w="2034" w:type="dxa"/>
            <w:vAlign w:val="center"/>
          </w:tcPr>
          <w:p>
            <w:pPr>
              <w:pStyle w:val="16"/>
            </w:pPr>
            <w:r>
              <w:t>项目名称</w:t>
            </w:r>
          </w:p>
        </w:tc>
        <w:tc>
          <w:tcPr>
            <w:tcW w:w="6103" w:type="dxa"/>
            <w:gridSpan w:val="3"/>
            <w:vAlign w:val="center"/>
          </w:tcPr>
          <w:p>
            <w:pPr>
              <w:pStyle w:val="18"/>
            </w:pPr>
            <w:r>
              <w:t>委员视察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5" w:hRule="atLeast"/>
          <w:jc w:val="center"/>
        </w:trPr>
        <w:tc>
          <w:tcPr>
            <w:tcW w:w="2035" w:type="dxa"/>
            <w:vMerge w:val="restart"/>
            <w:vAlign w:val="center"/>
          </w:tcPr>
          <w:p>
            <w:pPr>
              <w:pStyle w:val="16"/>
            </w:pPr>
            <w:r>
              <w:t>预算规模及资金用途</w:t>
            </w:r>
          </w:p>
        </w:tc>
        <w:tc>
          <w:tcPr>
            <w:tcW w:w="2035" w:type="dxa"/>
            <w:vAlign w:val="center"/>
          </w:tcPr>
          <w:p>
            <w:pPr>
              <w:pStyle w:val="16"/>
            </w:pPr>
            <w:r>
              <w:t>预算数</w:t>
            </w:r>
          </w:p>
        </w:tc>
        <w:tc>
          <w:tcPr>
            <w:tcW w:w="2033" w:type="dxa"/>
            <w:vAlign w:val="center"/>
          </w:tcPr>
          <w:p>
            <w:pPr>
              <w:pStyle w:val="18"/>
            </w:pPr>
            <w:r>
              <w:t>5.00</w:t>
            </w:r>
          </w:p>
        </w:tc>
        <w:tc>
          <w:tcPr>
            <w:tcW w:w="2034" w:type="dxa"/>
            <w:vAlign w:val="center"/>
          </w:tcPr>
          <w:p>
            <w:pPr>
              <w:pStyle w:val="16"/>
            </w:pPr>
            <w:r>
              <w:t>其中：财政    资金</w:t>
            </w:r>
          </w:p>
        </w:tc>
        <w:tc>
          <w:tcPr>
            <w:tcW w:w="2033" w:type="dxa"/>
            <w:vAlign w:val="center"/>
          </w:tcPr>
          <w:p>
            <w:pPr>
              <w:pStyle w:val="18"/>
            </w:pPr>
            <w:r>
              <w:t>5.00</w:t>
            </w:r>
          </w:p>
        </w:tc>
        <w:tc>
          <w:tcPr>
            <w:tcW w:w="2035" w:type="dxa"/>
            <w:vAlign w:val="center"/>
          </w:tcPr>
          <w:p>
            <w:pPr>
              <w:pStyle w:val="16"/>
            </w:pPr>
            <w:r>
              <w:t>其他资金</w:t>
            </w:r>
          </w:p>
        </w:tc>
        <w:tc>
          <w:tcPr>
            <w:tcW w:w="203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2035" w:type="dxa"/>
            <w:vMerge w:val="continue"/>
          </w:tcPr>
          <w:p/>
        </w:tc>
        <w:tc>
          <w:tcPr>
            <w:tcW w:w="12205" w:type="dxa"/>
            <w:gridSpan w:val="6"/>
            <w:vAlign w:val="center"/>
          </w:tcPr>
          <w:p>
            <w:pPr>
              <w:pStyle w:val="18"/>
            </w:pPr>
            <w:r>
              <w:t>全体会议视察、主席会议视察视情况开展，</w:t>
            </w:r>
            <w:r>
              <w:rPr>
                <w:rFonts w:hint="eastAsia"/>
                <w:lang w:eastAsia="zh-CN"/>
              </w:rPr>
              <w:t>常委会会议</w:t>
            </w:r>
            <w:r>
              <w:t>视察原则上一季度开展一次。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2035" w:type="dxa"/>
            <w:vMerge w:val="restart"/>
            <w:vAlign w:val="center"/>
          </w:tcPr>
          <w:p>
            <w:pPr>
              <w:pStyle w:val="16"/>
            </w:pPr>
            <w:r>
              <w:t>资金支出计划（%）</w:t>
            </w:r>
          </w:p>
        </w:tc>
        <w:tc>
          <w:tcPr>
            <w:tcW w:w="4068" w:type="dxa"/>
            <w:gridSpan w:val="2"/>
            <w:vAlign w:val="center"/>
          </w:tcPr>
          <w:p>
            <w:pPr>
              <w:pStyle w:val="16"/>
            </w:pPr>
            <w:r>
              <w:t>3月底</w:t>
            </w:r>
          </w:p>
        </w:tc>
        <w:tc>
          <w:tcPr>
            <w:tcW w:w="2035" w:type="dxa"/>
            <w:vAlign w:val="center"/>
          </w:tcPr>
          <w:p>
            <w:pPr>
              <w:pStyle w:val="16"/>
            </w:pPr>
            <w:r>
              <w:t>6月底</w:t>
            </w:r>
          </w:p>
        </w:tc>
        <w:tc>
          <w:tcPr>
            <w:tcW w:w="2034" w:type="dxa"/>
            <w:vAlign w:val="center"/>
          </w:tcPr>
          <w:p>
            <w:pPr>
              <w:pStyle w:val="16"/>
            </w:pPr>
            <w:r>
              <w:t>10月底</w:t>
            </w:r>
          </w:p>
        </w:tc>
        <w:tc>
          <w:tcPr>
            <w:tcW w:w="406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2035" w:type="dxa"/>
            <w:vMerge w:val="continue"/>
          </w:tcPr>
          <w:p/>
        </w:tc>
        <w:tc>
          <w:tcPr>
            <w:tcW w:w="4068" w:type="dxa"/>
            <w:gridSpan w:val="2"/>
            <w:vAlign w:val="center"/>
          </w:tcPr>
          <w:p>
            <w:pPr>
              <w:pStyle w:val="19"/>
            </w:pPr>
            <w:r>
              <w:t xml:space="preserve"> </w:t>
            </w:r>
          </w:p>
        </w:tc>
        <w:tc>
          <w:tcPr>
            <w:tcW w:w="2035" w:type="dxa"/>
            <w:vAlign w:val="center"/>
          </w:tcPr>
          <w:p>
            <w:pPr>
              <w:pStyle w:val="19"/>
            </w:pPr>
            <w:r>
              <w:t xml:space="preserve"> </w:t>
            </w:r>
          </w:p>
        </w:tc>
        <w:tc>
          <w:tcPr>
            <w:tcW w:w="2034" w:type="dxa"/>
            <w:vAlign w:val="center"/>
          </w:tcPr>
          <w:p>
            <w:pPr>
              <w:pStyle w:val="19"/>
            </w:pPr>
            <w:r>
              <w:t xml:space="preserve"> </w:t>
            </w:r>
          </w:p>
        </w:tc>
        <w:tc>
          <w:tcPr>
            <w:tcW w:w="406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5" w:hRule="atLeast"/>
          <w:jc w:val="center"/>
        </w:trPr>
        <w:tc>
          <w:tcPr>
            <w:tcW w:w="2035" w:type="dxa"/>
            <w:vAlign w:val="center"/>
          </w:tcPr>
          <w:p>
            <w:pPr>
              <w:pStyle w:val="16"/>
            </w:pPr>
            <w:r>
              <w:t>绩效目标</w:t>
            </w:r>
          </w:p>
        </w:tc>
        <w:tc>
          <w:tcPr>
            <w:tcW w:w="12205" w:type="dxa"/>
            <w:gridSpan w:val="6"/>
            <w:vAlign w:val="center"/>
          </w:tcPr>
          <w:p>
            <w:pPr>
              <w:pStyle w:val="18"/>
            </w:pPr>
            <w:r>
              <w:t>1.政协</w:t>
            </w:r>
            <w:r>
              <w:rPr>
                <w:rFonts w:hint="eastAsia"/>
                <w:lang w:eastAsia="zh-CN"/>
              </w:rPr>
              <w:t>常委会会议</w:t>
            </w:r>
            <w:r>
              <w:t>视察每季度开展一次，全年四次，组织政协委员对县内外重大课题进行视察调研。</w:t>
            </w:r>
          </w:p>
        </w:tc>
      </w:tr>
    </w:tbl>
    <w:p>
      <w:pPr>
        <w:spacing w:line="2" w:lineRule="exact"/>
        <w:jc w:val="center"/>
      </w:pPr>
      <w:r>
        <w:rPr>
          <w:rFonts w:ascii="方正书宋_GBK" w:hAnsi="方正书宋_GBK" w:eastAsia="方正书宋_GBK" w:cs="方正书宋_GBK"/>
          <w:color w:val="000000"/>
          <w:sz w:val="21"/>
        </w:rPr>
        <w:t xml:space="preserve"> </w:t>
      </w:r>
    </w:p>
    <w:tbl>
      <w:tblPr>
        <w:tblStyle w:val="10"/>
        <w:tblW w:w="142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9"/>
        <w:gridCol w:w="2028"/>
        <w:gridCol w:w="2029"/>
        <w:gridCol w:w="4057"/>
        <w:gridCol w:w="2028"/>
        <w:gridCol w:w="20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tblHeader/>
          <w:jc w:val="center"/>
        </w:trPr>
        <w:tc>
          <w:tcPr>
            <w:tcW w:w="2029" w:type="dxa"/>
            <w:vAlign w:val="center"/>
          </w:tcPr>
          <w:p>
            <w:pPr>
              <w:pStyle w:val="16"/>
            </w:pPr>
            <w:r>
              <w:t>一级指标</w:t>
            </w:r>
          </w:p>
        </w:tc>
        <w:tc>
          <w:tcPr>
            <w:tcW w:w="2028" w:type="dxa"/>
            <w:vAlign w:val="center"/>
          </w:tcPr>
          <w:p>
            <w:pPr>
              <w:pStyle w:val="16"/>
            </w:pPr>
            <w:r>
              <w:t>二级指标</w:t>
            </w:r>
          </w:p>
        </w:tc>
        <w:tc>
          <w:tcPr>
            <w:tcW w:w="2029" w:type="dxa"/>
            <w:vAlign w:val="center"/>
          </w:tcPr>
          <w:p>
            <w:pPr>
              <w:pStyle w:val="16"/>
            </w:pPr>
            <w:r>
              <w:t>三级指标</w:t>
            </w:r>
          </w:p>
        </w:tc>
        <w:tc>
          <w:tcPr>
            <w:tcW w:w="4057" w:type="dxa"/>
            <w:vAlign w:val="center"/>
          </w:tcPr>
          <w:p>
            <w:pPr>
              <w:pStyle w:val="16"/>
            </w:pPr>
            <w:r>
              <w:t>绩效指标描述</w:t>
            </w:r>
          </w:p>
        </w:tc>
        <w:tc>
          <w:tcPr>
            <w:tcW w:w="2028" w:type="dxa"/>
            <w:vAlign w:val="center"/>
          </w:tcPr>
          <w:p>
            <w:pPr>
              <w:pStyle w:val="16"/>
            </w:pPr>
            <w:r>
              <w:t>指标值</w:t>
            </w:r>
          </w:p>
        </w:tc>
        <w:tc>
          <w:tcPr>
            <w:tcW w:w="202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2029" w:type="dxa"/>
            <w:vMerge w:val="restart"/>
            <w:vAlign w:val="center"/>
          </w:tcPr>
          <w:p>
            <w:pPr>
              <w:pStyle w:val="19"/>
            </w:pPr>
            <w:r>
              <w:t>产出指标</w:t>
            </w:r>
          </w:p>
        </w:tc>
        <w:tc>
          <w:tcPr>
            <w:tcW w:w="2028" w:type="dxa"/>
            <w:vAlign w:val="center"/>
          </w:tcPr>
          <w:p>
            <w:pPr>
              <w:pStyle w:val="18"/>
            </w:pPr>
            <w:r>
              <w:t>数量指标</w:t>
            </w:r>
          </w:p>
        </w:tc>
        <w:tc>
          <w:tcPr>
            <w:tcW w:w="2029" w:type="dxa"/>
            <w:vAlign w:val="center"/>
          </w:tcPr>
          <w:p>
            <w:pPr>
              <w:pStyle w:val="18"/>
            </w:pPr>
            <w:r>
              <w:t>政协委员人数</w:t>
            </w:r>
          </w:p>
        </w:tc>
        <w:tc>
          <w:tcPr>
            <w:tcW w:w="4057" w:type="dxa"/>
            <w:vAlign w:val="center"/>
          </w:tcPr>
          <w:p>
            <w:pPr>
              <w:pStyle w:val="18"/>
            </w:pPr>
            <w:r>
              <w:t>全体县政协常委及工作人员</w:t>
            </w:r>
          </w:p>
        </w:tc>
        <w:tc>
          <w:tcPr>
            <w:tcW w:w="2028" w:type="dxa"/>
            <w:vAlign w:val="center"/>
          </w:tcPr>
          <w:p>
            <w:pPr>
              <w:pStyle w:val="18"/>
            </w:pPr>
            <w:r>
              <w:t>≥95百分比</w:t>
            </w:r>
          </w:p>
        </w:tc>
        <w:tc>
          <w:tcPr>
            <w:tcW w:w="2029" w:type="dxa"/>
            <w:vAlign w:val="center"/>
          </w:tcPr>
          <w:p>
            <w:pPr>
              <w:pStyle w:val="18"/>
            </w:pPr>
            <w:r>
              <w:t>委员视察方案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2029" w:type="dxa"/>
            <w:vMerge w:val="continue"/>
            <w:vAlign w:val="center"/>
          </w:tcPr>
          <w:p/>
        </w:tc>
        <w:tc>
          <w:tcPr>
            <w:tcW w:w="2028" w:type="dxa"/>
            <w:vAlign w:val="center"/>
          </w:tcPr>
          <w:p>
            <w:pPr>
              <w:pStyle w:val="18"/>
            </w:pPr>
            <w:r>
              <w:t>质量指标</w:t>
            </w:r>
          </w:p>
        </w:tc>
        <w:tc>
          <w:tcPr>
            <w:tcW w:w="2029" w:type="dxa"/>
            <w:vAlign w:val="center"/>
          </w:tcPr>
          <w:p>
            <w:pPr>
              <w:pStyle w:val="18"/>
            </w:pPr>
            <w:r>
              <w:t>视察方案达标率</w:t>
            </w:r>
          </w:p>
        </w:tc>
        <w:tc>
          <w:tcPr>
            <w:tcW w:w="4057" w:type="dxa"/>
            <w:vAlign w:val="center"/>
          </w:tcPr>
          <w:p>
            <w:pPr>
              <w:pStyle w:val="18"/>
            </w:pPr>
            <w:r>
              <w:t>视察方案达标情况</w:t>
            </w:r>
          </w:p>
        </w:tc>
        <w:tc>
          <w:tcPr>
            <w:tcW w:w="2028" w:type="dxa"/>
            <w:vAlign w:val="center"/>
          </w:tcPr>
          <w:p>
            <w:pPr>
              <w:pStyle w:val="18"/>
            </w:pPr>
            <w:r>
              <w:t>≥95百分比</w:t>
            </w:r>
          </w:p>
        </w:tc>
        <w:tc>
          <w:tcPr>
            <w:tcW w:w="2029" w:type="dxa"/>
            <w:vAlign w:val="center"/>
          </w:tcPr>
          <w:p>
            <w:pPr>
              <w:pStyle w:val="18"/>
            </w:pPr>
            <w:r>
              <w:t>委员视察方案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2029" w:type="dxa"/>
            <w:vMerge w:val="continue"/>
            <w:vAlign w:val="center"/>
          </w:tcPr>
          <w:p/>
        </w:tc>
        <w:tc>
          <w:tcPr>
            <w:tcW w:w="2028" w:type="dxa"/>
            <w:vAlign w:val="center"/>
          </w:tcPr>
          <w:p>
            <w:pPr>
              <w:pStyle w:val="18"/>
            </w:pPr>
            <w:r>
              <w:t>时效指标</w:t>
            </w:r>
          </w:p>
        </w:tc>
        <w:tc>
          <w:tcPr>
            <w:tcW w:w="2029" w:type="dxa"/>
            <w:vAlign w:val="center"/>
          </w:tcPr>
          <w:p>
            <w:pPr>
              <w:pStyle w:val="18"/>
            </w:pPr>
            <w:r>
              <w:t>视察工作完成率</w:t>
            </w:r>
          </w:p>
        </w:tc>
        <w:tc>
          <w:tcPr>
            <w:tcW w:w="4057" w:type="dxa"/>
            <w:vAlign w:val="center"/>
          </w:tcPr>
          <w:p>
            <w:pPr>
              <w:pStyle w:val="18"/>
            </w:pPr>
            <w:r>
              <w:t>视察工作筹备及完成情况</w:t>
            </w:r>
          </w:p>
        </w:tc>
        <w:tc>
          <w:tcPr>
            <w:tcW w:w="2028" w:type="dxa"/>
            <w:vAlign w:val="center"/>
          </w:tcPr>
          <w:p>
            <w:pPr>
              <w:pStyle w:val="18"/>
            </w:pPr>
            <w:r>
              <w:t>≥95百分比</w:t>
            </w:r>
          </w:p>
        </w:tc>
        <w:tc>
          <w:tcPr>
            <w:tcW w:w="2029" w:type="dxa"/>
            <w:vAlign w:val="center"/>
          </w:tcPr>
          <w:p>
            <w:pPr>
              <w:pStyle w:val="18"/>
            </w:pPr>
            <w:r>
              <w:t>委员视察方案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2029" w:type="dxa"/>
            <w:vMerge w:val="continue"/>
            <w:vAlign w:val="center"/>
          </w:tcPr>
          <w:p/>
        </w:tc>
        <w:tc>
          <w:tcPr>
            <w:tcW w:w="2028" w:type="dxa"/>
            <w:vAlign w:val="center"/>
          </w:tcPr>
          <w:p>
            <w:pPr>
              <w:pStyle w:val="18"/>
            </w:pPr>
            <w:r>
              <w:t>成本指标</w:t>
            </w:r>
          </w:p>
        </w:tc>
        <w:tc>
          <w:tcPr>
            <w:tcW w:w="2029" w:type="dxa"/>
            <w:vAlign w:val="center"/>
          </w:tcPr>
          <w:p>
            <w:pPr>
              <w:pStyle w:val="18"/>
            </w:pPr>
            <w:r>
              <w:t>会议费用标准</w:t>
            </w:r>
          </w:p>
        </w:tc>
        <w:tc>
          <w:tcPr>
            <w:tcW w:w="4057" w:type="dxa"/>
            <w:vAlign w:val="center"/>
          </w:tcPr>
          <w:p>
            <w:pPr>
              <w:pStyle w:val="18"/>
            </w:pPr>
            <w:r>
              <w:t>会议费用标准</w:t>
            </w:r>
          </w:p>
        </w:tc>
        <w:tc>
          <w:tcPr>
            <w:tcW w:w="2028" w:type="dxa"/>
            <w:vAlign w:val="center"/>
          </w:tcPr>
          <w:p>
            <w:pPr>
              <w:pStyle w:val="18"/>
            </w:pPr>
            <w:r>
              <w:t>≥95百分比</w:t>
            </w:r>
          </w:p>
        </w:tc>
        <w:tc>
          <w:tcPr>
            <w:tcW w:w="2029" w:type="dxa"/>
            <w:vAlign w:val="center"/>
          </w:tcPr>
          <w:p>
            <w:pPr>
              <w:pStyle w:val="18"/>
            </w:pPr>
            <w:r>
              <w:t>委员视察方案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2029" w:type="dxa"/>
            <w:vMerge w:val="restart"/>
            <w:vAlign w:val="center"/>
          </w:tcPr>
          <w:p>
            <w:pPr>
              <w:pStyle w:val="19"/>
            </w:pPr>
            <w:r>
              <w:t>效益指标</w:t>
            </w:r>
          </w:p>
        </w:tc>
        <w:tc>
          <w:tcPr>
            <w:tcW w:w="2028" w:type="dxa"/>
            <w:vAlign w:val="center"/>
          </w:tcPr>
          <w:p>
            <w:pPr>
              <w:pStyle w:val="18"/>
            </w:pPr>
            <w:r>
              <w:t>经济效益指标</w:t>
            </w:r>
          </w:p>
        </w:tc>
        <w:tc>
          <w:tcPr>
            <w:tcW w:w="2029" w:type="dxa"/>
            <w:vAlign w:val="center"/>
          </w:tcPr>
          <w:p>
            <w:pPr>
              <w:pStyle w:val="18"/>
            </w:pPr>
            <w:r>
              <w:t>视察调研建议率</w:t>
            </w:r>
          </w:p>
        </w:tc>
        <w:tc>
          <w:tcPr>
            <w:tcW w:w="4057" w:type="dxa"/>
            <w:vAlign w:val="center"/>
          </w:tcPr>
          <w:p>
            <w:pPr>
              <w:pStyle w:val="18"/>
            </w:pPr>
            <w:r>
              <w:t>视察调研建议率</w:t>
            </w:r>
          </w:p>
        </w:tc>
        <w:tc>
          <w:tcPr>
            <w:tcW w:w="2028" w:type="dxa"/>
            <w:vAlign w:val="center"/>
          </w:tcPr>
          <w:p>
            <w:pPr>
              <w:pStyle w:val="18"/>
            </w:pPr>
            <w:r>
              <w:t>≥95百分比</w:t>
            </w:r>
          </w:p>
        </w:tc>
        <w:tc>
          <w:tcPr>
            <w:tcW w:w="2029" w:type="dxa"/>
            <w:vAlign w:val="center"/>
          </w:tcPr>
          <w:p>
            <w:pPr>
              <w:pStyle w:val="18"/>
            </w:pPr>
            <w:r>
              <w:t>委员视察方案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0" w:hRule="atLeast"/>
          <w:jc w:val="center"/>
        </w:trPr>
        <w:tc>
          <w:tcPr>
            <w:tcW w:w="2029" w:type="dxa"/>
            <w:vMerge w:val="continue"/>
            <w:vAlign w:val="center"/>
          </w:tcPr>
          <w:p/>
        </w:tc>
        <w:tc>
          <w:tcPr>
            <w:tcW w:w="2028" w:type="dxa"/>
            <w:vAlign w:val="center"/>
          </w:tcPr>
          <w:p>
            <w:pPr>
              <w:pStyle w:val="18"/>
            </w:pPr>
            <w:r>
              <w:t>社会效益指标</w:t>
            </w:r>
          </w:p>
        </w:tc>
        <w:tc>
          <w:tcPr>
            <w:tcW w:w="2029" w:type="dxa"/>
            <w:vAlign w:val="center"/>
          </w:tcPr>
          <w:p>
            <w:pPr>
              <w:pStyle w:val="18"/>
            </w:pPr>
            <w:r>
              <w:t>重点课题和专项视察调研完成率</w:t>
            </w:r>
          </w:p>
        </w:tc>
        <w:tc>
          <w:tcPr>
            <w:tcW w:w="4057" w:type="dxa"/>
            <w:vAlign w:val="center"/>
          </w:tcPr>
          <w:p>
            <w:pPr>
              <w:pStyle w:val="18"/>
            </w:pPr>
            <w:r>
              <w:t>重点课题和专项视察调研完成率</w:t>
            </w:r>
          </w:p>
        </w:tc>
        <w:tc>
          <w:tcPr>
            <w:tcW w:w="2028" w:type="dxa"/>
            <w:vAlign w:val="center"/>
          </w:tcPr>
          <w:p>
            <w:pPr>
              <w:pStyle w:val="18"/>
            </w:pPr>
            <w:r>
              <w:t>≥95百分比</w:t>
            </w:r>
          </w:p>
        </w:tc>
        <w:tc>
          <w:tcPr>
            <w:tcW w:w="2029" w:type="dxa"/>
            <w:vAlign w:val="center"/>
          </w:tcPr>
          <w:p>
            <w:pPr>
              <w:pStyle w:val="18"/>
            </w:pPr>
            <w:r>
              <w:t>委员视察方案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0" w:hRule="atLeast"/>
          <w:jc w:val="center"/>
        </w:trPr>
        <w:tc>
          <w:tcPr>
            <w:tcW w:w="2029" w:type="dxa"/>
            <w:vMerge w:val="continue"/>
            <w:vAlign w:val="center"/>
          </w:tcPr>
          <w:p/>
        </w:tc>
        <w:tc>
          <w:tcPr>
            <w:tcW w:w="2028" w:type="dxa"/>
            <w:vAlign w:val="center"/>
          </w:tcPr>
          <w:p>
            <w:pPr>
              <w:pStyle w:val="18"/>
            </w:pPr>
            <w:r>
              <w:t>生态效益指标</w:t>
            </w:r>
          </w:p>
        </w:tc>
        <w:tc>
          <w:tcPr>
            <w:tcW w:w="2029" w:type="dxa"/>
            <w:vAlign w:val="center"/>
          </w:tcPr>
          <w:p>
            <w:pPr>
              <w:pStyle w:val="18"/>
            </w:pPr>
            <w:r>
              <w:t>促进生态文明建设，推动绿色发展</w:t>
            </w:r>
          </w:p>
        </w:tc>
        <w:tc>
          <w:tcPr>
            <w:tcW w:w="4057" w:type="dxa"/>
            <w:vAlign w:val="center"/>
          </w:tcPr>
          <w:p>
            <w:pPr>
              <w:pStyle w:val="18"/>
            </w:pPr>
            <w:r>
              <w:t>促进生态文明建设，推动绿色发展和绿色生活方式</w:t>
            </w:r>
          </w:p>
        </w:tc>
        <w:tc>
          <w:tcPr>
            <w:tcW w:w="2028" w:type="dxa"/>
            <w:vAlign w:val="center"/>
          </w:tcPr>
          <w:p>
            <w:pPr>
              <w:pStyle w:val="18"/>
            </w:pPr>
            <w:r>
              <w:t>≥95百分比</w:t>
            </w:r>
          </w:p>
        </w:tc>
        <w:tc>
          <w:tcPr>
            <w:tcW w:w="2029" w:type="dxa"/>
            <w:vAlign w:val="center"/>
          </w:tcPr>
          <w:p>
            <w:pPr>
              <w:pStyle w:val="18"/>
            </w:pPr>
            <w:r>
              <w:t>委员视察方案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2029" w:type="dxa"/>
            <w:vMerge w:val="continue"/>
            <w:vAlign w:val="center"/>
          </w:tcPr>
          <w:p/>
        </w:tc>
        <w:tc>
          <w:tcPr>
            <w:tcW w:w="2028" w:type="dxa"/>
            <w:vAlign w:val="center"/>
          </w:tcPr>
          <w:p>
            <w:pPr>
              <w:pStyle w:val="18"/>
            </w:pPr>
            <w:r>
              <w:t>可持续影响指标</w:t>
            </w:r>
          </w:p>
        </w:tc>
        <w:tc>
          <w:tcPr>
            <w:tcW w:w="2029" w:type="dxa"/>
            <w:vAlign w:val="center"/>
          </w:tcPr>
          <w:p>
            <w:pPr>
              <w:pStyle w:val="18"/>
            </w:pPr>
            <w:r>
              <w:t>维护社会稳定</w:t>
            </w:r>
          </w:p>
        </w:tc>
        <w:tc>
          <w:tcPr>
            <w:tcW w:w="4057" w:type="dxa"/>
            <w:vAlign w:val="center"/>
          </w:tcPr>
          <w:p>
            <w:pPr>
              <w:pStyle w:val="18"/>
            </w:pPr>
            <w:r>
              <w:t>维护社会稳定</w:t>
            </w:r>
          </w:p>
        </w:tc>
        <w:tc>
          <w:tcPr>
            <w:tcW w:w="2028" w:type="dxa"/>
            <w:vAlign w:val="center"/>
          </w:tcPr>
          <w:p>
            <w:pPr>
              <w:pStyle w:val="18"/>
            </w:pPr>
            <w:r>
              <w:t>≥95百分比</w:t>
            </w:r>
          </w:p>
        </w:tc>
        <w:tc>
          <w:tcPr>
            <w:tcW w:w="2029" w:type="dxa"/>
            <w:vAlign w:val="center"/>
          </w:tcPr>
          <w:p>
            <w:pPr>
              <w:pStyle w:val="18"/>
            </w:pPr>
            <w:r>
              <w:t>委员视察方案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0" w:hRule="atLeast"/>
          <w:jc w:val="center"/>
        </w:trPr>
        <w:tc>
          <w:tcPr>
            <w:tcW w:w="2029" w:type="dxa"/>
            <w:vAlign w:val="center"/>
          </w:tcPr>
          <w:p>
            <w:pPr>
              <w:pStyle w:val="19"/>
            </w:pPr>
            <w:r>
              <w:t>满意度指标</w:t>
            </w:r>
          </w:p>
        </w:tc>
        <w:tc>
          <w:tcPr>
            <w:tcW w:w="2028" w:type="dxa"/>
            <w:vAlign w:val="center"/>
          </w:tcPr>
          <w:p>
            <w:pPr>
              <w:pStyle w:val="18"/>
            </w:pPr>
            <w:r>
              <w:t>服务对象满意度指标</w:t>
            </w:r>
          </w:p>
        </w:tc>
        <w:tc>
          <w:tcPr>
            <w:tcW w:w="2029" w:type="dxa"/>
            <w:vAlign w:val="center"/>
          </w:tcPr>
          <w:p>
            <w:pPr>
              <w:pStyle w:val="18"/>
            </w:pPr>
            <w:r>
              <w:t>服务满意度</w:t>
            </w:r>
          </w:p>
        </w:tc>
        <w:tc>
          <w:tcPr>
            <w:tcW w:w="4057" w:type="dxa"/>
            <w:vAlign w:val="center"/>
          </w:tcPr>
          <w:p>
            <w:pPr>
              <w:pStyle w:val="18"/>
            </w:pPr>
            <w:r>
              <w:t>服务满意度</w:t>
            </w:r>
          </w:p>
        </w:tc>
        <w:tc>
          <w:tcPr>
            <w:tcW w:w="2028" w:type="dxa"/>
            <w:vAlign w:val="center"/>
          </w:tcPr>
          <w:p>
            <w:pPr>
              <w:pStyle w:val="18"/>
            </w:pPr>
            <w:r>
              <w:t>≥95百分比</w:t>
            </w:r>
          </w:p>
        </w:tc>
        <w:tc>
          <w:tcPr>
            <w:tcW w:w="2029" w:type="dxa"/>
            <w:vAlign w:val="center"/>
          </w:tcPr>
          <w:p>
            <w:pPr>
              <w:pStyle w:val="18"/>
            </w:pPr>
            <w:r>
              <w:t>委员视察方案</w:t>
            </w:r>
          </w:p>
        </w:tc>
      </w:tr>
    </w:tbl>
    <w:p>
      <w:pPr>
        <w:sectPr>
          <w:pgSz w:w="16840" w:h="11900" w:orient="landscape"/>
          <w:pgMar w:top="1361" w:right="1020" w:bottom="1361" w:left="1020" w:header="720" w:footer="720" w:gutter="0"/>
          <w:cols w:space="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09"/>
      <w:r>
        <w:rPr>
          <w:rFonts w:ascii="方正仿宋_GBK" w:hAnsi="方正仿宋_GBK" w:eastAsia="方正仿宋_GBK" w:cs="方正仿宋_GBK"/>
          <w:color w:val="000000"/>
          <w:sz w:val="28"/>
        </w:rPr>
        <w:t>6.委员之家建设经费绩效目标表</w:t>
      </w:r>
      <w:bookmarkEnd w:id="19"/>
    </w:p>
    <w:tbl>
      <w:tblPr>
        <w:tblStyle w:val="10"/>
        <w:tblW w:w="139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6"/>
        <w:gridCol w:w="1996"/>
        <w:gridCol w:w="1998"/>
        <w:gridCol w:w="1997"/>
        <w:gridCol w:w="1998"/>
        <w:gridCol w:w="1997"/>
        <w:gridCol w:w="19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983" w:type="dxa"/>
            <w:gridSpan w:val="6"/>
            <w:tcBorders>
              <w:top w:val="single" w:color="FFFFFF" w:sz="6" w:space="0"/>
              <w:left w:val="single" w:color="FFFFFF" w:sz="6" w:space="0"/>
              <w:right w:val="single" w:color="FFFFFF" w:sz="6" w:space="0"/>
            </w:tcBorders>
            <w:vAlign w:val="center"/>
          </w:tcPr>
          <w:p>
            <w:pPr>
              <w:pStyle w:val="22"/>
            </w:pPr>
            <w:r>
              <w:t>131001阜平县政协（本级）</w:t>
            </w:r>
          </w:p>
        </w:tc>
        <w:tc>
          <w:tcPr>
            <w:tcW w:w="199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3" w:hRule="atLeast"/>
          <w:jc w:val="center"/>
        </w:trPr>
        <w:tc>
          <w:tcPr>
            <w:tcW w:w="1997" w:type="dxa"/>
            <w:vAlign w:val="center"/>
          </w:tcPr>
          <w:p>
            <w:pPr>
              <w:pStyle w:val="16"/>
            </w:pPr>
            <w:r>
              <w:t>项目编码</w:t>
            </w:r>
          </w:p>
        </w:tc>
        <w:tc>
          <w:tcPr>
            <w:tcW w:w="3995" w:type="dxa"/>
            <w:gridSpan w:val="2"/>
            <w:vAlign w:val="center"/>
          </w:tcPr>
          <w:p>
            <w:pPr>
              <w:pStyle w:val="18"/>
            </w:pPr>
            <w:r>
              <w:t>13062422P005285100013</w:t>
            </w:r>
          </w:p>
        </w:tc>
        <w:tc>
          <w:tcPr>
            <w:tcW w:w="1996" w:type="dxa"/>
            <w:vAlign w:val="center"/>
          </w:tcPr>
          <w:p>
            <w:pPr>
              <w:pStyle w:val="16"/>
            </w:pPr>
            <w:r>
              <w:t>项目名称</w:t>
            </w:r>
          </w:p>
        </w:tc>
        <w:tc>
          <w:tcPr>
            <w:tcW w:w="5992" w:type="dxa"/>
            <w:gridSpan w:val="3"/>
            <w:vAlign w:val="center"/>
          </w:tcPr>
          <w:p>
            <w:pPr>
              <w:pStyle w:val="18"/>
            </w:pPr>
            <w:r>
              <w:t>委员之家建设经费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3" w:hRule="atLeast"/>
          <w:jc w:val="center"/>
        </w:trPr>
        <w:tc>
          <w:tcPr>
            <w:tcW w:w="1997" w:type="dxa"/>
            <w:vMerge w:val="restart"/>
            <w:vAlign w:val="center"/>
          </w:tcPr>
          <w:p>
            <w:pPr>
              <w:pStyle w:val="16"/>
            </w:pPr>
            <w:r>
              <w:t>预算规模及资金用途</w:t>
            </w:r>
          </w:p>
        </w:tc>
        <w:tc>
          <w:tcPr>
            <w:tcW w:w="1997" w:type="dxa"/>
            <w:vAlign w:val="center"/>
          </w:tcPr>
          <w:p>
            <w:pPr>
              <w:pStyle w:val="16"/>
            </w:pPr>
            <w:r>
              <w:t>预算数</w:t>
            </w:r>
          </w:p>
        </w:tc>
        <w:tc>
          <w:tcPr>
            <w:tcW w:w="1998" w:type="dxa"/>
            <w:vAlign w:val="center"/>
          </w:tcPr>
          <w:p>
            <w:pPr>
              <w:pStyle w:val="18"/>
            </w:pPr>
            <w:r>
              <w:t>10.00</w:t>
            </w:r>
          </w:p>
        </w:tc>
        <w:tc>
          <w:tcPr>
            <w:tcW w:w="1996" w:type="dxa"/>
            <w:vAlign w:val="center"/>
          </w:tcPr>
          <w:p>
            <w:pPr>
              <w:pStyle w:val="16"/>
            </w:pPr>
            <w:r>
              <w:t>其中：财政    资金</w:t>
            </w:r>
          </w:p>
        </w:tc>
        <w:tc>
          <w:tcPr>
            <w:tcW w:w="1998" w:type="dxa"/>
            <w:vAlign w:val="center"/>
          </w:tcPr>
          <w:p>
            <w:pPr>
              <w:pStyle w:val="18"/>
            </w:pPr>
            <w:r>
              <w:t>10.00</w:t>
            </w:r>
          </w:p>
        </w:tc>
        <w:tc>
          <w:tcPr>
            <w:tcW w:w="1997" w:type="dxa"/>
            <w:vAlign w:val="center"/>
          </w:tcPr>
          <w:p>
            <w:pPr>
              <w:pStyle w:val="16"/>
            </w:pPr>
            <w:r>
              <w:t>其他资金</w:t>
            </w:r>
          </w:p>
        </w:tc>
        <w:tc>
          <w:tcPr>
            <w:tcW w:w="199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3" w:hRule="atLeast"/>
          <w:jc w:val="center"/>
        </w:trPr>
        <w:tc>
          <w:tcPr>
            <w:tcW w:w="1997" w:type="dxa"/>
            <w:vMerge w:val="continue"/>
          </w:tcPr>
          <w:p/>
        </w:tc>
        <w:tc>
          <w:tcPr>
            <w:tcW w:w="11983" w:type="dxa"/>
            <w:gridSpan w:val="6"/>
            <w:vAlign w:val="center"/>
          </w:tcPr>
          <w:p>
            <w:pPr>
              <w:pStyle w:val="18"/>
            </w:pPr>
            <w:r>
              <w:t>切实加强和规范阜平县政协“委员之家”建设，充分发挥“委员之家”作用，推进委员履职提质增效、创新发展。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997" w:type="dxa"/>
            <w:vMerge w:val="restart"/>
            <w:vAlign w:val="center"/>
          </w:tcPr>
          <w:p>
            <w:pPr>
              <w:pStyle w:val="16"/>
            </w:pPr>
            <w:r>
              <w:t>资金支出计划（%）</w:t>
            </w:r>
          </w:p>
        </w:tc>
        <w:tc>
          <w:tcPr>
            <w:tcW w:w="3995" w:type="dxa"/>
            <w:gridSpan w:val="2"/>
            <w:vAlign w:val="center"/>
          </w:tcPr>
          <w:p>
            <w:pPr>
              <w:pStyle w:val="16"/>
            </w:pPr>
            <w:r>
              <w:t>3月底</w:t>
            </w:r>
          </w:p>
        </w:tc>
        <w:tc>
          <w:tcPr>
            <w:tcW w:w="1997" w:type="dxa"/>
            <w:vAlign w:val="center"/>
          </w:tcPr>
          <w:p>
            <w:pPr>
              <w:pStyle w:val="16"/>
            </w:pPr>
            <w:r>
              <w:t>6月底</w:t>
            </w:r>
          </w:p>
        </w:tc>
        <w:tc>
          <w:tcPr>
            <w:tcW w:w="1996" w:type="dxa"/>
            <w:vAlign w:val="center"/>
          </w:tcPr>
          <w:p>
            <w:pPr>
              <w:pStyle w:val="16"/>
            </w:pPr>
            <w:r>
              <w:t>10月底</w:t>
            </w:r>
          </w:p>
        </w:tc>
        <w:tc>
          <w:tcPr>
            <w:tcW w:w="399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997" w:type="dxa"/>
            <w:vMerge w:val="continue"/>
          </w:tcPr>
          <w:p/>
        </w:tc>
        <w:tc>
          <w:tcPr>
            <w:tcW w:w="3995" w:type="dxa"/>
            <w:gridSpan w:val="2"/>
            <w:vAlign w:val="center"/>
          </w:tcPr>
          <w:p>
            <w:pPr>
              <w:pStyle w:val="19"/>
            </w:pPr>
            <w:r>
              <w:t xml:space="preserve"> </w:t>
            </w:r>
          </w:p>
        </w:tc>
        <w:tc>
          <w:tcPr>
            <w:tcW w:w="1997" w:type="dxa"/>
            <w:vAlign w:val="center"/>
          </w:tcPr>
          <w:p>
            <w:pPr>
              <w:pStyle w:val="19"/>
            </w:pPr>
            <w:r>
              <w:t>100%</w:t>
            </w:r>
          </w:p>
        </w:tc>
        <w:tc>
          <w:tcPr>
            <w:tcW w:w="1996" w:type="dxa"/>
            <w:vAlign w:val="center"/>
          </w:tcPr>
          <w:p>
            <w:pPr>
              <w:pStyle w:val="19"/>
            </w:pPr>
            <w:r>
              <w:t>100%</w:t>
            </w:r>
          </w:p>
        </w:tc>
        <w:tc>
          <w:tcPr>
            <w:tcW w:w="3995"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1" w:hRule="atLeast"/>
          <w:jc w:val="center"/>
        </w:trPr>
        <w:tc>
          <w:tcPr>
            <w:tcW w:w="1997" w:type="dxa"/>
            <w:vAlign w:val="center"/>
          </w:tcPr>
          <w:p>
            <w:pPr>
              <w:pStyle w:val="16"/>
            </w:pPr>
            <w:r>
              <w:t>绩效目标</w:t>
            </w:r>
          </w:p>
        </w:tc>
        <w:tc>
          <w:tcPr>
            <w:tcW w:w="11983" w:type="dxa"/>
            <w:gridSpan w:val="6"/>
            <w:vAlign w:val="center"/>
          </w:tcPr>
          <w:p>
            <w:pPr>
              <w:pStyle w:val="18"/>
            </w:pPr>
            <w:r>
              <w:t>1.建立健全政协系统党组织体系，有效实现党组织对党员委员全覆盖，党的工作对政协委员全覆盖，全面加强党的领导。</w:t>
            </w:r>
          </w:p>
        </w:tc>
      </w:tr>
    </w:tbl>
    <w:p>
      <w:pPr>
        <w:spacing w:line="2" w:lineRule="exact"/>
        <w:jc w:val="center"/>
      </w:pPr>
      <w:r>
        <w:rPr>
          <w:rFonts w:ascii="方正书宋_GBK" w:hAnsi="方正书宋_GBK" w:eastAsia="方正书宋_GBK" w:cs="方正书宋_GBK"/>
          <w:color w:val="000000"/>
          <w:sz w:val="21"/>
        </w:rPr>
        <w:t xml:space="preserve"> </w:t>
      </w:r>
    </w:p>
    <w:tbl>
      <w:tblPr>
        <w:tblStyle w:val="10"/>
        <w:tblW w:w="139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5"/>
        <w:gridCol w:w="1994"/>
        <w:gridCol w:w="1995"/>
        <w:gridCol w:w="3987"/>
        <w:gridCol w:w="1994"/>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tblHeader/>
          <w:jc w:val="center"/>
        </w:trPr>
        <w:tc>
          <w:tcPr>
            <w:tcW w:w="1995" w:type="dxa"/>
            <w:vAlign w:val="center"/>
          </w:tcPr>
          <w:p>
            <w:pPr>
              <w:pStyle w:val="16"/>
            </w:pPr>
            <w:r>
              <w:t>一级指标</w:t>
            </w:r>
          </w:p>
        </w:tc>
        <w:tc>
          <w:tcPr>
            <w:tcW w:w="1994" w:type="dxa"/>
            <w:vAlign w:val="center"/>
          </w:tcPr>
          <w:p>
            <w:pPr>
              <w:pStyle w:val="16"/>
            </w:pPr>
            <w:r>
              <w:t>二级指标</w:t>
            </w:r>
          </w:p>
        </w:tc>
        <w:tc>
          <w:tcPr>
            <w:tcW w:w="1995" w:type="dxa"/>
            <w:vAlign w:val="center"/>
          </w:tcPr>
          <w:p>
            <w:pPr>
              <w:pStyle w:val="16"/>
            </w:pPr>
            <w:r>
              <w:t>三级指标</w:t>
            </w:r>
          </w:p>
        </w:tc>
        <w:tc>
          <w:tcPr>
            <w:tcW w:w="3987" w:type="dxa"/>
            <w:vAlign w:val="center"/>
          </w:tcPr>
          <w:p>
            <w:pPr>
              <w:pStyle w:val="16"/>
            </w:pPr>
            <w:r>
              <w:t>绩效指标描述</w:t>
            </w:r>
          </w:p>
        </w:tc>
        <w:tc>
          <w:tcPr>
            <w:tcW w:w="1994" w:type="dxa"/>
            <w:vAlign w:val="center"/>
          </w:tcPr>
          <w:p>
            <w:pPr>
              <w:pStyle w:val="16"/>
            </w:pPr>
            <w:r>
              <w:t>指标值</w:t>
            </w:r>
          </w:p>
        </w:tc>
        <w:tc>
          <w:tcPr>
            <w:tcW w:w="199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jc w:val="center"/>
        </w:trPr>
        <w:tc>
          <w:tcPr>
            <w:tcW w:w="1995" w:type="dxa"/>
            <w:vMerge w:val="restart"/>
            <w:vAlign w:val="center"/>
          </w:tcPr>
          <w:p>
            <w:pPr>
              <w:pStyle w:val="19"/>
            </w:pPr>
            <w:r>
              <w:t>产出指标</w:t>
            </w:r>
          </w:p>
        </w:tc>
        <w:tc>
          <w:tcPr>
            <w:tcW w:w="1994" w:type="dxa"/>
            <w:vAlign w:val="center"/>
          </w:tcPr>
          <w:p>
            <w:pPr>
              <w:pStyle w:val="18"/>
            </w:pPr>
            <w:r>
              <w:t>数量指标</w:t>
            </w:r>
          </w:p>
        </w:tc>
        <w:tc>
          <w:tcPr>
            <w:tcW w:w="1995" w:type="dxa"/>
            <w:vAlign w:val="center"/>
          </w:tcPr>
          <w:p>
            <w:pPr>
              <w:pStyle w:val="18"/>
            </w:pPr>
            <w:r>
              <w:t>政协委员参与率</w:t>
            </w:r>
          </w:p>
        </w:tc>
        <w:tc>
          <w:tcPr>
            <w:tcW w:w="3987" w:type="dxa"/>
            <w:vAlign w:val="center"/>
          </w:tcPr>
          <w:p>
            <w:pPr>
              <w:pStyle w:val="18"/>
            </w:pPr>
            <w:r>
              <w:t>阜平县全体政协委员</w:t>
            </w:r>
          </w:p>
        </w:tc>
        <w:tc>
          <w:tcPr>
            <w:tcW w:w="1994" w:type="dxa"/>
            <w:vAlign w:val="center"/>
          </w:tcPr>
          <w:p>
            <w:pPr>
              <w:pStyle w:val="18"/>
            </w:pPr>
            <w:r>
              <w:t>100百分比</w:t>
            </w:r>
          </w:p>
        </w:tc>
        <w:tc>
          <w:tcPr>
            <w:tcW w:w="1995" w:type="dxa"/>
            <w:vAlign w:val="center"/>
          </w:tcPr>
          <w:p>
            <w:pPr>
              <w:pStyle w:val="18"/>
            </w:pPr>
            <w:r>
              <w:t>省市县来文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jc w:val="center"/>
        </w:trPr>
        <w:tc>
          <w:tcPr>
            <w:tcW w:w="1995" w:type="dxa"/>
            <w:vMerge w:val="continue"/>
            <w:vAlign w:val="center"/>
          </w:tcPr>
          <w:p/>
        </w:tc>
        <w:tc>
          <w:tcPr>
            <w:tcW w:w="1994" w:type="dxa"/>
            <w:vAlign w:val="center"/>
          </w:tcPr>
          <w:p>
            <w:pPr>
              <w:pStyle w:val="18"/>
            </w:pPr>
            <w:r>
              <w:t>质量指标</w:t>
            </w:r>
          </w:p>
        </w:tc>
        <w:tc>
          <w:tcPr>
            <w:tcW w:w="1995" w:type="dxa"/>
            <w:vAlign w:val="center"/>
          </w:tcPr>
          <w:p>
            <w:pPr>
              <w:pStyle w:val="18"/>
            </w:pPr>
            <w:r>
              <w:t>政协委员覆盖率</w:t>
            </w:r>
          </w:p>
        </w:tc>
        <w:tc>
          <w:tcPr>
            <w:tcW w:w="3987" w:type="dxa"/>
            <w:vAlign w:val="center"/>
          </w:tcPr>
          <w:p>
            <w:pPr>
              <w:pStyle w:val="18"/>
            </w:pPr>
            <w:r>
              <w:t>政协委员参与情况</w:t>
            </w:r>
          </w:p>
        </w:tc>
        <w:tc>
          <w:tcPr>
            <w:tcW w:w="1994" w:type="dxa"/>
            <w:vAlign w:val="center"/>
          </w:tcPr>
          <w:p>
            <w:pPr>
              <w:pStyle w:val="18"/>
            </w:pPr>
            <w:r>
              <w:t>≥95百分比</w:t>
            </w:r>
          </w:p>
        </w:tc>
        <w:tc>
          <w:tcPr>
            <w:tcW w:w="1995" w:type="dxa"/>
            <w:vAlign w:val="center"/>
          </w:tcPr>
          <w:p>
            <w:pPr>
              <w:pStyle w:val="18"/>
            </w:pPr>
            <w:r>
              <w:t>省市县来文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jc w:val="center"/>
        </w:trPr>
        <w:tc>
          <w:tcPr>
            <w:tcW w:w="1995" w:type="dxa"/>
            <w:vMerge w:val="continue"/>
            <w:vAlign w:val="center"/>
          </w:tcPr>
          <w:p/>
        </w:tc>
        <w:tc>
          <w:tcPr>
            <w:tcW w:w="1994" w:type="dxa"/>
            <w:vAlign w:val="center"/>
          </w:tcPr>
          <w:p>
            <w:pPr>
              <w:pStyle w:val="18"/>
            </w:pPr>
            <w:r>
              <w:t>时效指标</w:t>
            </w:r>
          </w:p>
        </w:tc>
        <w:tc>
          <w:tcPr>
            <w:tcW w:w="1995" w:type="dxa"/>
            <w:vAlign w:val="center"/>
          </w:tcPr>
          <w:p>
            <w:pPr>
              <w:pStyle w:val="18"/>
            </w:pPr>
            <w:r>
              <w:t>委员之家筹备达标率</w:t>
            </w:r>
          </w:p>
        </w:tc>
        <w:tc>
          <w:tcPr>
            <w:tcW w:w="3987" w:type="dxa"/>
            <w:vAlign w:val="center"/>
          </w:tcPr>
          <w:p>
            <w:pPr>
              <w:pStyle w:val="18"/>
            </w:pPr>
            <w:r>
              <w:t>委员之家筹备及委员之家工作的达标率</w:t>
            </w:r>
          </w:p>
        </w:tc>
        <w:tc>
          <w:tcPr>
            <w:tcW w:w="1994" w:type="dxa"/>
            <w:vAlign w:val="center"/>
          </w:tcPr>
          <w:p>
            <w:pPr>
              <w:pStyle w:val="18"/>
            </w:pPr>
            <w:r>
              <w:t>≥95百分比</w:t>
            </w:r>
          </w:p>
        </w:tc>
        <w:tc>
          <w:tcPr>
            <w:tcW w:w="1995" w:type="dxa"/>
            <w:vAlign w:val="center"/>
          </w:tcPr>
          <w:p>
            <w:pPr>
              <w:pStyle w:val="18"/>
            </w:pPr>
            <w:r>
              <w:t>省市县来文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1" w:hRule="atLeast"/>
          <w:jc w:val="center"/>
        </w:trPr>
        <w:tc>
          <w:tcPr>
            <w:tcW w:w="1995" w:type="dxa"/>
            <w:vMerge w:val="continue"/>
            <w:vAlign w:val="center"/>
          </w:tcPr>
          <w:p/>
        </w:tc>
        <w:tc>
          <w:tcPr>
            <w:tcW w:w="1994" w:type="dxa"/>
            <w:vAlign w:val="center"/>
          </w:tcPr>
          <w:p>
            <w:pPr>
              <w:pStyle w:val="18"/>
            </w:pPr>
            <w:r>
              <w:t>成本指标</w:t>
            </w:r>
          </w:p>
        </w:tc>
        <w:tc>
          <w:tcPr>
            <w:tcW w:w="1995" w:type="dxa"/>
            <w:vAlign w:val="center"/>
          </w:tcPr>
          <w:p>
            <w:pPr>
              <w:pStyle w:val="18"/>
            </w:pPr>
            <w:r>
              <w:t>委员之家活动场所达标率</w:t>
            </w:r>
          </w:p>
        </w:tc>
        <w:tc>
          <w:tcPr>
            <w:tcW w:w="3987" w:type="dxa"/>
            <w:vAlign w:val="center"/>
          </w:tcPr>
          <w:p>
            <w:pPr>
              <w:pStyle w:val="18"/>
            </w:pPr>
            <w:r>
              <w:t>委员之家活动场所建设情况</w:t>
            </w:r>
          </w:p>
        </w:tc>
        <w:tc>
          <w:tcPr>
            <w:tcW w:w="1994" w:type="dxa"/>
            <w:vAlign w:val="center"/>
          </w:tcPr>
          <w:p>
            <w:pPr>
              <w:pStyle w:val="18"/>
            </w:pPr>
            <w:r>
              <w:t>≥95百分比</w:t>
            </w:r>
          </w:p>
        </w:tc>
        <w:tc>
          <w:tcPr>
            <w:tcW w:w="1995" w:type="dxa"/>
            <w:vAlign w:val="center"/>
          </w:tcPr>
          <w:p>
            <w:pPr>
              <w:pStyle w:val="18"/>
            </w:pPr>
            <w:r>
              <w:t>省市县来文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jc w:val="center"/>
        </w:trPr>
        <w:tc>
          <w:tcPr>
            <w:tcW w:w="1995" w:type="dxa"/>
            <w:vMerge w:val="restart"/>
            <w:vAlign w:val="center"/>
          </w:tcPr>
          <w:p>
            <w:pPr>
              <w:pStyle w:val="19"/>
            </w:pPr>
            <w:r>
              <w:t>效益指标</w:t>
            </w:r>
          </w:p>
        </w:tc>
        <w:tc>
          <w:tcPr>
            <w:tcW w:w="1994" w:type="dxa"/>
            <w:vAlign w:val="center"/>
          </w:tcPr>
          <w:p>
            <w:pPr>
              <w:pStyle w:val="18"/>
            </w:pPr>
            <w:r>
              <w:t>经济效益指标</w:t>
            </w:r>
          </w:p>
        </w:tc>
        <w:tc>
          <w:tcPr>
            <w:tcW w:w="1995" w:type="dxa"/>
            <w:vAlign w:val="center"/>
          </w:tcPr>
          <w:p>
            <w:pPr>
              <w:pStyle w:val="18"/>
            </w:pPr>
            <w:r>
              <w:t>资金的使用效率</w:t>
            </w:r>
          </w:p>
        </w:tc>
        <w:tc>
          <w:tcPr>
            <w:tcW w:w="3987" w:type="dxa"/>
            <w:vAlign w:val="center"/>
          </w:tcPr>
          <w:p>
            <w:pPr>
              <w:pStyle w:val="18"/>
            </w:pPr>
            <w:r>
              <w:t>为全体政协委员提供活动场地</w:t>
            </w:r>
          </w:p>
        </w:tc>
        <w:tc>
          <w:tcPr>
            <w:tcW w:w="1994" w:type="dxa"/>
            <w:vAlign w:val="center"/>
          </w:tcPr>
          <w:p>
            <w:pPr>
              <w:pStyle w:val="18"/>
            </w:pPr>
            <w:r>
              <w:t>≥95百分比</w:t>
            </w:r>
          </w:p>
        </w:tc>
        <w:tc>
          <w:tcPr>
            <w:tcW w:w="1995" w:type="dxa"/>
            <w:vAlign w:val="center"/>
          </w:tcPr>
          <w:p>
            <w:pPr>
              <w:pStyle w:val="18"/>
            </w:pPr>
            <w:r>
              <w:t>省市县来文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jc w:val="center"/>
        </w:trPr>
        <w:tc>
          <w:tcPr>
            <w:tcW w:w="1995" w:type="dxa"/>
            <w:vMerge w:val="continue"/>
            <w:vAlign w:val="center"/>
          </w:tcPr>
          <w:p/>
        </w:tc>
        <w:tc>
          <w:tcPr>
            <w:tcW w:w="1994" w:type="dxa"/>
            <w:vAlign w:val="center"/>
          </w:tcPr>
          <w:p>
            <w:pPr>
              <w:pStyle w:val="18"/>
            </w:pPr>
            <w:r>
              <w:t>社会效益指标</w:t>
            </w:r>
          </w:p>
        </w:tc>
        <w:tc>
          <w:tcPr>
            <w:tcW w:w="1995" w:type="dxa"/>
            <w:vAlign w:val="center"/>
          </w:tcPr>
          <w:p>
            <w:pPr>
              <w:pStyle w:val="18"/>
            </w:pPr>
            <w:r>
              <w:t>政策建议采纳率</w:t>
            </w:r>
          </w:p>
        </w:tc>
        <w:tc>
          <w:tcPr>
            <w:tcW w:w="3987" w:type="dxa"/>
            <w:vAlign w:val="center"/>
          </w:tcPr>
          <w:p>
            <w:pPr>
              <w:pStyle w:val="18"/>
            </w:pPr>
            <w:r>
              <w:t>政协委员专项视察及活动效果完成率</w:t>
            </w:r>
          </w:p>
        </w:tc>
        <w:tc>
          <w:tcPr>
            <w:tcW w:w="1994" w:type="dxa"/>
            <w:vAlign w:val="center"/>
          </w:tcPr>
          <w:p>
            <w:pPr>
              <w:pStyle w:val="18"/>
            </w:pPr>
            <w:r>
              <w:t>≥95百分比</w:t>
            </w:r>
          </w:p>
        </w:tc>
        <w:tc>
          <w:tcPr>
            <w:tcW w:w="1995" w:type="dxa"/>
            <w:vAlign w:val="center"/>
          </w:tcPr>
          <w:p>
            <w:pPr>
              <w:pStyle w:val="18"/>
            </w:pPr>
            <w:r>
              <w:t>省市县来文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jc w:val="center"/>
        </w:trPr>
        <w:tc>
          <w:tcPr>
            <w:tcW w:w="1995" w:type="dxa"/>
            <w:vMerge w:val="continue"/>
            <w:vAlign w:val="center"/>
          </w:tcPr>
          <w:p/>
        </w:tc>
        <w:tc>
          <w:tcPr>
            <w:tcW w:w="1994" w:type="dxa"/>
            <w:vAlign w:val="center"/>
          </w:tcPr>
          <w:p>
            <w:pPr>
              <w:pStyle w:val="18"/>
            </w:pPr>
            <w:r>
              <w:t>生态效益指标</w:t>
            </w:r>
          </w:p>
        </w:tc>
        <w:tc>
          <w:tcPr>
            <w:tcW w:w="1995" w:type="dxa"/>
            <w:vAlign w:val="center"/>
          </w:tcPr>
          <w:p>
            <w:pPr>
              <w:pStyle w:val="18"/>
            </w:pPr>
            <w:r>
              <w:t>生态环境质量改善</w:t>
            </w:r>
          </w:p>
        </w:tc>
        <w:tc>
          <w:tcPr>
            <w:tcW w:w="3987" w:type="dxa"/>
            <w:vAlign w:val="center"/>
          </w:tcPr>
          <w:p>
            <w:pPr>
              <w:pStyle w:val="18"/>
            </w:pPr>
            <w:r>
              <w:t>生态环境质量改善</w:t>
            </w:r>
          </w:p>
        </w:tc>
        <w:tc>
          <w:tcPr>
            <w:tcW w:w="1994" w:type="dxa"/>
            <w:vAlign w:val="center"/>
          </w:tcPr>
          <w:p>
            <w:pPr>
              <w:pStyle w:val="18"/>
            </w:pPr>
            <w:r>
              <w:t>≥95百分比</w:t>
            </w:r>
          </w:p>
        </w:tc>
        <w:tc>
          <w:tcPr>
            <w:tcW w:w="1995" w:type="dxa"/>
            <w:vAlign w:val="center"/>
          </w:tcPr>
          <w:p>
            <w:pPr>
              <w:pStyle w:val="18"/>
            </w:pPr>
            <w:r>
              <w:t>省市县来文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jc w:val="center"/>
        </w:trPr>
        <w:tc>
          <w:tcPr>
            <w:tcW w:w="1995" w:type="dxa"/>
            <w:vMerge w:val="continue"/>
            <w:vAlign w:val="center"/>
          </w:tcPr>
          <w:p/>
        </w:tc>
        <w:tc>
          <w:tcPr>
            <w:tcW w:w="1994" w:type="dxa"/>
            <w:vAlign w:val="center"/>
          </w:tcPr>
          <w:p>
            <w:pPr>
              <w:pStyle w:val="18"/>
            </w:pPr>
            <w:r>
              <w:t>可持续影响指标</w:t>
            </w:r>
          </w:p>
        </w:tc>
        <w:tc>
          <w:tcPr>
            <w:tcW w:w="1995" w:type="dxa"/>
            <w:vAlign w:val="center"/>
          </w:tcPr>
          <w:p>
            <w:pPr>
              <w:pStyle w:val="18"/>
            </w:pPr>
            <w:r>
              <w:t>维护社会稳定</w:t>
            </w:r>
          </w:p>
        </w:tc>
        <w:tc>
          <w:tcPr>
            <w:tcW w:w="3987" w:type="dxa"/>
            <w:vAlign w:val="center"/>
          </w:tcPr>
          <w:p>
            <w:pPr>
              <w:pStyle w:val="18"/>
            </w:pPr>
            <w:r>
              <w:t>维护社会稳定</w:t>
            </w:r>
          </w:p>
        </w:tc>
        <w:tc>
          <w:tcPr>
            <w:tcW w:w="1994" w:type="dxa"/>
            <w:vAlign w:val="center"/>
          </w:tcPr>
          <w:p>
            <w:pPr>
              <w:pStyle w:val="18"/>
            </w:pPr>
            <w:r>
              <w:t>≥95百分比</w:t>
            </w:r>
          </w:p>
        </w:tc>
        <w:tc>
          <w:tcPr>
            <w:tcW w:w="1995" w:type="dxa"/>
            <w:vAlign w:val="center"/>
          </w:tcPr>
          <w:p>
            <w:pPr>
              <w:pStyle w:val="18"/>
            </w:pPr>
            <w:r>
              <w:t>省市县来文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1" w:hRule="atLeast"/>
          <w:jc w:val="center"/>
        </w:trPr>
        <w:tc>
          <w:tcPr>
            <w:tcW w:w="1995" w:type="dxa"/>
            <w:vAlign w:val="center"/>
          </w:tcPr>
          <w:p>
            <w:pPr>
              <w:pStyle w:val="19"/>
            </w:pPr>
            <w:r>
              <w:t>满意度指标</w:t>
            </w:r>
          </w:p>
        </w:tc>
        <w:tc>
          <w:tcPr>
            <w:tcW w:w="1994" w:type="dxa"/>
            <w:vAlign w:val="center"/>
          </w:tcPr>
          <w:p>
            <w:pPr>
              <w:pStyle w:val="18"/>
            </w:pPr>
            <w:r>
              <w:t>服务对象满意度指标</w:t>
            </w:r>
          </w:p>
        </w:tc>
        <w:tc>
          <w:tcPr>
            <w:tcW w:w="1995" w:type="dxa"/>
            <w:vAlign w:val="center"/>
          </w:tcPr>
          <w:p>
            <w:pPr>
              <w:pStyle w:val="18"/>
            </w:pPr>
            <w:r>
              <w:t>活动参与人员满意度</w:t>
            </w:r>
          </w:p>
        </w:tc>
        <w:tc>
          <w:tcPr>
            <w:tcW w:w="3987" w:type="dxa"/>
            <w:vAlign w:val="center"/>
          </w:tcPr>
          <w:p>
            <w:pPr>
              <w:pStyle w:val="18"/>
            </w:pPr>
            <w:r>
              <w:t>活动参与人员满意度</w:t>
            </w:r>
          </w:p>
        </w:tc>
        <w:tc>
          <w:tcPr>
            <w:tcW w:w="1994" w:type="dxa"/>
            <w:vAlign w:val="center"/>
          </w:tcPr>
          <w:p>
            <w:pPr>
              <w:pStyle w:val="18"/>
            </w:pPr>
            <w:r>
              <w:t>≥95百分比</w:t>
            </w:r>
          </w:p>
        </w:tc>
        <w:tc>
          <w:tcPr>
            <w:tcW w:w="1995" w:type="dxa"/>
            <w:vAlign w:val="center"/>
          </w:tcPr>
          <w:p>
            <w:pPr>
              <w:pStyle w:val="18"/>
            </w:pPr>
            <w:r>
              <w:t>省市县来文</w:t>
            </w:r>
          </w:p>
        </w:tc>
      </w:tr>
    </w:tbl>
    <w:p>
      <w:pPr>
        <w:sectPr>
          <w:pgSz w:w="16840" w:h="11900" w:orient="landscape"/>
          <w:pgMar w:top="1361" w:right="1020" w:bottom="1361" w:left="1020" w:header="720" w:footer="720" w:gutter="0"/>
          <w:cols w:space="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10"/>
      <w:r>
        <w:rPr>
          <w:rFonts w:ascii="方正仿宋_GBK" w:hAnsi="方正仿宋_GBK" w:eastAsia="方正仿宋_GBK" w:cs="方正仿宋_GBK"/>
          <w:color w:val="000000"/>
          <w:sz w:val="28"/>
        </w:rPr>
        <w:t>7.政协会议绩效目标表</w:t>
      </w:r>
      <w:bookmarkEnd w:id="20"/>
    </w:p>
    <w:tbl>
      <w:tblPr>
        <w:tblStyle w:val="10"/>
        <w:tblW w:w="132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0"/>
        <w:gridCol w:w="1891"/>
        <w:gridCol w:w="1892"/>
        <w:gridCol w:w="1892"/>
        <w:gridCol w:w="1892"/>
        <w:gridCol w:w="1891"/>
        <w:gridCol w:w="189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1349" w:type="dxa"/>
            <w:gridSpan w:val="6"/>
            <w:tcBorders>
              <w:top w:val="single" w:color="FFFFFF" w:sz="6" w:space="0"/>
              <w:left w:val="single" w:color="FFFFFF" w:sz="6" w:space="0"/>
              <w:right w:val="single" w:color="FFFFFF" w:sz="6" w:space="0"/>
            </w:tcBorders>
            <w:vAlign w:val="center"/>
          </w:tcPr>
          <w:p>
            <w:pPr>
              <w:pStyle w:val="22"/>
            </w:pPr>
            <w:r>
              <w:t>131001阜平县政协（本级）</w:t>
            </w:r>
          </w:p>
        </w:tc>
        <w:tc>
          <w:tcPr>
            <w:tcW w:w="18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891" w:type="dxa"/>
            <w:vAlign w:val="center"/>
          </w:tcPr>
          <w:p>
            <w:pPr>
              <w:pStyle w:val="16"/>
            </w:pPr>
            <w:r>
              <w:t>项目编码</w:t>
            </w:r>
          </w:p>
        </w:tc>
        <w:tc>
          <w:tcPr>
            <w:tcW w:w="3783" w:type="dxa"/>
            <w:gridSpan w:val="2"/>
            <w:vAlign w:val="center"/>
          </w:tcPr>
          <w:p>
            <w:pPr>
              <w:pStyle w:val="18"/>
            </w:pPr>
            <w:r>
              <w:t>13062422P00597310001N</w:t>
            </w:r>
          </w:p>
        </w:tc>
        <w:tc>
          <w:tcPr>
            <w:tcW w:w="1892" w:type="dxa"/>
            <w:vAlign w:val="center"/>
          </w:tcPr>
          <w:p>
            <w:pPr>
              <w:pStyle w:val="16"/>
            </w:pPr>
            <w:r>
              <w:t>项目名称</w:t>
            </w:r>
          </w:p>
        </w:tc>
        <w:tc>
          <w:tcPr>
            <w:tcW w:w="5674" w:type="dxa"/>
            <w:gridSpan w:val="3"/>
            <w:vAlign w:val="center"/>
          </w:tcPr>
          <w:p>
            <w:pPr>
              <w:pStyle w:val="18"/>
            </w:pPr>
            <w:r>
              <w:t>政协会议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891" w:type="dxa"/>
            <w:vMerge w:val="restart"/>
            <w:vAlign w:val="center"/>
          </w:tcPr>
          <w:p>
            <w:pPr>
              <w:pStyle w:val="16"/>
            </w:pPr>
            <w:r>
              <w:t>预算规模及资金用途</w:t>
            </w:r>
          </w:p>
        </w:tc>
        <w:tc>
          <w:tcPr>
            <w:tcW w:w="1891" w:type="dxa"/>
            <w:vAlign w:val="center"/>
          </w:tcPr>
          <w:p>
            <w:pPr>
              <w:pStyle w:val="16"/>
            </w:pPr>
            <w:r>
              <w:t>预算数</w:t>
            </w:r>
          </w:p>
        </w:tc>
        <w:tc>
          <w:tcPr>
            <w:tcW w:w="1892" w:type="dxa"/>
            <w:vAlign w:val="center"/>
          </w:tcPr>
          <w:p>
            <w:pPr>
              <w:pStyle w:val="18"/>
            </w:pPr>
            <w:r>
              <w:t>35.00</w:t>
            </w:r>
          </w:p>
        </w:tc>
        <w:tc>
          <w:tcPr>
            <w:tcW w:w="1892" w:type="dxa"/>
            <w:vAlign w:val="center"/>
          </w:tcPr>
          <w:p>
            <w:pPr>
              <w:pStyle w:val="16"/>
            </w:pPr>
            <w:r>
              <w:t>其中：财政    资金</w:t>
            </w:r>
          </w:p>
        </w:tc>
        <w:tc>
          <w:tcPr>
            <w:tcW w:w="1892" w:type="dxa"/>
            <w:vAlign w:val="center"/>
          </w:tcPr>
          <w:p>
            <w:pPr>
              <w:pStyle w:val="18"/>
            </w:pPr>
            <w:r>
              <w:t>35.00</w:t>
            </w:r>
          </w:p>
        </w:tc>
        <w:tc>
          <w:tcPr>
            <w:tcW w:w="1891" w:type="dxa"/>
            <w:vAlign w:val="center"/>
          </w:tcPr>
          <w:p>
            <w:pPr>
              <w:pStyle w:val="16"/>
            </w:pPr>
            <w:r>
              <w:t>其他资金</w:t>
            </w:r>
          </w:p>
        </w:tc>
        <w:tc>
          <w:tcPr>
            <w:tcW w:w="18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1891" w:type="dxa"/>
            <w:vMerge w:val="continue"/>
          </w:tcPr>
          <w:p/>
        </w:tc>
        <w:tc>
          <w:tcPr>
            <w:tcW w:w="11349" w:type="dxa"/>
            <w:gridSpan w:val="6"/>
            <w:vAlign w:val="center"/>
          </w:tcPr>
          <w:p>
            <w:pPr>
              <w:pStyle w:val="18"/>
            </w:pPr>
            <w:r>
              <w:t>保障2022年政协阜平县委员会第十届二次会议的召开。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1891" w:type="dxa"/>
            <w:vMerge w:val="restart"/>
            <w:vAlign w:val="center"/>
          </w:tcPr>
          <w:p>
            <w:pPr>
              <w:pStyle w:val="16"/>
            </w:pPr>
            <w:r>
              <w:t>资金支出计划（%）</w:t>
            </w:r>
          </w:p>
        </w:tc>
        <w:tc>
          <w:tcPr>
            <w:tcW w:w="3783" w:type="dxa"/>
            <w:gridSpan w:val="2"/>
            <w:vAlign w:val="center"/>
          </w:tcPr>
          <w:p>
            <w:pPr>
              <w:pStyle w:val="16"/>
            </w:pPr>
            <w:r>
              <w:t>3月底</w:t>
            </w:r>
          </w:p>
        </w:tc>
        <w:tc>
          <w:tcPr>
            <w:tcW w:w="1891" w:type="dxa"/>
            <w:vAlign w:val="center"/>
          </w:tcPr>
          <w:p>
            <w:pPr>
              <w:pStyle w:val="16"/>
            </w:pPr>
            <w:r>
              <w:t>6月底</w:t>
            </w:r>
          </w:p>
        </w:tc>
        <w:tc>
          <w:tcPr>
            <w:tcW w:w="1892" w:type="dxa"/>
            <w:vAlign w:val="center"/>
          </w:tcPr>
          <w:p>
            <w:pPr>
              <w:pStyle w:val="16"/>
            </w:pPr>
            <w:r>
              <w:t>10月底</w:t>
            </w:r>
          </w:p>
        </w:tc>
        <w:tc>
          <w:tcPr>
            <w:tcW w:w="378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1891" w:type="dxa"/>
            <w:vMerge w:val="continue"/>
          </w:tcPr>
          <w:p/>
        </w:tc>
        <w:tc>
          <w:tcPr>
            <w:tcW w:w="3783" w:type="dxa"/>
            <w:gridSpan w:val="2"/>
            <w:vAlign w:val="center"/>
          </w:tcPr>
          <w:p>
            <w:pPr>
              <w:pStyle w:val="19"/>
            </w:pPr>
            <w:r>
              <w:t>100%</w:t>
            </w:r>
          </w:p>
        </w:tc>
        <w:tc>
          <w:tcPr>
            <w:tcW w:w="1891" w:type="dxa"/>
            <w:vAlign w:val="center"/>
          </w:tcPr>
          <w:p>
            <w:pPr>
              <w:pStyle w:val="19"/>
            </w:pPr>
            <w:r>
              <w:t>100%</w:t>
            </w:r>
          </w:p>
        </w:tc>
        <w:tc>
          <w:tcPr>
            <w:tcW w:w="1892" w:type="dxa"/>
            <w:vAlign w:val="center"/>
          </w:tcPr>
          <w:p>
            <w:pPr>
              <w:pStyle w:val="19"/>
            </w:pPr>
            <w:r>
              <w:t>100%</w:t>
            </w:r>
          </w:p>
        </w:tc>
        <w:tc>
          <w:tcPr>
            <w:tcW w:w="3783"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5" w:hRule="atLeast"/>
          <w:jc w:val="center"/>
        </w:trPr>
        <w:tc>
          <w:tcPr>
            <w:tcW w:w="1891" w:type="dxa"/>
            <w:vAlign w:val="center"/>
          </w:tcPr>
          <w:p>
            <w:pPr>
              <w:pStyle w:val="16"/>
            </w:pPr>
            <w:r>
              <w:t>绩效目标</w:t>
            </w:r>
          </w:p>
        </w:tc>
        <w:tc>
          <w:tcPr>
            <w:tcW w:w="11349" w:type="dxa"/>
            <w:gridSpan w:val="6"/>
            <w:vAlign w:val="center"/>
          </w:tcPr>
          <w:p>
            <w:pPr>
              <w:pStyle w:val="18"/>
            </w:pPr>
            <w:r>
              <w:t>1.紧密配合县委中心工作，切实履行政治协商、民主监督、参政议政职能，充分发挥协调关系，汇聚力量，建言献策，服务大局作用。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10"/>
        <w:tblW w:w="132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1"/>
        <w:gridCol w:w="1892"/>
        <w:gridCol w:w="1891"/>
        <w:gridCol w:w="3783"/>
        <w:gridCol w:w="1892"/>
        <w:gridCol w:w="18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8" w:hRule="atLeast"/>
          <w:tblHeader/>
          <w:jc w:val="center"/>
        </w:trPr>
        <w:tc>
          <w:tcPr>
            <w:tcW w:w="1891" w:type="dxa"/>
            <w:vAlign w:val="center"/>
          </w:tcPr>
          <w:p>
            <w:pPr>
              <w:pStyle w:val="16"/>
            </w:pPr>
            <w:r>
              <w:t>一级指标</w:t>
            </w:r>
          </w:p>
        </w:tc>
        <w:tc>
          <w:tcPr>
            <w:tcW w:w="1892" w:type="dxa"/>
            <w:vAlign w:val="center"/>
          </w:tcPr>
          <w:p>
            <w:pPr>
              <w:pStyle w:val="16"/>
            </w:pPr>
            <w:r>
              <w:t>二级指标</w:t>
            </w:r>
          </w:p>
        </w:tc>
        <w:tc>
          <w:tcPr>
            <w:tcW w:w="1891" w:type="dxa"/>
            <w:vAlign w:val="center"/>
          </w:tcPr>
          <w:p>
            <w:pPr>
              <w:pStyle w:val="16"/>
            </w:pPr>
            <w:r>
              <w:t>三级指标</w:t>
            </w:r>
          </w:p>
        </w:tc>
        <w:tc>
          <w:tcPr>
            <w:tcW w:w="3783" w:type="dxa"/>
            <w:vAlign w:val="center"/>
          </w:tcPr>
          <w:p>
            <w:pPr>
              <w:pStyle w:val="16"/>
            </w:pPr>
            <w:r>
              <w:t>绩效指标描述</w:t>
            </w:r>
          </w:p>
        </w:tc>
        <w:tc>
          <w:tcPr>
            <w:tcW w:w="1892" w:type="dxa"/>
            <w:vAlign w:val="center"/>
          </w:tcPr>
          <w:p>
            <w:pPr>
              <w:pStyle w:val="16"/>
            </w:pPr>
            <w:r>
              <w:t>指标值</w:t>
            </w:r>
          </w:p>
        </w:tc>
        <w:tc>
          <w:tcPr>
            <w:tcW w:w="18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jc w:val="center"/>
        </w:trPr>
        <w:tc>
          <w:tcPr>
            <w:tcW w:w="1891" w:type="dxa"/>
            <w:vMerge w:val="restart"/>
            <w:vAlign w:val="center"/>
          </w:tcPr>
          <w:p>
            <w:pPr>
              <w:pStyle w:val="19"/>
            </w:pPr>
            <w:r>
              <w:t>产出指标</w:t>
            </w:r>
          </w:p>
        </w:tc>
        <w:tc>
          <w:tcPr>
            <w:tcW w:w="1892" w:type="dxa"/>
            <w:vAlign w:val="center"/>
          </w:tcPr>
          <w:p>
            <w:pPr>
              <w:pStyle w:val="18"/>
            </w:pPr>
            <w:r>
              <w:t>数量指标</w:t>
            </w:r>
          </w:p>
        </w:tc>
        <w:tc>
          <w:tcPr>
            <w:tcW w:w="1891" w:type="dxa"/>
            <w:vAlign w:val="center"/>
          </w:tcPr>
          <w:p>
            <w:pPr>
              <w:pStyle w:val="18"/>
            </w:pPr>
            <w:r>
              <w:t>举办活动场次</w:t>
            </w:r>
          </w:p>
        </w:tc>
        <w:tc>
          <w:tcPr>
            <w:tcW w:w="3783" w:type="dxa"/>
            <w:vAlign w:val="center"/>
          </w:tcPr>
          <w:p>
            <w:pPr>
              <w:pStyle w:val="18"/>
            </w:pPr>
            <w:r>
              <w:t>阜平县全体政协委员及工作人员</w:t>
            </w:r>
          </w:p>
        </w:tc>
        <w:tc>
          <w:tcPr>
            <w:tcW w:w="1892" w:type="dxa"/>
            <w:vAlign w:val="center"/>
          </w:tcPr>
          <w:p>
            <w:pPr>
              <w:pStyle w:val="18"/>
            </w:pPr>
            <w:r>
              <w:t>100百分比</w:t>
            </w:r>
          </w:p>
        </w:tc>
        <w:tc>
          <w:tcPr>
            <w:tcW w:w="1891"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jc w:val="center"/>
        </w:trPr>
        <w:tc>
          <w:tcPr>
            <w:tcW w:w="1891" w:type="dxa"/>
            <w:vMerge w:val="continue"/>
            <w:vAlign w:val="center"/>
          </w:tcPr>
          <w:p/>
        </w:tc>
        <w:tc>
          <w:tcPr>
            <w:tcW w:w="1892" w:type="dxa"/>
            <w:vAlign w:val="center"/>
          </w:tcPr>
          <w:p>
            <w:pPr>
              <w:pStyle w:val="18"/>
            </w:pPr>
            <w:r>
              <w:t>质量指标</w:t>
            </w:r>
          </w:p>
        </w:tc>
        <w:tc>
          <w:tcPr>
            <w:tcW w:w="1891" w:type="dxa"/>
            <w:vAlign w:val="center"/>
          </w:tcPr>
          <w:p>
            <w:pPr>
              <w:pStyle w:val="18"/>
            </w:pPr>
            <w:r>
              <w:t>会议标准达标率</w:t>
            </w:r>
          </w:p>
        </w:tc>
        <w:tc>
          <w:tcPr>
            <w:tcW w:w="3783" w:type="dxa"/>
            <w:vAlign w:val="center"/>
          </w:tcPr>
          <w:p>
            <w:pPr>
              <w:pStyle w:val="18"/>
            </w:pPr>
            <w:r>
              <w:t>会议标准达标率</w:t>
            </w:r>
          </w:p>
        </w:tc>
        <w:tc>
          <w:tcPr>
            <w:tcW w:w="1892" w:type="dxa"/>
            <w:vAlign w:val="center"/>
          </w:tcPr>
          <w:p>
            <w:pPr>
              <w:pStyle w:val="18"/>
            </w:pPr>
            <w:r>
              <w:t>≥95百分比</w:t>
            </w:r>
          </w:p>
        </w:tc>
        <w:tc>
          <w:tcPr>
            <w:tcW w:w="1891"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jc w:val="center"/>
        </w:trPr>
        <w:tc>
          <w:tcPr>
            <w:tcW w:w="1891" w:type="dxa"/>
            <w:vMerge w:val="continue"/>
            <w:vAlign w:val="center"/>
          </w:tcPr>
          <w:p/>
        </w:tc>
        <w:tc>
          <w:tcPr>
            <w:tcW w:w="1892" w:type="dxa"/>
            <w:vAlign w:val="center"/>
          </w:tcPr>
          <w:p>
            <w:pPr>
              <w:pStyle w:val="18"/>
            </w:pPr>
            <w:r>
              <w:t>时效指标</w:t>
            </w:r>
          </w:p>
        </w:tc>
        <w:tc>
          <w:tcPr>
            <w:tcW w:w="1891" w:type="dxa"/>
            <w:vAlign w:val="center"/>
          </w:tcPr>
          <w:p>
            <w:pPr>
              <w:pStyle w:val="18"/>
            </w:pPr>
            <w:r>
              <w:t>工作任务完成及时率</w:t>
            </w:r>
          </w:p>
        </w:tc>
        <w:tc>
          <w:tcPr>
            <w:tcW w:w="3783" w:type="dxa"/>
            <w:vAlign w:val="center"/>
          </w:tcPr>
          <w:p>
            <w:pPr>
              <w:pStyle w:val="18"/>
            </w:pPr>
            <w:r>
              <w:t>会议筹备及会务工作的完成率</w:t>
            </w:r>
          </w:p>
        </w:tc>
        <w:tc>
          <w:tcPr>
            <w:tcW w:w="1892" w:type="dxa"/>
            <w:vAlign w:val="center"/>
          </w:tcPr>
          <w:p>
            <w:pPr>
              <w:pStyle w:val="18"/>
            </w:pPr>
            <w:r>
              <w:t>≥95百分比</w:t>
            </w:r>
          </w:p>
        </w:tc>
        <w:tc>
          <w:tcPr>
            <w:tcW w:w="1891"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jc w:val="center"/>
        </w:trPr>
        <w:tc>
          <w:tcPr>
            <w:tcW w:w="1891" w:type="dxa"/>
            <w:vMerge w:val="continue"/>
            <w:vAlign w:val="center"/>
          </w:tcPr>
          <w:p/>
        </w:tc>
        <w:tc>
          <w:tcPr>
            <w:tcW w:w="1892" w:type="dxa"/>
            <w:vAlign w:val="center"/>
          </w:tcPr>
          <w:p>
            <w:pPr>
              <w:pStyle w:val="18"/>
            </w:pPr>
            <w:r>
              <w:t>成本指标</w:t>
            </w:r>
          </w:p>
        </w:tc>
        <w:tc>
          <w:tcPr>
            <w:tcW w:w="1891" w:type="dxa"/>
            <w:vAlign w:val="center"/>
          </w:tcPr>
          <w:p>
            <w:pPr>
              <w:pStyle w:val="18"/>
            </w:pPr>
            <w:r>
              <w:t>会议费标准</w:t>
            </w:r>
          </w:p>
        </w:tc>
        <w:tc>
          <w:tcPr>
            <w:tcW w:w="3783" w:type="dxa"/>
            <w:vAlign w:val="center"/>
          </w:tcPr>
          <w:p>
            <w:pPr>
              <w:pStyle w:val="18"/>
            </w:pPr>
            <w:r>
              <w:t>会议费标准</w:t>
            </w:r>
          </w:p>
        </w:tc>
        <w:tc>
          <w:tcPr>
            <w:tcW w:w="1892" w:type="dxa"/>
            <w:vAlign w:val="center"/>
          </w:tcPr>
          <w:p>
            <w:pPr>
              <w:pStyle w:val="18"/>
            </w:pPr>
            <w:r>
              <w:t>≥95百分比</w:t>
            </w:r>
          </w:p>
        </w:tc>
        <w:tc>
          <w:tcPr>
            <w:tcW w:w="1891"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jc w:val="center"/>
        </w:trPr>
        <w:tc>
          <w:tcPr>
            <w:tcW w:w="1891" w:type="dxa"/>
            <w:vMerge w:val="restart"/>
            <w:vAlign w:val="center"/>
          </w:tcPr>
          <w:p>
            <w:pPr>
              <w:pStyle w:val="19"/>
            </w:pPr>
            <w:r>
              <w:t>效益指标</w:t>
            </w:r>
          </w:p>
        </w:tc>
        <w:tc>
          <w:tcPr>
            <w:tcW w:w="1892" w:type="dxa"/>
            <w:vAlign w:val="center"/>
          </w:tcPr>
          <w:p>
            <w:pPr>
              <w:pStyle w:val="18"/>
            </w:pPr>
            <w:r>
              <w:t>经济效益指标</w:t>
            </w:r>
          </w:p>
        </w:tc>
        <w:tc>
          <w:tcPr>
            <w:tcW w:w="1891" w:type="dxa"/>
            <w:vAlign w:val="center"/>
          </w:tcPr>
          <w:p>
            <w:pPr>
              <w:pStyle w:val="18"/>
            </w:pPr>
            <w:r>
              <w:t>经济效益指标</w:t>
            </w:r>
          </w:p>
        </w:tc>
        <w:tc>
          <w:tcPr>
            <w:tcW w:w="3783" w:type="dxa"/>
            <w:vAlign w:val="center"/>
          </w:tcPr>
          <w:p>
            <w:pPr>
              <w:pStyle w:val="18"/>
            </w:pPr>
            <w:r>
              <w:t>经济效益指标</w:t>
            </w:r>
          </w:p>
        </w:tc>
        <w:tc>
          <w:tcPr>
            <w:tcW w:w="1892" w:type="dxa"/>
            <w:vAlign w:val="center"/>
          </w:tcPr>
          <w:p>
            <w:pPr>
              <w:pStyle w:val="18"/>
            </w:pPr>
            <w:r>
              <w:t>≥95百分比</w:t>
            </w:r>
          </w:p>
        </w:tc>
        <w:tc>
          <w:tcPr>
            <w:tcW w:w="1891"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jc w:val="center"/>
        </w:trPr>
        <w:tc>
          <w:tcPr>
            <w:tcW w:w="1891" w:type="dxa"/>
            <w:vMerge w:val="continue"/>
            <w:vAlign w:val="center"/>
          </w:tcPr>
          <w:p/>
        </w:tc>
        <w:tc>
          <w:tcPr>
            <w:tcW w:w="1892" w:type="dxa"/>
            <w:vAlign w:val="center"/>
          </w:tcPr>
          <w:p>
            <w:pPr>
              <w:pStyle w:val="18"/>
            </w:pPr>
            <w:r>
              <w:t>社会效益指标</w:t>
            </w:r>
          </w:p>
        </w:tc>
        <w:tc>
          <w:tcPr>
            <w:tcW w:w="1891" w:type="dxa"/>
            <w:vAlign w:val="center"/>
          </w:tcPr>
          <w:p>
            <w:pPr>
              <w:pStyle w:val="18"/>
            </w:pPr>
            <w:r>
              <w:t>提案成果</w:t>
            </w:r>
          </w:p>
        </w:tc>
        <w:tc>
          <w:tcPr>
            <w:tcW w:w="3783" w:type="dxa"/>
            <w:vAlign w:val="center"/>
          </w:tcPr>
          <w:p>
            <w:pPr>
              <w:pStyle w:val="18"/>
            </w:pPr>
            <w:r>
              <w:t>提案征集率</w:t>
            </w:r>
          </w:p>
        </w:tc>
        <w:tc>
          <w:tcPr>
            <w:tcW w:w="1892" w:type="dxa"/>
            <w:vAlign w:val="center"/>
          </w:tcPr>
          <w:p>
            <w:pPr>
              <w:pStyle w:val="18"/>
            </w:pPr>
            <w:r>
              <w:t>≥95百分比</w:t>
            </w:r>
          </w:p>
        </w:tc>
        <w:tc>
          <w:tcPr>
            <w:tcW w:w="1891"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9" w:hRule="atLeast"/>
          <w:jc w:val="center"/>
        </w:trPr>
        <w:tc>
          <w:tcPr>
            <w:tcW w:w="1891" w:type="dxa"/>
            <w:vMerge w:val="continue"/>
            <w:vAlign w:val="center"/>
          </w:tcPr>
          <w:p/>
        </w:tc>
        <w:tc>
          <w:tcPr>
            <w:tcW w:w="1892" w:type="dxa"/>
            <w:vAlign w:val="center"/>
          </w:tcPr>
          <w:p>
            <w:pPr>
              <w:pStyle w:val="18"/>
            </w:pPr>
            <w:r>
              <w:t>生态效益指标</w:t>
            </w:r>
          </w:p>
        </w:tc>
        <w:tc>
          <w:tcPr>
            <w:tcW w:w="1891" w:type="dxa"/>
            <w:vAlign w:val="center"/>
          </w:tcPr>
          <w:p>
            <w:pPr>
              <w:pStyle w:val="18"/>
            </w:pPr>
            <w:r>
              <w:t>促进生态文明建设，推动绿色发展</w:t>
            </w:r>
          </w:p>
        </w:tc>
        <w:tc>
          <w:tcPr>
            <w:tcW w:w="3783" w:type="dxa"/>
            <w:vAlign w:val="center"/>
          </w:tcPr>
          <w:p>
            <w:pPr>
              <w:pStyle w:val="18"/>
            </w:pPr>
            <w:r>
              <w:t>促进生态文明建设，推动绿色发展和绿色生活方式</w:t>
            </w:r>
          </w:p>
        </w:tc>
        <w:tc>
          <w:tcPr>
            <w:tcW w:w="1892" w:type="dxa"/>
            <w:vAlign w:val="center"/>
          </w:tcPr>
          <w:p>
            <w:pPr>
              <w:pStyle w:val="18"/>
            </w:pPr>
            <w:r>
              <w:t>≥95百分比</w:t>
            </w:r>
          </w:p>
        </w:tc>
        <w:tc>
          <w:tcPr>
            <w:tcW w:w="1891"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jc w:val="center"/>
        </w:trPr>
        <w:tc>
          <w:tcPr>
            <w:tcW w:w="1891" w:type="dxa"/>
            <w:vMerge w:val="continue"/>
            <w:vAlign w:val="center"/>
          </w:tcPr>
          <w:p/>
        </w:tc>
        <w:tc>
          <w:tcPr>
            <w:tcW w:w="1892" w:type="dxa"/>
            <w:vAlign w:val="center"/>
          </w:tcPr>
          <w:p>
            <w:pPr>
              <w:pStyle w:val="18"/>
            </w:pPr>
            <w:r>
              <w:t>可持续影响指标</w:t>
            </w:r>
          </w:p>
        </w:tc>
        <w:tc>
          <w:tcPr>
            <w:tcW w:w="1891" w:type="dxa"/>
            <w:vAlign w:val="center"/>
          </w:tcPr>
          <w:p>
            <w:pPr>
              <w:pStyle w:val="18"/>
            </w:pPr>
            <w:r>
              <w:t>维护社会稳定</w:t>
            </w:r>
          </w:p>
        </w:tc>
        <w:tc>
          <w:tcPr>
            <w:tcW w:w="3783" w:type="dxa"/>
            <w:vAlign w:val="center"/>
          </w:tcPr>
          <w:p>
            <w:pPr>
              <w:pStyle w:val="18"/>
            </w:pPr>
            <w:r>
              <w:t>维护社会稳定</w:t>
            </w:r>
          </w:p>
        </w:tc>
        <w:tc>
          <w:tcPr>
            <w:tcW w:w="1892" w:type="dxa"/>
            <w:vAlign w:val="center"/>
          </w:tcPr>
          <w:p>
            <w:pPr>
              <w:pStyle w:val="18"/>
            </w:pPr>
            <w:r>
              <w:t>≥95百分比</w:t>
            </w:r>
          </w:p>
        </w:tc>
        <w:tc>
          <w:tcPr>
            <w:tcW w:w="1891" w:type="dxa"/>
            <w:vAlign w:val="center"/>
          </w:tcPr>
          <w:p>
            <w:pPr>
              <w:pStyle w:val="18"/>
            </w:pPr>
            <w:r>
              <w:t>政协会议安排方案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3" w:hRule="atLeast"/>
          <w:jc w:val="center"/>
        </w:trPr>
        <w:tc>
          <w:tcPr>
            <w:tcW w:w="1891" w:type="dxa"/>
            <w:vAlign w:val="center"/>
          </w:tcPr>
          <w:p>
            <w:pPr>
              <w:pStyle w:val="19"/>
            </w:pPr>
            <w:r>
              <w:t>满意度指标</w:t>
            </w:r>
          </w:p>
        </w:tc>
        <w:tc>
          <w:tcPr>
            <w:tcW w:w="1892" w:type="dxa"/>
            <w:vAlign w:val="center"/>
          </w:tcPr>
          <w:p>
            <w:pPr>
              <w:pStyle w:val="18"/>
            </w:pPr>
            <w:r>
              <w:t>服务对象满意度指标</w:t>
            </w:r>
          </w:p>
        </w:tc>
        <w:tc>
          <w:tcPr>
            <w:tcW w:w="1891" w:type="dxa"/>
            <w:vAlign w:val="center"/>
          </w:tcPr>
          <w:p>
            <w:pPr>
              <w:pStyle w:val="18"/>
            </w:pPr>
            <w:r>
              <w:t>服务对象满意度</w:t>
            </w:r>
          </w:p>
        </w:tc>
        <w:tc>
          <w:tcPr>
            <w:tcW w:w="3783" w:type="dxa"/>
            <w:vAlign w:val="center"/>
          </w:tcPr>
          <w:p>
            <w:pPr>
              <w:pStyle w:val="18"/>
            </w:pPr>
            <w:r>
              <w:t>服务对象满意度</w:t>
            </w:r>
          </w:p>
        </w:tc>
        <w:tc>
          <w:tcPr>
            <w:tcW w:w="1892" w:type="dxa"/>
            <w:vAlign w:val="center"/>
          </w:tcPr>
          <w:p>
            <w:pPr>
              <w:pStyle w:val="18"/>
            </w:pPr>
            <w:r>
              <w:t>≥95百分比</w:t>
            </w:r>
          </w:p>
        </w:tc>
        <w:tc>
          <w:tcPr>
            <w:tcW w:w="1891" w:type="dxa"/>
            <w:vAlign w:val="center"/>
          </w:tcPr>
          <w:p>
            <w:pPr>
              <w:pStyle w:val="18"/>
            </w:pPr>
            <w:r>
              <w:t>政协会议安排方案</w:t>
            </w:r>
          </w:p>
        </w:tc>
      </w:tr>
    </w:tbl>
    <w:p/>
    <w:p>
      <w:pPr>
        <w:jc w:val="center"/>
      </w:pPr>
    </w:p>
    <w:p>
      <w:pPr>
        <w:jc w:val="center"/>
      </w:pPr>
      <w:bookmarkStart w:id="21" w:name="_Toc_3_3_0000000015"/>
      <w:r>
        <w:rPr>
          <w:rFonts w:ascii="方正仿宋_GBK" w:hAnsi="方正仿宋_GBK" w:eastAsia="方正仿宋_GBK" w:cs="方正仿宋_GBK"/>
          <w:color w:val="000000"/>
          <w:sz w:val="28"/>
        </w:rPr>
        <w:t xml:space="preserve"> </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21"/>
    </w:p>
    <w:p>
      <w:pPr>
        <w:ind w:firstLine="640"/>
        <w:rPr>
          <w:rFonts w:eastAsia="方正仿宋_GBK"/>
          <w:color w:val="000000"/>
          <w:sz w:val="28"/>
          <w:lang w:eastAsia="zh-CN"/>
        </w:rPr>
      </w:pPr>
      <w:bookmarkStart w:id="22" w:name="_Toc_3_3_0000000016"/>
      <w:r>
        <w:rPr>
          <w:rFonts w:eastAsia="方正仿宋_GBK"/>
          <w:color w:val="000000"/>
          <w:sz w:val="32"/>
        </w:rPr>
        <w:t xml:space="preserve"> </w:t>
      </w:r>
      <w:r>
        <w:rPr>
          <w:rFonts w:hint="eastAsia" w:eastAsia="方正仿宋_GBK"/>
          <w:color w:val="000000"/>
          <w:sz w:val="28"/>
          <w:lang w:eastAsia="zh-CN"/>
        </w:rPr>
        <w:t>2022年，我单位政府采购预算总额0万元，采购项目0个，采购物品0元，采购数目0个，采购数量0个，采购金额0万元。从采购类型来看，政府采购货物支出0万元、政府采购工程支出0万元，占0%、政府采购服务支出0万元，0%。授予中小企业合同金额0万元，占政府采购支出总额的0%，其中授予小为企业合同金额0万元，占政府采购支出总额的0%。</w:t>
      </w:r>
    </w:p>
    <w:p>
      <w:pPr>
        <w:jc w:val="center"/>
        <w:outlineLvl w:val="1"/>
        <w:rPr>
          <w:rFonts w:hAnsi="宋体"/>
          <w:sz w:val="32"/>
        </w:rPr>
      </w:pPr>
      <w:bookmarkStart w:id="23" w:name="_Toc65076694"/>
      <w:r>
        <w:rPr>
          <w:rFonts w:hint="eastAsia" w:ascii="方正小标宋_GBK" w:eastAsia="方正小标宋_GBK"/>
          <w:sz w:val="32"/>
          <w:lang w:eastAsia="zh-CN"/>
        </w:rPr>
        <w:t>单位</w:t>
      </w:r>
      <w:r>
        <w:rPr>
          <w:rFonts w:hint="eastAsia" w:ascii="方正小标宋_GBK" w:eastAsia="方正小标宋_GBK"/>
          <w:sz w:val="32"/>
        </w:rPr>
        <w:t>政府采购预算</w:t>
      </w:r>
      <w:bookmarkEnd w:id="23"/>
    </w:p>
    <w:tbl>
      <w:tblPr>
        <w:tblStyle w:val="10"/>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rPr>
                <w:rFonts w:ascii="方正小标宋_GBK" w:eastAsia="方正小标宋_GBK"/>
                <w:lang w:eastAsia="zh-CN"/>
              </w:rPr>
            </w:pPr>
            <w:r>
              <w:rPr>
                <w:rFonts w:hint="eastAsia" w:ascii="方正小标宋_GBK" w:eastAsia="方正小标宋_GBK"/>
                <w:lang w:eastAsia="zh-CN"/>
              </w:rPr>
              <w:t>131 阜平县政协</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w:t>
            </w:r>
            <w:r>
              <w:rPr>
                <w:rFonts w:hint="eastAsia" w:ascii="方正书宋_GBK" w:eastAsia="方正书宋_GBK"/>
                <w:lang w:eastAsia="zh-CN"/>
              </w:rPr>
              <w:t>万</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outlineLvl w:val="1"/>
              <w:rPr>
                <w:rFonts w:eastAsia="方正仿宋_GBK"/>
                <w:sz w:val="28"/>
              </w:rPr>
            </w:pPr>
          </w:p>
        </w:tc>
        <w:tc>
          <w:tcPr>
            <w:tcW w:w="1531" w:type="dxa"/>
            <w:vMerge w:val="continue"/>
            <w:shd w:val="clear" w:color="auto" w:fill="auto"/>
            <w:vAlign w:val="center"/>
          </w:tcPr>
          <w:p>
            <w:pPr>
              <w:spacing w:line="300" w:lineRule="exact"/>
              <w:outlineLvl w:val="1"/>
              <w:rPr>
                <w:rFonts w:eastAsia="方正仿宋_GBK"/>
                <w:sz w:val="28"/>
              </w:rPr>
            </w:pPr>
          </w:p>
        </w:tc>
        <w:tc>
          <w:tcPr>
            <w:tcW w:w="709" w:type="dxa"/>
            <w:vMerge w:val="continue"/>
            <w:shd w:val="clear" w:color="auto" w:fill="auto"/>
            <w:vAlign w:val="center"/>
          </w:tcPr>
          <w:p>
            <w:pPr>
              <w:spacing w:line="300" w:lineRule="exact"/>
              <w:outlineLvl w:val="1"/>
              <w:rPr>
                <w:rFonts w:eastAsia="方正仿宋_GBK"/>
                <w:sz w:val="28"/>
              </w:rPr>
            </w:pPr>
          </w:p>
        </w:tc>
        <w:tc>
          <w:tcPr>
            <w:tcW w:w="907" w:type="dxa"/>
            <w:vMerge w:val="continue"/>
            <w:shd w:val="clear" w:color="auto" w:fill="auto"/>
            <w:vAlign w:val="center"/>
          </w:tcPr>
          <w:p>
            <w:pPr>
              <w:spacing w:line="300" w:lineRule="exact"/>
              <w:outlineLvl w:val="1"/>
              <w:rPr>
                <w:rFonts w:eastAsia="方正仿宋_GBK"/>
                <w:sz w:val="28"/>
              </w:rPr>
            </w:pPr>
          </w:p>
        </w:tc>
        <w:tc>
          <w:tcPr>
            <w:tcW w:w="907" w:type="dxa"/>
            <w:vMerge w:val="continue"/>
            <w:shd w:val="clear" w:color="auto" w:fill="auto"/>
            <w:vAlign w:val="center"/>
          </w:tcPr>
          <w:p>
            <w:pPr>
              <w:spacing w:line="300" w:lineRule="exact"/>
              <w:outlineLvl w:val="1"/>
              <w:rPr>
                <w:rFonts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lang w:eastAsia="zh-CN"/>
              </w:rPr>
            </w:pP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单位政府采购</w:t>
      </w:r>
      <w:r>
        <w:rPr>
          <w:rFonts w:ascii="方正书宋_GBK" w:hAnsi="方正书宋_GBK" w:eastAsia="方正书宋_GBK" w:cs="方正书宋_GBK"/>
          <w:color w:val="000000"/>
          <w:sz w:val="21"/>
        </w:rPr>
        <w:t>预算，空表列示。</w:t>
      </w:r>
    </w:p>
    <w:p>
      <w:pPr>
        <w:spacing w:before="10" w:after="10"/>
        <w:ind w:firstLine="640"/>
        <w:outlineLvl w:val="2"/>
      </w:pPr>
      <w:r>
        <w:rPr>
          <w:rFonts w:ascii="黑体" w:hAnsi="黑体" w:eastAsia="黑体" w:cs="黑体"/>
          <w:color w:val="000000"/>
          <w:sz w:val="32"/>
        </w:rPr>
        <w:t>七、国有资产信息</w:t>
      </w:r>
      <w:bookmarkEnd w:id="22"/>
    </w:p>
    <w:p>
      <w:pPr>
        <w:spacing w:line="520" w:lineRule="exact"/>
        <w:ind w:firstLine="560" w:firstLineChars="200"/>
        <w:rPr>
          <w:rFonts w:eastAsia="方正仿宋_GBK"/>
          <w:color w:val="000000"/>
          <w:sz w:val="28"/>
        </w:rPr>
      </w:pPr>
      <w:r>
        <w:rPr>
          <w:rFonts w:hint="eastAsia" w:eastAsia="方正仿宋_GBK"/>
          <w:color w:val="000000"/>
          <w:sz w:val="28"/>
          <w:lang w:eastAsia="zh-CN"/>
        </w:rPr>
        <w:t>阜平县政协2021</w:t>
      </w:r>
      <w:r>
        <w:rPr>
          <w:rFonts w:eastAsia="方正仿宋_GBK"/>
          <w:color w:val="000000"/>
          <w:sz w:val="28"/>
        </w:rPr>
        <w:t>年末固定资产金额为</w:t>
      </w:r>
      <w:r>
        <w:rPr>
          <w:rFonts w:hint="eastAsia" w:eastAsia="方正仿宋_GBK"/>
          <w:color w:val="000000"/>
          <w:sz w:val="28"/>
          <w:lang w:eastAsia="zh-CN"/>
        </w:rPr>
        <w:t>39.247</w:t>
      </w:r>
      <w:r>
        <w:rPr>
          <w:rFonts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我</w:t>
      </w:r>
      <w:r>
        <w:rPr>
          <w:rFonts w:hint="eastAsia" w:eastAsia="方正仿宋_GBK"/>
          <w:color w:val="000000"/>
          <w:sz w:val="28"/>
          <w:lang w:eastAsia="zh-CN"/>
        </w:rPr>
        <w:t>单位</w:t>
      </w:r>
      <w:r>
        <w:rPr>
          <w:rFonts w:hint="eastAsia"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年度</w:t>
      </w:r>
      <w:r>
        <w:rPr>
          <w:rFonts w:hint="eastAsia" w:eastAsia="方正仿宋_GBK"/>
          <w:color w:val="000000"/>
          <w:sz w:val="28"/>
          <w:lang w:eastAsia="zh-CN"/>
        </w:rPr>
        <w:t>无</w:t>
      </w:r>
      <w:r>
        <w:rPr>
          <w:rFonts w:hint="eastAsia" w:eastAsia="方正仿宋_GBK"/>
          <w:color w:val="000000"/>
          <w:sz w:val="28"/>
        </w:rPr>
        <w:t>拟购置</w:t>
      </w:r>
      <w:r>
        <w:rPr>
          <w:rFonts w:hint="eastAsia" w:eastAsia="方正仿宋_GBK"/>
          <w:color w:val="000000"/>
          <w:sz w:val="28"/>
          <w:lang w:eastAsia="zh-CN"/>
        </w:rPr>
        <w:t>固定资产计划</w:t>
      </w:r>
      <w:r>
        <w:rPr>
          <w:rFonts w:hint="eastAsia" w:eastAsia="方正仿宋_GBK"/>
          <w:color w:val="000000"/>
          <w:sz w:val="28"/>
        </w:rPr>
        <w:t>。</w:t>
      </w:r>
    </w:p>
    <w:p>
      <w:pPr>
        <w:spacing w:line="520" w:lineRule="exact"/>
        <w:ind w:firstLine="560" w:firstLineChars="200"/>
        <w:rPr>
          <w:rFonts w:eastAsia="方正仿宋_GBK"/>
          <w:color w:val="000000"/>
          <w:sz w:val="28"/>
        </w:rPr>
      </w:pPr>
      <w:r>
        <w:rPr>
          <w:rFonts w:eastAsia="方正仿宋_GBK"/>
          <w:color w:val="000000"/>
          <w:sz w:val="28"/>
        </w:rPr>
        <w:t>（详见下表）。</w:t>
      </w:r>
    </w:p>
    <w:p>
      <w:pPr>
        <w:jc w:val="center"/>
        <w:rPr>
          <w:rFonts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10"/>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rPr>
                <w:rFonts w:hint="eastAsia"/>
                <w:lang w:eastAsia="zh-CN"/>
              </w:rPr>
              <w:t>131001阜平县政协</w:t>
            </w:r>
          </w:p>
        </w:tc>
        <w:tc>
          <w:tcPr>
            <w:tcW w:w="5670" w:type="dxa"/>
            <w:gridSpan w:val="2"/>
            <w:tcBorders>
              <w:top w:val="single" w:color="FFFFFF" w:sz="6" w:space="0"/>
              <w:left w:val="single" w:color="FFFFFF" w:sz="6" w:space="0"/>
              <w:right w:val="single" w:color="FFFFFF" w:sz="6" w:space="0"/>
            </w:tcBorders>
            <w:vAlign w:val="center"/>
          </w:tcPr>
          <w:p>
            <w:pPr>
              <w:pStyle w:val="13"/>
            </w:pPr>
            <w:r>
              <w:t>截止时间：</w:t>
            </w:r>
            <w:r>
              <w:rPr>
                <w:rFonts w:hint="eastAsia"/>
                <w:lang w:eastAsia="zh-CN"/>
              </w:rPr>
              <w:t>2021</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t>项   目</w:t>
            </w:r>
          </w:p>
        </w:tc>
        <w:tc>
          <w:tcPr>
            <w:tcW w:w="2835" w:type="dxa"/>
            <w:vAlign w:val="center"/>
          </w:tcPr>
          <w:p>
            <w:pPr>
              <w:pStyle w:val="16"/>
            </w:pPr>
            <w:r>
              <w:t>数量</w:t>
            </w:r>
          </w:p>
        </w:tc>
        <w:tc>
          <w:tcPr>
            <w:tcW w:w="2835"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资产总额</w:t>
            </w:r>
          </w:p>
        </w:tc>
        <w:tc>
          <w:tcPr>
            <w:tcW w:w="2835" w:type="dxa"/>
            <w:vAlign w:val="center"/>
          </w:tcPr>
          <w:p>
            <w:pPr>
              <w:pStyle w:val="19"/>
            </w:pPr>
          </w:p>
        </w:tc>
        <w:tc>
          <w:tcPr>
            <w:tcW w:w="2835" w:type="dxa"/>
            <w:vAlign w:val="center"/>
          </w:tcPr>
          <w:p>
            <w:pPr>
              <w:pStyle w:val="17"/>
              <w:rPr>
                <w:lang w:eastAsia="zh-CN"/>
              </w:rPr>
            </w:pPr>
            <w:r>
              <w:rPr>
                <w:rFonts w:hint="eastAsia"/>
                <w:lang w:eastAsia="zh-CN"/>
              </w:rPr>
              <w:t>39.247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jc w:val="center"/>
        </w:trPr>
        <w:tc>
          <w:tcPr>
            <w:tcW w:w="7370" w:type="dxa"/>
            <w:vAlign w:val="center"/>
          </w:tcPr>
          <w:p>
            <w:pPr>
              <w:pStyle w:val="18"/>
            </w:pPr>
            <w:r>
              <w:t>1、房屋（平方米）</w:t>
            </w:r>
          </w:p>
        </w:tc>
        <w:tc>
          <w:tcPr>
            <w:tcW w:w="2835" w:type="dxa"/>
            <w:vAlign w:val="center"/>
          </w:tcPr>
          <w:p>
            <w:pPr>
              <w:pStyle w:val="19"/>
              <w:rPr>
                <w:lang w:eastAsia="zh-CN"/>
              </w:rPr>
            </w:pPr>
          </w:p>
        </w:tc>
        <w:tc>
          <w:tcPr>
            <w:tcW w:w="2835"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　　其中：办公用房（平方米）</w:t>
            </w:r>
          </w:p>
        </w:tc>
        <w:tc>
          <w:tcPr>
            <w:tcW w:w="2835" w:type="dxa"/>
            <w:vAlign w:val="center"/>
          </w:tcPr>
          <w:p>
            <w:pPr>
              <w:pStyle w:val="19"/>
              <w:rPr>
                <w:lang w:eastAsia="zh-CN"/>
              </w:rPr>
            </w:pPr>
          </w:p>
        </w:tc>
        <w:tc>
          <w:tcPr>
            <w:tcW w:w="2835"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2、车辆（台、辆）</w:t>
            </w:r>
          </w:p>
        </w:tc>
        <w:tc>
          <w:tcPr>
            <w:tcW w:w="2835" w:type="dxa"/>
            <w:vAlign w:val="center"/>
          </w:tcPr>
          <w:p>
            <w:pPr>
              <w:pStyle w:val="19"/>
              <w:rPr>
                <w:lang w:eastAsia="zh-CN"/>
              </w:rPr>
            </w:pPr>
            <w:r>
              <w:rPr>
                <w:rFonts w:hint="eastAsia"/>
                <w:lang w:eastAsia="zh-CN"/>
              </w:rPr>
              <w:t>1</w:t>
            </w:r>
          </w:p>
        </w:tc>
        <w:tc>
          <w:tcPr>
            <w:tcW w:w="2835" w:type="dxa"/>
            <w:vAlign w:val="center"/>
          </w:tcPr>
          <w:p>
            <w:pPr>
              <w:pStyle w:val="17"/>
              <w:rPr>
                <w:lang w:eastAsia="zh-CN"/>
              </w:rPr>
            </w:pPr>
            <w:r>
              <w:rPr>
                <w:rFonts w:hint="eastAsia"/>
                <w:lang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3、单价在20万元以上的设备</w:t>
            </w:r>
          </w:p>
        </w:tc>
        <w:tc>
          <w:tcPr>
            <w:tcW w:w="2835" w:type="dxa"/>
            <w:vAlign w:val="center"/>
          </w:tcPr>
          <w:p>
            <w:pPr>
              <w:pStyle w:val="19"/>
              <w:rPr>
                <w:lang w:eastAsia="zh-CN"/>
              </w:rPr>
            </w:pPr>
          </w:p>
        </w:tc>
        <w:tc>
          <w:tcPr>
            <w:tcW w:w="2835"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4、其他固定资产</w:t>
            </w:r>
          </w:p>
        </w:tc>
        <w:tc>
          <w:tcPr>
            <w:tcW w:w="2835" w:type="dxa"/>
            <w:vAlign w:val="center"/>
          </w:tcPr>
          <w:p>
            <w:pPr>
              <w:pStyle w:val="19"/>
              <w:rPr>
                <w:lang w:eastAsia="zh-CN"/>
              </w:rPr>
            </w:pPr>
            <w:r>
              <w:rPr>
                <w:rFonts w:hint="eastAsia"/>
                <w:lang w:eastAsia="zh-CN"/>
              </w:rPr>
              <w:t>223</w:t>
            </w:r>
          </w:p>
        </w:tc>
        <w:tc>
          <w:tcPr>
            <w:tcW w:w="2835" w:type="dxa"/>
            <w:vAlign w:val="center"/>
          </w:tcPr>
          <w:p>
            <w:pPr>
              <w:pStyle w:val="17"/>
              <w:rPr>
                <w:lang w:eastAsia="zh-CN"/>
              </w:rPr>
            </w:pPr>
            <w:r>
              <w:rPr>
                <w:rFonts w:hint="eastAsia"/>
                <w:lang w:eastAsia="zh-CN"/>
              </w:rPr>
              <w:t>31.247</w:t>
            </w:r>
          </w:p>
        </w:tc>
      </w:tr>
    </w:tbl>
    <w:p>
      <w:pPr>
        <w:ind w:firstLine="640"/>
      </w:pPr>
      <w:r>
        <w:rPr>
          <w:rFonts w:eastAsia="方正仿宋_GBK"/>
          <w:color w:val="000000"/>
          <w:sz w:val="32"/>
        </w:rPr>
        <w:t xml:space="preserve"> </w:t>
      </w:r>
    </w:p>
    <w:p>
      <w:pPr>
        <w:spacing w:before="10" w:after="10"/>
        <w:ind w:firstLine="640"/>
        <w:outlineLvl w:val="2"/>
        <w:rPr>
          <w:rFonts w:eastAsia="黑体" w:cs="黑体" w:asciiTheme="minorHAnsi" w:hAnsiTheme="minorHAnsi"/>
          <w:color w:val="000000"/>
          <w:sz w:val="32"/>
          <w:lang w:val="uk-UA"/>
        </w:rPr>
      </w:pPr>
      <w:bookmarkStart w:id="24" w:name="_Toc_3_3_0000000017"/>
      <w:r>
        <w:rPr>
          <w:rFonts w:ascii="黑体" w:hAnsi="黑体" w:eastAsia="黑体" w:cs="黑体"/>
          <w:color w:val="000000"/>
          <w:sz w:val="32"/>
        </w:rPr>
        <w:t>八、名词解释</w:t>
      </w:r>
      <w:bookmarkEnd w:id="24"/>
    </w:p>
    <w:p>
      <w:pPr>
        <w:spacing w:line="500" w:lineRule="exact"/>
        <w:ind w:firstLine="560"/>
        <w:rPr>
          <w:rFonts w:eastAsia="方正仿宋_GBK"/>
          <w:color w:val="000000"/>
          <w:sz w:val="28"/>
        </w:rPr>
      </w:pPr>
      <w:r>
        <w:rPr>
          <w:rFonts w:eastAsia="方正仿宋_GBK"/>
          <w:b/>
          <w:color w:val="000000"/>
          <w:sz w:val="28"/>
        </w:rPr>
        <w:t>1</w:t>
      </w:r>
      <w:r>
        <w:rPr>
          <w:rFonts w:hint="eastAsia" w:eastAsia="方正仿宋_GBK"/>
          <w:b/>
          <w:color w:val="000000"/>
          <w:sz w:val="28"/>
        </w:rPr>
        <w:t>、财政拨款收入</w:t>
      </w:r>
      <w:r>
        <w:rPr>
          <w:rFonts w:hint="eastAsia" w:eastAsia="方正仿宋_GBK"/>
          <w:color w:val="000000"/>
          <w:sz w:val="28"/>
        </w:rPr>
        <w:t>：指</w:t>
      </w:r>
      <w:r>
        <w:rPr>
          <w:rFonts w:hint="eastAsia" w:eastAsia="方正仿宋_GBK"/>
          <w:color w:val="000000"/>
          <w:sz w:val="28"/>
          <w:lang w:eastAsia="zh-CN"/>
        </w:rPr>
        <w:t>县</w:t>
      </w:r>
      <w:r>
        <w:rPr>
          <w:rFonts w:hint="eastAsia" w:eastAsia="方正仿宋_GBK"/>
          <w:color w:val="000000"/>
          <w:sz w:val="28"/>
        </w:rPr>
        <w:t>级财政当年拨付的资金。</w:t>
      </w:r>
    </w:p>
    <w:p>
      <w:pPr>
        <w:spacing w:line="500" w:lineRule="exact"/>
        <w:ind w:firstLine="560"/>
        <w:rPr>
          <w:rFonts w:eastAsia="方正仿宋_GBK"/>
          <w:color w:val="000000"/>
          <w:sz w:val="28"/>
        </w:rPr>
      </w:pPr>
      <w:r>
        <w:rPr>
          <w:rFonts w:eastAsia="方正仿宋_GBK"/>
          <w:b/>
          <w:color w:val="000000"/>
          <w:sz w:val="28"/>
        </w:rPr>
        <w:t>2</w:t>
      </w:r>
      <w:r>
        <w:rPr>
          <w:rFonts w:hint="eastAsia" w:eastAsia="方正仿宋_GBK"/>
          <w:b/>
          <w:color w:val="000000"/>
          <w:sz w:val="28"/>
        </w:rPr>
        <w:t>、其他收入：</w:t>
      </w:r>
      <w:r>
        <w:rPr>
          <w:rFonts w:hint="eastAsia" w:eastAsia="方正仿宋_GBK"/>
          <w:color w:val="000000"/>
          <w:sz w:val="28"/>
        </w:rPr>
        <w:t>指除上述</w:t>
      </w:r>
      <w:r>
        <w:rPr>
          <w:rFonts w:eastAsia="方正仿宋_GBK"/>
          <w:color w:val="000000"/>
          <w:sz w:val="28"/>
        </w:rPr>
        <w:t>“</w:t>
      </w:r>
      <w:r>
        <w:rPr>
          <w:rFonts w:hint="eastAsia" w:eastAsia="方正仿宋_GBK"/>
          <w:color w:val="000000"/>
          <w:sz w:val="28"/>
        </w:rPr>
        <w:t>财政拨款收入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w:t>
      </w:r>
    </w:p>
    <w:p>
      <w:pPr>
        <w:spacing w:line="500" w:lineRule="exact"/>
        <w:ind w:firstLine="560"/>
        <w:rPr>
          <w:rFonts w:eastAsia="方正仿宋_GBK"/>
          <w:color w:val="000000"/>
          <w:sz w:val="28"/>
        </w:rPr>
      </w:pPr>
      <w:r>
        <w:rPr>
          <w:rFonts w:eastAsia="方正仿宋_GBK"/>
          <w:b/>
          <w:color w:val="000000"/>
          <w:sz w:val="28"/>
        </w:rPr>
        <w:t>3</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eastAsia="方正仿宋_GBK"/>
          <w:color w:val="000000"/>
          <w:sz w:val="28"/>
        </w:rPr>
      </w:pPr>
      <w:r>
        <w:rPr>
          <w:rFonts w:eastAsia="方正仿宋_GBK"/>
          <w:b/>
          <w:color w:val="000000"/>
          <w:sz w:val="28"/>
        </w:rPr>
        <w:t>4</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eastAsia="方正仿宋_GBK"/>
          <w:b/>
          <w:color w:val="000000"/>
          <w:sz w:val="28"/>
        </w:rPr>
        <w:t>5</w:t>
      </w:r>
      <w:r>
        <w:rPr>
          <w:rFonts w:hint="eastAsia" w:eastAsia="方正仿宋_GBK"/>
          <w:b/>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eastAsia="zh-CN"/>
        </w:rPr>
        <w:t>县</w:t>
      </w:r>
      <w:r>
        <w:rPr>
          <w:rFonts w:hint="eastAsia" w:eastAsia="方正仿宋_GBK"/>
          <w:color w:val="000000"/>
          <w:sz w:val="28"/>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eastAsia="方正仿宋_GBK"/>
          <w:color w:val="000000"/>
          <w:sz w:val="28"/>
        </w:rPr>
      </w:pPr>
      <w:r>
        <w:rPr>
          <w:rFonts w:eastAsia="方正仿宋_GBK"/>
          <w:b/>
          <w:color w:val="000000"/>
          <w:sz w:val="28"/>
        </w:rPr>
        <w:t>6</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eastAsia="方正仿宋_GBK"/>
          <w:color w:val="000000"/>
          <w:sz w:val="28"/>
        </w:rPr>
      </w:pPr>
      <w:r>
        <w:rPr>
          <w:rFonts w:eastAsia="方正仿宋_GBK"/>
          <w:b/>
          <w:color w:val="000000"/>
          <w:sz w:val="28"/>
        </w:rPr>
        <w:t>7</w:t>
      </w:r>
      <w:r>
        <w:rPr>
          <w:rFonts w:hint="eastAsia" w:eastAsia="方正仿宋_GBK"/>
          <w:b/>
          <w:color w:val="000000"/>
          <w:sz w:val="28"/>
        </w:rPr>
        <w:t>、公务费：</w:t>
      </w:r>
      <w:r>
        <w:rPr>
          <w:rFonts w:hint="eastAsia" w:eastAsia="方正仿宋_GBK"/>
          <w:color w:val="000000"/>
          <w:sz w:val="28"/>
        </w:rPr>
        <w:t>包括办公费、水电费、邮电费、取暖费、交通费、一般会议费和物业管理费之和。</w:t>
      </w:r>
    </w:p>
    <w:p>
      <w:pPr>
        <w:spacing w:before="10" w:after="10"/>
        <w:ind w:firstLine="640"/>
        <w:outlineLvl w:val="2"/>
      </w:pPr>
      <w:bookmarkStart w:id="25" w:name="_Toc_3_3_0000000018"/>
      <w:r>
        <w:rPr>
          <w:rFonts w:ascii="黑体" w:hAnsi="黑体" w:eastAsia="黑体" w:cs="黑体"/>
          <w:color w:val="000000"/>
          <w:sz w:val="32"/>
        </w:rPr>
        <w:t>九、其他需要说明的事项</w:t>
      </w:r>
      <w:bookmarkEnd w:id="25"/>
    </w:p>
    <w:p>
      <w:pPr>
        <w:spacing w:line="500" w:lineRule="exact"/>
        <w:ind w:firstLine="560"/>
        <w:rPr>
          <w:rFonts w:eastAsiaTheme="minorEastAsia"/>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sectPr>
      <w:footerReference r:id="rId5" w:type="default"/>
      <w:pgSz w:w="16840" w:h="11900" w:orient="landscape"/>
      <w:pgMar w:top="1361" w:right="1020" w:bottom="1361" w:left="1020"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86"/>
    <w:family w:val="script"/>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106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jc w:val="right"/>
                          </w:pPr>
                          <w:r>
                            <w:fldChar w:fldCharType="begin"/>
                          </w:r>
                          <w:r>
                            <w:instrText xml:space="preserve">PAGE "page number"</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42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kZGJjNzIxZTk5OTc0MzJjYTJkYjg4YmZjNDljNjAifQ=="/>
  </w:docVars>
  <w:rsids>
    <w:rsidRoot w:val="00BB3BBC"/>
    <w:rsid w:val="000133C3"/>
    <w:rsid w:val="00077BF0"/>
    <w:rsid w:val="00093291"/>
    <w:rsid w:val="000A1D33"/>
    <w:rsid w:val="000D2356"/>
    <w:rsid w:val="00123130"/>
    <w:rsid w:val="00123CEC"/>
    <w:rsid w:val="001263C6"/>
    <w:rsid w:val="0013151E"/>
    <w:rsid w:val="0015442F"/>
    <w:rsid w:val="001A038E"/>
    <w:rsid w:val="001A1C47"/>
    <w:rsid w:val="001A24B4"/>
    <w:rsid w:val="001B1F4F"/>
    <w:rsid w:val="001B4EDA"/>
    <w:rsid w:val="001E19A6"/>
    <w:rsid w:val="001E7527"/>
    <w:rsid w:val="001E7A90"/>
    <w:rsid w:val="002027C9"/>
    <w:rsid w:val="002170A0"/>
    <w:rsid w:val="002316AD"/>
    <w:rsid w:val="00276A5A"/>
    <w:rsid w:val="00327932"/>
    <w:rsid w:val="00335893"/>
    <w:rsid w:val="00336E95"/>
    <w:rsid w:val="003478F2"/>
    <w:rsid w:val="00356479"/>
    <w:rsid w:val="00381309"/>
    <w:rsid w:val="00381466"/>
    <w:rsid w:val="00382ED3"/>
    <w:rsid w:val="00390258"/>
    <w:rsid w:val="00396333"/>
    <w:rsid w:val="003D0D44"/>
    <w:rsid w:val="003D5097"/>
    <w:rsid w:val="003E3DBD"/>
    <w:rsid w:val="003F2778"/>
    <w:rsid w:val="00406415"/>
    <w:rsid w:val="00421C5A"/>
    <w:rsid w:val="00426F5B"/>
    <w:rsid w:val="004500E5"/>
    <w:rsid w:val="00461947"/>
    <w:rsid w:val="004D16F8"/>
    <w:rsid w:val="004E076F"/>
    <w:rsid w:val="00501E03"/>
    <w:rsid w:val="005102D8"/>
    <w:rsid w:val="00523B6C"/>
    <w:rsid w:val="005335F3"/>
    <w:rsid w:val="00534EDF"/>
    <w:rsid w:val="00573ED8"/>
    <w:rsid w:val="005C477C"/>
    <w:rsid w:val="005F669C"/>
    <w:rsid w:val="00641927"/>
    <w:rsid w:val="00664AAA"/>
    <w:rsid w:val="006921E5"/>
    <w:rsid w:val="006C6AAF"/>
    <w:rsid w:val="006D4535"/>
    <w:rsid w:val="006E5838"/>
    <w:rsid w:val="00702004"/>
    <w:rsid w:val="00722DCB"/>
    <w:rsid w:val="0073227E"/>
    <w:rsid w:val="00744606"/>
    <w:rsid w:val="007D0569"/>
    <w:rsid w:val="00803004"/>
    <w:rsid w:val="00835F95"/>
    <w:rsid w:val="008C78F7"/>
    <w:rsid w:val="00954A90"/>
    <w:rsid w:val="009B243C"/>
    <w:rsid w:val="009C061B"/>
    <w:rsid w:val="009E1B04"/>
    <w:rsid w:val="009F4A28"/>
    <w:rsid w:val="00A0025F"/>
    <w:rsid w:val="00A16289"/>
    <w:rsid w:val="00A24658"/>
    <w:rsid w:val="00A30672"/>
    <w:rsid w:val="00A549A4"/>
    <w:rsid w:val="00A93EEB"/>
    <w:rsid w:val="00A97111"/>
    <w:rsid w:val="00AB31AB"/>
    <w:rsid w:val="00AE1D15"/>
    <w:rsid w:val="00B47D22"/>
    <w:rsid w:val="00BB3BBC"/>
    <w:rsid w:val="00BE2588"/>
    <w:rsid w:val="00BF3B18"/>
    <w:rsid w:val="00C40259"/>
    <w:rsid w:val="00C553F8"/>
    <w:rsid w:val="00CB01FF"/>
    <w:rsid w:val="00CC2D19"/>
    <w:rsid w:val="00CC52A0"/>
    <w:rsid w:val="00CD281F"/>
    <w:rsid w:val="00CF41BD"/>
    <w:rsid w:val="00CF7B32"/>
    <w:rsid w:val="00D0667A"/>
    <w:rsid w:val="00D23EA0"/>
    <w:rsid w:val="00D40AC8"/>
    <w:rsid w:val="00D7659C"/>
    <w:rsid w:val="00D9102E"/>
    <w:rsid w:val="00DE5408"/>
    <w:rsid w:val="00E5312D"/>
    <w:rsid w:val="00E77EFD"/>
    <w:rsid w:val="00E95675"/>
    <w:rsid w:val="00EE0592"/>
    <w:rsid w:val="00EE41C5"/>
    <w:rsid w:val="00F23EFD"/>
    <w:rsid w:val="00F37677"/>
    <w:rsid w:val="00F41464"/>
    <w:rsid w:val="00F84527"/>
    <w:rsid w:val="00FB5910"/>
    <w:rsid w:val="00FF64C5"/>
    <w:rsid w:val="0143581A"/>
    <w:rsid w:val="04074E63"/>
    <w:rsid w:val="05663693"/>
    <w:rsid w:val="064D4C07"/>
    <w:rsid w:val="0666421B"/>
    <w:rsid w:val="08E30E15"/>
    <w:rsid w:val="094D153A"/>
    <w:rsid w:val="0B192D02"/>
    <w:rsid w:val="0C6D74D4"/>
    <w:rsid w:val="0CA53923"/>
    <w:rsid w:val="0CB12FC3"/>
    <w:rsid w:val="0E1D49B8"/>
    <w:rsid w:val="0EE62E16"/>
    <w:rsid w:val="10275670"/>
    <w:rsid w:val="10C0502C"/>
    <w:rsid w:val="10CB2081"/>
    <w:rsid w:val="111D0BAA"/>
    <w:rsid w:val="1168113A"/>
    <w:rsid w:val="12EF721B"/>
    <w:rsid w:val="12F9355F"/>
    <w:rsid w:val="13BF6544"/>
    <w:rsid w:val="143B4771"/>
    <w:rsid w:val="157B6557"/>
    <w:rsid w:val="16EF58B6"/>
    <w:rsid w:val="17D55FD6"/>
    <w:rsid w:val="17EB19A4"/>
    <w:rsid w:val="1BD122B6"/>
    <w:rsid w:val="1C2D3FC8"/>
    <w:rsid w:val="1DDB39C6"/>
    <w:rsid w:val="1E394709"/>
    <w:rsid w:val="1EA67481"/>
    <w:rsid w:val="1EB07E6F"/>
    <w:rsid w:val="1EB76C13"/>
    <w:rsid w:val="1F636F87"/>
    <w:rsid w:val="1F8135B5"/>
    <w:rsid w:val="20872014"/>
    <w:rsid w:val="21603D75"/>
    <w:rsid w:val="21DF0D52"/>
    <w:rsid w:val="23203FAA"/>
    <w:rsid w:val="235F42B4"/>
    <w:rsid w:val="24E34B6E"/>
    <w:rsid w:val="269A050A"/>
    <w:rsid w:val="26FD26EE"/>
    <w:rsid w:val="2725653D"/>
    <w:rsid w:val="27D02541"/>
    <w:rsid w:val="2AC42137"/>
    <w:rsid w:val="2B281532"/>
    <w:rsid w:val="2C5748E7"/>
    <w:rsid w:val="2CB8093D"/>
    <w:rsid w:val="2CC42AD6"/>
    <w:rsid w:val="2D072CD6"/>
    <w:rsid w:val="2D124BD5"/>
    <w:rsid w:val="2D3761B2"/>
    <w:rsid w:val="2DBD34EB"/>
    <w:rsid w:val="30174494"/>
    <w:rsid w:val="3041594A"/>
    <w:rsid w:val="31607E27"/>
    <w:rsid w:val="32083625"/>
    <w:rsid w:val="34F2458B"/>
    <w:rsid w:val="36177814"/>
    <w:rsid w:val="36BE19F6"/>
    <w:rsid w:val="37910776"/>
    <w:rsid w:val="393758E8"/>
    <w:rsid w:val="39735390"/>
    <w:rsid w:val="3AFB022E"/>
    <w:rsid w:val="3CA85726"/>
    <w:rsid w:val="3CEC0F28"/>
    <w:rsid w:val="40226629"/>
    <w:rsid w:val="405E28E9"/>
    <w:rsid w:val="408D0CF9"/>
    <w:rsid w:val="41D12156"/>
    <w:rsid w:val="423144BA"/>
    <w:rsid w:val="44980163"/>
    <w:rsid w:val="46C73D74"/>
    <w:rsid w:val="478F1F66"/>
    <w:rsid w:val="47ED75E7"/>
    <w:rsid w:val="489223AB"/>
    <w:rsid w:val="493245C6"/>
    <w:rsid w:val="497112A4"/>
    <w:rsid w:val="49757894"/>
    <w:rsid w:val="4A4E1158"/>
    <w:rsid w:val="4C2E0B98"/>
    <w:rsid w:val="4E5D709A"/>
    <w:rsid w:val="4ECE3145"/>
    <w:rsid w:val="4F9E1496"/>
    <w:rsid w:val="51E4482C"/>
    <w:rsid w:val="52E6186D"/>
    <w:rsid w:val="52EF20DB"/>
    <w:rsid w:val="536F455A"/>
    <w:rsid w:val="54C45863"/>
    <w:rsid w:val="54F51908"/>
    <w:rsid w:val="579C459B"/>
    <w:rsid w:val="58CA672E"/>
    <w:rsid w:val="59152825"/>
    <w:rsid w:val="59960517"/>
    <w:rsid w:val="5A201268"/>
    <w:rsid w:val="5AD91BC0"/>
    <w:rsid w:val="5BBF0A42"/>
    <w:rsid w:val="5BEC1FF2"/>
    <w:rsid w:val="5C502C99"/>
    <w:rsid w:val="5D340B9F"/>
    <w:rsid w:val="5F131893"/>
    <w:rsid w:val="5FB81E3D"/>
    <w:rsid w:val="60666164"/>
    <w:rsid w:val="61520239"/>
    <w:rsid w:val="61CC49A6"/>
    <w:rsid w:val="62AF3B47"/>
    <w:rsid w:val="67834625"/>
    <w:rsid w:val="678952EB"/>
    <w:rsid w:val="67A7716F"/>
    <w:rsid w:val="68825F25"/>
    <w:rsid w:val="694030A0"/>
    <w:rsid w:val="6982704B"/>
    <w:rsid w:val="698D6D7B"/>
    <w:rsid w:val="6F292759"/>
    <w:rsid w:val="71202412"/>
    <w:rsid w:val="73D918AA"/>
    <w:rsid w:val="744F54E8"/>
    <w:rsid w:val="753D7B75"/>
    <w:rsid w:val="76543D7C"/>
    <w:rsid w:val="769D049F"/>
    <w:rsid w:val="79636EBD"/>
    <w:rsid w:val="79AE43CB"/>
    <w:rsid w:val="7A177DF1"/>
    <w:rsid w:val="7A201F78"/>
    <w:rsid w:val="7ABF2F8B"/>
    <w:rsid w:val="7B7E7A7B"/>
    <w:rsid w:val="7C5609D9"/>
    <w:rsid w:val="7DD140E3"/>
    <w:rsid w:val="7E783AE8"/>
    <w:rsid w:val="7F415A29"/>
    <w:rsid w:val="7F907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uk-UA" w:bidi="ar-SA"/>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spacing w:line="360" w:lineRule="auto"/>
      <w:ind w:firstLine="420" w:firstLineChars="200"/>
    </w:pPr>
    <w:rPr>
      <w:rFonts w:eastAsia="仿宋"/>
      <w:sz w:val="28"/>
      <w:szCs w:val="22"/>
    </w:rPr>
  </w:style>
  <w:style w:type="paragraph" w:styleId="3">
    <w:name w:val="toc 3"/>
    <w:basedOn w:val="1"/>
    <w:next w:val="1"/>
    <w:autoRedefine/>
    <w:qFormat/>
    <w:uiPriority w:val="0"/>
    <w:pPr>
      <w:ind w:left="480"/>
    </w:pPr>
  </w:style>
  <w:style w:type="paragraph" w:styleId="4">
    <w:name w:val="footer"/>
    <w:basedOn w:val="1"/>
    <w:link w:val="40"/>
    <w:autoRedefine/>
    <w:unhideWhenUsed/>
    <w:qFormat/>
    <w:uiPriority w:val="99"/>
    <w:pPr>
      <w:tabs>
        <w:tab w:val="center" w:pos="4153"/>
        <w:tab w:val="right" w:pos="8306"/>
      </w:tabs>
      <w:snapToGrid w:val="0"/>
    </w:pPr>
    <w:rPr>
      <w:sz w:val="18"/>
      <w:szCs w:val="18"/>
    </w:rPr>
  </w:style>
  <w:style w:type="paragraph" w:styleId="5">
    <w:name w:val="header"/>
    <w:basedOn w:val="1"/>
    <w:link w:val="3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autoRedefine/>
    <w:qFormat/>
    <w:uiPriority w:val="0"/>
    <w:pPr>
      <w:ind w:left="720"/>
    </w:pPr>
  </w:style>
  <w:style w:type="paragraph" w:styleId="8">
    <w:name w:val="toc 2"/>
    <w:basedOn w:val="1"/>
    <w:next w:val="1"/>
    <w:qFormat/>
    <w:uiPriority w:val="0"/>
    <w:pPr>
      <w:ind w:left="240"/>
    </w:pPr>
  </w:style>
  <w:style w:type="paragraph" w:styleId="9">
    <w:name w:val="Normal (Web)"/>
    <w:basedOn w:val="1"/>
    <w:autoRedefine/>
    <w:qFormat/>
    <w:uiPriority w:val="0"/>
    <w:pPr>
      <w:spacing w:beforeAutospacing="1" w:afterAutospacing="1"/>
    </w:pPr>
  </w:style>
  <w:style w:type="table" w:styleId="11">
    <w:name w:val="Table Grid"/>
    <w:basedOn w:val="10"/>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autoRedefine/>
    <w:qFormat/>
    <w:uiPriority w:val="0"/>
    <w:rPr>
      <w:rFonts w:ascii="方正书宋_GBK" w:hAnsi="方正书宋_GBK" w:eastAsia="方正书宋_GBK" w:cs="方正书宋_GBK"/>
      <w:sz w:val="21"/>
    </w:rPr>
  </w:style>
  <w:style w:type="paragraph" w:customStyle="1" w:styleId="19">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0"/>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7">
    <w:name w:val="插入文本样式-插入总体目标文件"/>
    <w:basedOn w:val="1"/>
    <w:autoRedefine/>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0">
    <w:name w:val="Normal_e155f901-ca45-4470-afb3-8504056cb521"/>
    <w:autoRedefine/>
    <w:qFormat/>
    <w:uiPriority w:val="0"/>
    <w:rPr>
      <w:rFonts w:ascii="Times New Roman" w:hAnsi="Times New Roman" w:eastAsia="Times New Roman" w:cs="Times New Roman"/>
      <w:sz w:val="24"/>
      <w:szCs w:val="24"/>
      <w:lang w:val="en-US" w:eastAsia="uk-UA" w:bidi="ar-SA"/>
    </w:rPr>
  </w:style>
  <w:style w:type="paragraph" w:customStyle="1" w:styleId="31">
    <w:name w:val="单元格样式1_cb87e9d4-8c24-4ce5-a687-188e7fba010f"/>
    <w:basedOn w:val="1"/>
    <w:autoRedefine/>
    <w:qFormat/>
    <w:uiPriority w:val="0"/>
    <w:pPr>
      <w:jc w:val="center"/>
    </w:pPr>
    <w:rPr>
      <w:rFonts w:ascii="方正书宋_GBK" w:hAnsi="方正书宋_GBK" w:eastAsia="方正书宋_GBK" w:cs="方正书宋_GBK"/>
      <w:b/>
      <w:sz w:val="21"/>
    </w:rPr>
  </w:style>
  <w:style w:type="paragraph" w:customStyle="1" w:styleId="32">
    <w:name w:val="单元格样式2_66f19a9a-4077-4c15-983c-f2f0d91d503c"/>
    <w:basedOn w:val="1"/>
    <w:autoRedefine/>
    <w:qFormat/>
    <w:uiPriority w:val="0"/>
    <w:rPr>
      <w:rFonts w:ascii="方正书宋_GBK" w:hAnsi="方正书宋_GBK" w:eastAsia="方正书宋_GBK" w:cs="方正书宋_GBK"/>
      <w:sz w:val="21"/>
    </w:rPr>
  </w:style>
  <w:style w:type="paragraph" w:customStyle="1" w:styleId="33">
    <w:name w:val="单元格样式3_507fd89c-e27c-4aae-ac44-d0e7d0d215c9"/>
    <w:basedOn w:val="1"/>
    <w:autoRedefine/>
    <w:qFormat/>
    <w:uiPriority w:val="0"/>
    <w:pPr>
      <w:jc w:val="center"/>
    </w:pPr>
    <w:rPr>
      <w:rFonts w:ascii="方正书宋_GBK" w:hAnsi="方正书宋_GBK" w:eastAsia="方正书宋_GBK" w:cs="方正书宋_GBK"/>
      <w:sz w:val="21"/>
    </w:rPr>
  </w:style>
  <w:style w:type="paragraph" w:customStyle="1" w:styleId="34">
    <w:name w:val="单元格样式23"/>
    <w:basedOn w:val="1"/>
    <w:autoRedefine/>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autoRedefine/>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9">
    <w:name w:val="页眉 字符"/>
    <w:basedOn w:val="12"/>
    <w:link w:val="5"/>
    <w:autoRedefine/>
    <w:qFormat/>
    <w:uiPriority w:val="99"/>
    <w:rPr>
      <w:rFonts w:ascii="Times New Roman" w:hAnsi="Times New Roman" w:eastAsia="Times New Roman" w:cs="Times New Roman"/>
      <w:kern w:val="0"/>
      <w:sz w:val="18"/>
      <w:szCs w:val="18"/>
      <w:lang w:eastAsia="uk-UA"/>
    </w:rPr>
  </w:style>
  <w:style w:type="character" w:customStyle="1" w:styleId="40">
    <w:name w:val="页脚 字符"/>
    <w:basedOn w:val="12"/>
    <w:link w:val="4"/>
    <w:autoRedefine/>
    <w:qFormat/>
    <w:uiPriority w:val="99"/>
    <w:rPr>
      <w:rFonts w:ascii="Times New Roman" w:hAnsi="Times New Roman" w:eastAsia="Times New Roman" w:cs="Times New Roman"/>
      <w:kern w:val="0"/>
      <w:sz w:val="18"/>
      <w:szCs w:val="18"/>
      <w:lang w:eastAsia="uk-UA"/>
    </w:rPr>
  </w:style>
  <w:style w:type="paragraph" w:customStyle="1" w:styleId="41">
    <w:name w:val="[Normal]"/>
    <w:autoRedefine/>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D98EEF-35FE-4948-A633-C7336C313A4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2760</Words>
  <Characters>15738</Characters>
  <Lines>131</Lines>
  <Paragraphs>36</Paragraphs>
  <TotalTime>2</TotalTime>
  <ScaleCrop>false</ScaleCrop>
  <LinksUpToDate>false</LinksUpToDate>
  <CharactersWithSpaces>18462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2023-09-20T01:24:00Z</dcterms:created>
  <dc:creator>user</dc:creator>
  <cp:lastModifiedBy>阿飞不哭</cp:lastModifiedBy>
  <cp:lastPrinted>2022-07-20T08:27:00Z</cp:lastPrinted>
  <dcterms:modified xsi:type="dcterms:W3CDTF">2024-01-10T05:58:29Z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7A14139582174BFE8945D5DD0079FD89_13</vt:lpwstr>
  </property>
</Properties>
</file>