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spacing w:line="480" w:lineRule="auto"/>
        <w:jc w:val="center"/>
        <w:rPr>
          <w:b/>
          <w:bCs/>
          <w:sz w:val="36"/>
          <w:szCs w:val="36"/>
        </w:rPr>
      </w:pPr>
    </w:p>
    <w:p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宁波康强电子股份有限公司</w:t>
      </w:r>
    </w:p>
    <w:p>
      <w:pPr>
        <w:spacing w:line="480" w:lineRule="auto"/>
        <w:jc w:val="center"/>
        <w:rPr>
          <w:b/>
          <w:bCs/>
          <w:sz w:val="36"/>
          <w:szCs w:val="36"/>
        </w:rPr>
      </w:pPr>
    </w:p>
    <w:p>
      <w:pPr>
        <w:spacing w:line="480" w:lineRule="auto"/>
        <w:jc w:val="center"/>
        <w:rPr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>对外</w:t>
      </w:r>
      <w:r>
        <w:rPr>
          <w:rFonts w:hint="eastAsia"/>
          <w:b/>
          <w:bCs/>
          <w:sz w:val="36"/>
          <w:szCs w:val="36"/>
          <w:lang w:val="en-US" w:eastAsia="zh-CN"/>
        </w:rPr>
        <w:t>公开</w:t>
      </w:r>
      <w:r>
        <w:rPr>
          <w:rFonts w:hint="eastAsia"/>
          <w:b/>
          <w:bCs/>
          <w:sz w:val="36"/>
          <w:szCs w:val="36"/>
        </w:rPr>
        <w:t>询价信息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360" w:lineRule="auto"/>
      </w:pPr>
    </w:p>
    <w:p/>
    <w:p/>
    <w:p/>
    <w:p/>
    <w:p>
      <w:r>
        <w:rPr>
          <w:rFonts w:hint="eastAsia"/>
        </w:rPr>
        <w:t xml:space="preserve">  </w:t>
      </w:r>
    </w:p>
    <w:p>
      <w:pPr>
        <w:ind w:firstLine="2940" w:firstLineChars="1400"/>
      </w:pPr>
      <w:r>
        <w:rPr>
          <w:rFonts w:ascii="宋体"/>
        </w:rPr>
        <w:drawing>
          <wp:inline distT="0" distB="0" distL="0" distR="0">
            <wp:extent cx="1885950" cy="1038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pPr>
        <w:spacing w:line="480" w:lineRule="auto"/>
        <w:ind w:firstLine="2880" w:firstLineChars="900"/>
        <w:rPr>
          <w:sz w:val="32"/>
          <w:szCs w:val="32"/>
        </w:rPr>
      </w:pPr>
      <w:r>
        <w:rPr>
          <w:rFonts w:hint="eastAsia"/>
          <w:sz w:val="32"/>
          <w:szCs w:val="32"/>
        </w:rPr>
        <w:t>2022年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日</w:t>
      </w:r>
    </w:p>
    <w:p/>
    <w:p>
      <w:pPr>
        <w:spacing w:line="360" w:lineRule="auto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drawing>
          <wp:inline distT="0" distB="0" distL="114300" distR="114300">
            <wp:extent cx="5266690" cy="7357110"/>
            <wp:effectExtent l="0" t="0" r="6350" b="3810"/>
            <wp:docPr id="2" name="图片 2" descr="018b474db47fe76a53e308f37d2a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8b474db47fe76a53e308f37d2a5f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ajorEastAsia" w:hAnsiTheme="majorEastAsia" w:eastAsiaTheme="majorEastAsia"/>
          <w:sz w:val="24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sz w:val="24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sz w:val="24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sz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eastAsiaTheme="minorEastAsia"/>
          <w:sz w:val="24"/>
          <w:lang w:eastAsia="zh-CN"/>
        </w:rPr>
      </w:pP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5266690" cy="7579360"/>
            <wp:effectExtent l="0" t="0" r="6350" b="10160"/>
            <wp:docPr id="3" name="图片 3" descr="c689a0f61f1fa4b8a5db893b29e5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689a0f61f1fa4b8a5db893b29e5d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</w:rPr>
      </w:pPr>
    </w:p>
    <w:p>
      <w:pPr>
        <w:spacing w:line="360" w:lineRule="auto"/>
        <w:rPr>
          <w:sz w:val="24"/>
        </w:rPr>
      </w:pPr>
      <w:bookmarkStart w:id="1" w:name="_GoBack"/>
      <w:bookmarkEnd w:id="1"/>
      <w:r>
        <w:rPr>
          <w:rFonts w:hint="eastAsia"/>
          <w:sz w:val="24"/>
        </w:rPr>
        <w:t>附件1</w:t>
      </w:r>
    </w:p>
    <w:p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24"/>
        </w:rPr>
      </w:pPr>
      <w:r>
        <w:rPr>
          <w:rFonts w:hint="eastAsia"/>
          <w:sz w:val="24"/>
        </w:rPr>
        <w:t>项目名称：</w:t>
      </w:r>
      <w:bookmarkStart w:id="0" w:name="_Hlk99475439"/>
      <w:r>
        <w:rPr>
          <w:rFonts w:hint="eastAsia"/>
          <w:sz w:val="24"/>
        </w:rPr>
        <w:t>宁波康强电子股份有限公司</w:t>
      </w:r>
      <w:bookmarkEnd w:id="0"/>
      <w:r>
        <w:rPr>
          <w:rFonts w:hint="eastAsia"/>
          <w:bCs/>
          <w:sz w:val="24"/>
        </w:rPr>
        <w:t>对外</w:t>
      </w:r>
      <w:r>
        <w:rPr>
          <w:rFonts w:hint="eastAsia"/>
          <w:bCs/>
          <w:sz w:val="24"/>
          <w:lang w:val="en-US" w:eastAsia="zh-CN"/>
        </w:rPr>
        <w:t>公开</w:t>
      </w:r>
      <w:r>
        <w:rPr>
          <w:rFonts w:hint="eastAsia"/>
          <w:bCs/>
          <w:sz w:val="24"/>
        </w:rPr>
        <w:t>询价</w:t>
      </w:r>
      <w:r>
        <w:rPr>
          <w:rFonts w:hint="eastAsia"/>
          <w:sz w:val="24"/>
        </w:rPr>
        <w:t>项目</w:t>
      </w:r>
    </w:p>
    <w:tbl>
      <w:tblPr>
        <w:tblStyle w:val="7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38"/>
        <w:gridCol w:w="1206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报价单位名称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2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物料名称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锌丝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1.5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废硬质合金（钨钢）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0.6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模板废铁/导套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2.5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KFC加银沫子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2.1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C194加银+蓝条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1.7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C194加银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锌铜板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1.2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铜箔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铁镍合金加银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2.5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CAC5加银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2.1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KFC加银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5.2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7025加银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1.8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64T加银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1.1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64T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2.2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铁镍合金角料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21.8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铁角料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2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K75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  <w:t>1.6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</w:tbl>
    <w:p>
      <w:pPr>
        <w:spacing w:line="480" w:lineRule="auto"/>
        <w:ind w:firstLine="1920" w:firstLineChars="800"/>
        <w:rPr>
          <w:sz w:val="24"/>
        </w:rPr>
      </w:pPr>
      <w:r>
        <w:rPr>
          <w:rFonts w:hint="eastAsia"/>
          <w:sz w:val="24"/>
          <w:lang w:val="en-US" w:eastAsia="zh-CN"/>
        </w:rPr>
        <w:t>盖</w:t>
      </w:r>
      <w:r>
        <w:rPr>
          <w:rFonts w:hint="eastAsia"/>
          <w:sz w:val="24"/>
        </w:rPr>
        <w:t>章：                           日期：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ZGEwMjNkNTQzNDQ5MmQ1MjAyNjcyOGJhNDdhZmUifQ=="/>
  </w:docVars>
  <w:rsids>
    <w:rsidRoot w:val="572003A6"/>
    <w:rsid w:val="000138D1"/>
    <w:rsid w:val="00043ABC"/>
    <w:rsid w:val="00055DAD"/>
    <w:rsid w:val="000F38C1"/>
    <w:rsid w:val="00111237"/>
    <w:rsid w:val="00112352"/>
    <w:rsid w:val="0012788E"/>
    <w:rsid w:val="00200D51"/>
    <w:rsid w:val="002F3486"/>
    <w:rsid w:val="0031016C"/>
    <w:rsid w:val="00320739"/>
    <w:rsid w:val="003357D7"/>
    <w:rsid w:val="003367E7"/>
    <w:rsid w:val="00342076"/>
    <w:rsid w:val="0038773D"/>
    <w:rsid w:val="003D08CD"/>
    <w:rsid w:val="00423B71"/>
    <w:rsid w:val="00432252"/>
    <w:rsid w:val="0044176B"/>
    <w:rsid w:val="00491091"/>
    <w:rsid w:val="004D1D3D"/>
    <w:rsid w:val="004D2AC0"/>
    <w:rsid w:val="00526D36"/>
    <w:rsid w:val="005561BA"/>
    <w:rsid w:val="00574FD5"/>
    <w:rsid w:val="00597D25"/>
    <w:rsid w:val="005A7AD3"/>
    <w:rsid w:val="005B1223"/>
    <w:rsid w:val="005B6183"/>
    <w:rsid w:val="00642AE1"/>
    <w:rsid w:val="00643A42"/>
    <w:rsid w:val="006870CE"/>
    <w:rsid w:val="006A1272"/>
    <w:rsid w:val="007C18D9"/>
    <w:rsid w:val="007D6EF2"/>
    <w:rsid w:val="007F57B9"/>
    <w:rsid w:val="0082043C"/>
    <w:rsid w:val="00821450"/>
    <w:rsid w:val="008513CD"/>
    <w:rsid w:val="00890634"/>
    <w:rsid w:val="00921986"/>
    <w:rsid w:val="009258AF"/>
    <w:rsid w:val="00943657"/>
    <w:rsid w:val="009671F9"/>
    <w:rsid w:val="009943FB"/>
    <w:rsid w:val="009A19A5"/>
    <w:rsid w:val="009B725F"/>
    <w:rsid w:val="009C3F2D"/>
    <w:rsid w:val="009E2F05"/>
    <w:rsid w:val="00A00CF1"/>
    <w:rsid w:val="00A14772"/>
    <w:rsid w:val="00A2375D"/>
    <w:rsid w:val="00A32A3A"/>
    <w:rsid w:val="00A90292"/>
    <w:rsid w:val="00AA23CA"/>
    <w:rsid w:val="00AE4AA8"/>
    <w:rsid w:val="00AE4AC1"/>
    <w:rsid w:val="00B02BCA"/>
    <w:rsid w:val="00B847C5"/>
    <w:rsid w:val="00BB6382"/>
    <w:rsid w:val="00BD1DEE"/>
    <w:rsid w:val="00BD4673"/>
    <w:rsid w:val="00BD4A03"/>
    <w:rsid w:val="00BE7C5E"/>
    <w:rsid w:val="00BF069D"/>
    <w:rsid w:val="00BF2662"/>
    <w:rsid w:val="00C05A48"/>
    <w:rsid w:val="00C1302F"/>
    <w:rsid w:val="00C24584"/>
    <w:rsid w:val="00C349EE"/>
    <w:rsid w:val="00C5363C"/>
    <w:rsid w:val="00C769BE"/>
    <w:rsid w:val="00C932E1"/>
    <w:rsid w:val="00CB5914"/>
    <w:rsid w:val="00CE482D"/>
    <w:rsid w:val="00D2296F"/>
    <w:rsid w:val="00D23B34"/>
    <w:rsid w:val="00D70F16"/>
    <w:rsid w:val="00D805A2"/>
    <w:rsid w:val="00DD79F6"/>
    <w:rsid w:val="00E3690B"/>
    <w:rsid w:val="00E37374"/>
    <w:rsid w:val="00E5565E"/>
    <w:rsid w:val="00E626EF"/>
    <w:rsid w:val="00EC33F8"/>
    <w:rsid w:val="00EC6556"/>
    <w:rsid w:val="00F053A5"/>
    <w:rsid w:val="00F64073"/>
    <w:rsid w:val="00FC6EED"/>
    <w:rsid w:val="00FC79CB"/>
    <w:rsid w:val="045E5D44"/>
    <w:rsid w:val="097B4EBD"/>
    <w:rsid w:val="09833320"/>
    <w:rsid w:val="0CCD7E64"/>
    <w:rsid w:val="0E8274FA"/>
    <w:rsid w:val="0E855A95"/>
    <w:rsid w:val="0FC11902"/>
    <w:rsid w:val="12E967CC"/>
    <w:rsid w:val="145C2F63"/>
    <w:rsid w:val="15B35E17"/>
    <w:rsid w:val="18901CBE"/>
    <w:rsid w:val="18FA6A3B"/>
    <w:rsid w:val="1C550F17"/>
    <w:rsid w:val="290F2BAA"/>
    <w:rsid w:val="2AF66A43"/>
    <w:rsid w:val="2B406ED0"/>
    <w:rsid w:val="2C057779"/>
    <w:rsid w:val="32222FEE"/>
    <w:rsid w:val="33460C79"/>
    <w:rsid w:val="38077CBD"/>
    <w:rsid w:val="3E525E3F"/>
    <w:rsid w:val="42470E0B"/>
    <w:rsid w:val="42547349"/>
    <w:rsid w:val="47D4276B"/>
    <w:rsid w:val="480A4846"/>
    <w:rsid w:val="4B2B1862"/>
    <w:rsid w:val="4FF45451"/>
    <w:rsid w:val="531E2D4A"/>
    <w:rsid w:val="572003A6"/>
    <w:rsid w:val="5A06469B"/>
    <w:rsid w:val="5D5E6B65"/>
    <w:rsid w:val="5DCC2B96"/>
    <w:rsid w:val="5FAE3864"/>
    <w:rsid w:val="63706A98"/>
    <w:rsid w:val="64165339"/>
    <w:rsid w:val="6D277EF7"/>
    <w:rsid w:val="75F40BF6"/>
    <w:rsid w:val="78B13B95"/>
    <w:rsid w:val="790A7749"/>
    <w:rsid w:val="7AB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709</Words>
  <Characters>908</Characters>
  <Lines>7</Lines>
  <Paragraphs>2</Paragraphs>
  <TotalTime>63</TotalTime>
  <ScaleCrop>false</ScaleCrop>
  <LinksUpToDate>false</LinksUpToDate>
  <CharactersWithSpaces>1001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2022-03-29T10:52:00Z</dcterms:created>
  <dc:creator>Zhen WenJun</dc:creator>
  <cp:lastModifiedBy>WPS_1655864300</cp:lastModifiedBy>
  <cp:lastPrinted>2022-11-09T06:25:00Z</cp:lastPrinted>
  <dcterms:modified xsi:type="dcterms:W3CDTF">2022-11-09T08:23:16Z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D112DC938BDE49189ABB70A6BB0C809D</vt:lpwstr>
  </property>
</Properties>
</file>