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72"/>
          <w:lang w:val="en-US" w:eastAsia="zh-CN"/>
        </w:rPr>
      </w:pPr>
    </w:p>
    <w:p>
      <w:pPr>
        <w:jc w:val="center"/>
        <w:rPr>
          <w:rFonts w:hint="eastAsia"/>
          <w:b/>
          <w:bCs/>
          <w:sz w:val="52"/>
          <w:szCs w:val="72"/>
          <w:lang w:val="en-US" w:eastAsia="zh-CN"/>
        </w:rPr>
      </w:pPr>
    </w:p>
    <w:p>
      <w:pPr>
        <w:jc w:val="center"/>
        <w:rPr>
          <w:rFonts w:hint="eastAsia"/>
          <w:b/>
          <w:bCs/>
          <w:sz w:val="52"/>
          <w:szCs w:val="72"/>
          <w:lang w:val="en-US" w:eastAsia="zh-CN"/>
        </w:rPr>
      </w:pPr>
    </w:p>
    <w:p>
      <w:pPr>
        <w:jc w:val="center"/>
        <w:rPr>
          <w:rFonts w:hint="eastAsia"/>
          <w:b/>
          <w:bCs/>
          <w:sz w:val="52"/>
          <w:szCs w:val="72"/>
          <w:lang w:val="en-US" w:eastAsia="zh-CN"/>
        </w:rPr>
      </w:pPr>
    </w:p>
    <w:p>
      <w:pPr>
        <w:jc w:val="center"/>
        <w:rPr>
          <w:rFonts w:hint="eastAsia"/>
          <w:b/>
          <w:bCs/>
          <w:sz w:val="52"/>
          <w:szCs w:val="72"/>
          <w:lang w:val="en-US" w:eastAsia="zh-CN"/>
        </w:rPr>
      </w:pPr>
      <w:r>
        <w:rPr>
          <w:rFonts w:hint="eastAsia"/>
          <w:b/>
          <w:bCs/>
          <w:sz w:val="52"/>
          <w:szCs w:val="72"/>
          <w:lang w:val="en-US" w:eastAsia="zh-CN"/>
        </w:rPr>
        <w:t>武汉启瑞药业有限公司</w:t>
      </w:r>
    </w:p>
    <w:p>
      <w:pPr>
        <w:jc w:val="center"/>
        <w:rPr>
          <w:rFonts w:hint="eastAsia"/>
          <w:b/>
          <w:bCs/>
          <w:sz w:val="52"/>
          <w:szCs w:val="72"/>
          <w:lang w:val="en-US" w:eastAsia="zh-CN"/>
        </w:rPr>
      </w:pPr>
      <w:r>
        <w:rPr>
          <w:rFonts w:hint="eastAsia"/>
          <w:b/>
          <w:bCs/>
          <w:sz w:val="52"/>
          <w:szCs w:val="72"/>
          <w:lang w:val="en-US" w:eastAsia="zh-CN"/>
        </w:rPr>
        <w:t>自行监测方案</w:t>
      </w:r>
    </w:p>
    <w:p>
      <w:pPr>
        <w:jc w:val="center"/>
        <w:rPr>
          <w:rFonts w:hint="eastAsia"/>
          <w:b/>
          <w:bCs/>
          <w:sz w:val="52"/>
          <w:szCs w:val="72"/>
          <w:lang w:val="en-US" w:eastAsia="zh-CN"/>
        </w:rPr>
      </w:pPr>
    </w:p>
    <w:p>
      <w:pPr>
        <w:rPr>
          <w:rFonts w:hint="eastAsia"/>
          <w:sz w:val="28"/>
          <w:szCs w:val="36"/>
          <w:lang w:eastAsia="zh-CN"/>
        </w:rPr>
      </w:pPr>
    </w:p>
    <w:p>
      <w:pPr>
        <w:rPr>
          <w:rFonts w:hint="eastAsia"/>
          <w:sz w:val="28"/>
          <w:szCs w:val="36"/>
          <w:lang w:eastAsia="zh-CN"/>
        </w:rPr>
      </w:pPr>
    </w:p>
    <w:p>
      <w:pPr>
        <w:rPr>
          <w:rFonts w:hint="eastAsia"/>
          <w:sz w:val="28"/>
          <w:szCs w:val="36"/>
          <w:lang w:eastAsia="zh-CN"/>
        </w:rPr>
      </w:pPr>
    </w:p>
    <w:p>
      <w:pPr>
        <w:rPr>
          <w:rFonts w:hint="eastAsia"/>
          <w:sz w:val="28"/>
          <w:szCs w:val="36"/>
          <w:lang w:eastAsia="zh-CN"/>
        </w:rPr>
      </w:pPr>
    </w:p>
    <w:p>
      <w:pPr>
        <w:rPr>
          <w:rFonts w:hint="eastAsia"/>
          <w:sz w:val="28"/>
          <w:szCs w:val="36"/>
          <w:lang w:eastAsia="zh-CN"/>
        </w:rPr>
      </w:pPr>
    </w:p>
    <w:p>
      <w:pPr>
        <w:rPr>
          <w:rFonts w:hint="eastAsia"/>
          <w:sz w:val="28"/>
          <w:szCs w:val="36"/>
          <w:lang w:eastAsia="zh-CN"/>
        </w:rPr>
      </w:pPr>
    </w:p>
    <w:p>
      <w:pPr>
        <w:rPr>
          <w:rFonts w:hint="eastAsia"/>
          <w:sz w:val="28"/>
          <w:szCs w:val="36"/>
          <w:lang w:eastAsia="zh-CN"/>
        </w:rPr>
      </w:pPr>
    </w:p>
    <w:p>
      <w:pPr>
        <w:rPr>
          <w:rFonts w:hint="eastAsia"/>
          <w:sz w:val="28"/>
          <w:szCs w:val="36"/>
          <w:lang w:eastAsia="zh-CN"/>
        </w:rPr>
      </w:pPr>
    </w:p>
    <w:p>
      <w:pPr>
        <w:jc w:val="center"/>
        <w:rPr>
          <w:rFonts w:hint="eastAsia"/>
          <w:sz w:val="28"/>
          <w:szCs w:val="36"/>
          <w:lang w:val="en-US" w:eastAsia="zh-CN"/>
        </w:rPr>
      </w:pPr>
      <w:r>
        <w:rPr>
          <w:rFonts w:hint="eastAsia"/>
          <w:sz w:val="28"/>
          <w:szCs w:val="36"/>
          <w:lang w:val="en-US" w:eastAsia="zh-CN"/>
        </w:rPr>
        <w:t>武汉启瑞药业有限公司</w:t>
      </w:r>
    </w:p>
    <w:p>
      <w:pPr>
        <w:jc w:val="center"/>
        <w:rPr>
          <w:rFonts w:hint="eastAsia"/>
          <w:sz w:val="28"/>
          <w:szCs w:val="36"/>
          <w:lang w:val="en-US" w:eastAsia="zh-CN"/>
        </w:rPr>
      </w:pPr>
      <w:r>
        <w:rPr>
          <w:rFonts w:hint="eastAsia"/>
          <w:sz w:val="28"/>
          <w:szCs w:val="36"/>
          <w:lang w:val="en-US" w:eastAsia="zh-CN"/>
        </w:rPr>
        <w:t>编制时间： 2020 年 8 月 28 日</w:t>
      </w:r>
    </w:p>
    <w:p>
      <w:pPr>
        <w:jc w:val="center"/>
        <w:rPr>
          <w:rFonts w:hint="eastAsia"/>
          <w:sz w:val="28"/>
          <w:szCs w:val="36"/>
          <w:lang w:eastAsia="zh-CN"/>
        </w:rPr>
      </w:pPr>
    </w:p>
    <w:p>
      <w:pPr>
        <w:rPr>
          <w:rFonts w:hint="eastAsia"/>
          <w:sz w:val="28"/>
          <w:szCs w:val="36"/>
          <w:lang w:eastAsia="zh-CN"/>
        </w:rPr>
      </w:pPr>
    </w:p>
    <w:p>
      <w:pPr>
        <w:numPr>
          <w:ilvl w:val="0"/>
          <w:numId w:val="1"/>
        </w:numPr>
        <w:rPr>
          <w:rFonts w:hint="eastAsia"/>
          <w:sz w:val="28"/>
          <w:szCs w:val="36"/>
          <w:lang w:val="en-US" w:eastAsia="zh-CN"/>
        </w:rPr>
      </w:pPr>
      <w:r>
        <w:rPr>
          <w:rFonts w:hint="eastAsia"/>
          <w:sz w:val="28"/>
          <w:szCs w:val="36"/>
          <w:lang w:val="en-US" w:eastAsia="zh-CN"/>
        </w:rPr>
        <w:t>企业基本情况</w:t>
      </w:r>
    </w:p>
    <w:p>
      <w:pPr>
        <w:numPr>
          <w:ilvl w:val="0"/>
          <w:numId w:val="0"/>
        </w:numPr>
        <w:jc w:val="center"/>
        <w:rPr>
          <w:rFonts w:hint="eastAsia"/>
          <w:sz w:val="28"/>
          <w:szCs w:val="36"/>
          <w:lang w:val="en-US" w:eastAsia="zh-CN"/>
        </w:rPr>
      </w:pPr>
      <w:r>
        <w:rPr>
          <w:rFonts w:hint="eastAsia"/>
          <w:sz w:val="28"/>
          <w:szCs w:val="36"/>
          <w:lang w:val="en-US" w:eastAsia="zh-CN"/>
        </w:rPr>
        <w:t>表1 企业基本情况表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1"/>
        <w:gridCol w:w="5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1" w:type="dxa"/>
            <w:vAlign w:val="center"/>
          </w:tcPr>
          <w:p>
            <w:pPr>
              <w:numPr>
                <w:ilvl w:val="0"/>
                <w:numId w:val="0"/>
              </w:numPr>
              <w:jc w:val="center"/>
              <w:rPr>
                <w:rFonts w:hint="eastAsia"/>
                <w:sz w:val="24"/>
                <w:szCs w:val="32"/>
                <w:vertAlign w:val="baseline"/>
                <w:lang w:val="en-US" w:eastAsia="zh-CN"/>
              </w:rPr>
            </w:pPr>
            <w:r>
              <w:rPr>
                <w:rFonts w:hint="eastAsia"/>
                <w:sz w:val="24"/>
                <w:szCs w:val="32"/>
                <w:vertAlign w:val="baseline"/>
                <w:lang w:val="en-US" w:eastAsia="zh-CN"/>
              </w:rPr>
              <w:t>1.法定代表人</w:t>
            </w:r>
          </w:p>
        </w:tc>
        <w:tc>
          <w:tcPr>
            <w:tcW w:w="5651" w:type="dxa"/>
            <w:vAlign w:val="center"/>
          </w:tcPr>
          <w:p>
            <w:pPr>
              <w:numPr>
                <w:ilvl w:val="0"/>
                <w:numId w:val="0"/>
              </w:numPr>
              <w:jc w:val="center"/>
              <w:rPr>
                <w:rFonts w:hint="eastAsia"/>
                <w:sz w:val="28"/>
                <w:szCs w:val="36"/>
                <w:vertAlign w:val="baseline"/>
                <w:lang w:val="en-US" w:eastAsia="zh-CN"/>
              </w:rPr>
            </w:pPr>
            <w:r>
              <w:rPr>
                <w:rFonts w:hint="eastAsia"/>
                <w:sz w:val="28"/>
                <w:szCs w:val="36"/>
                <w:vertAlign w:val="baseline"/>
                <w:lang w:val="en-US" w:eastAsia="zh-CN"/>
              </w:rPr>
              <w:t>王朝东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1" w:type="dxa"/>
            <w:vAlign w:val="center"/>
          </w:tcPr>
          <w:p>
            <w:pPr>
              <w:numPr>
                <w:ilvl w:val="0"/>
                <w:numId w:val="0"/>
              </w:numPr>
              <w:jc w:val="center"/>
              <w:rPr>
                <w:rFonts w:hint="eastAsia"/>
                <w:sz w:val="24"/>
                <w:szCs w:val="32"/>
                <w:vertAlign w:val="baseline"/>
                <w:lang w:val="en-US" w:eastAsia="zh-CN"/>
              </w:rPr>
            </w:pPr>
            <w:r>
              <w:rPr>
                <w:rFonts w:hint="eastAsia"/>
                <w:sz w:val="24"/>
                <w:szCs w:val="32"/>
                <w:vertAlign w:val="baseline"/>
                <w:lang w:val="en-US" w:eastAsia="zh-CN"/>
              </w:rPr>
              <w:t>2.曾用名</w:t>
            </w:r>
          </w:p>
        </w:tc>
        <w:tc>
          <w:tcPr>
            <w:tcW w:w="5651" w:type="dxa"/>
            <w:vAlign w:val="center"/>
          </w:tcPr>
          <w:p>
            <w:pPr>
              <w:numPr>
                <w:ilvl w:val="0"/>
                <w:numId w:val="0"/>
              </w:numPr>
              <w:jc w:val="center"/>
              <w:rPr>
                <w:rFonts w:hint="eastAsia"/>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1" w:type="dxa"/>
            <w:vAlign w:val="center"/>
          </w:tcPr>
          <w:p>
            <w:pPr>
              <w:numPr>
                <w:ilvl w:val="0"/>
                <w:numId w:val="0"/>
              </w:numPr>
              <w:jc w:val="center"/>
              <w:rPr>
                <w:rFonts w:hint="eastAsia"/>
                <w:sz w:val="24"/>
                <w:szCs w:val="32"/>
                <w:vertAlign w:val="baseline"/>
                <w:lang w:val="en-US" w:eastAsia="zh-CN"/>
              </w:rPr>
            </w:pPr>
            <w:r>
              <w:rPr>
                <w:rFonts w:hint="eastAsia"/>
                <w:sz w:val="24"/>
                <w:szCs w:val="32"/>
                <w:vertAlign w:val="baseline"/>
                <w:lang w:val="en-US" w:eastAsia="zh-CN"/>
              </w:rPr>
              <w:t>3.组织机构代码</w:t>
            </w:r>
          </w:p>
        </w:tc>
        <w:tc>
          <w:tcPr>
            <w:tcW w:w="5651" w:type="dxa"/>
            <w:vAlign w:val="center"/>
          </w:tcPr>
          <w:p>
            <w:pPr>
              <w:numPr>
                <w:ilvl w:val="0"/>
                <w:numId w:val="0"/>
              </w:numPr>
              <w:jc w:val="center"/>
              <w:rPr>
                <w:rFonts w:hint="eastAsia"/>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1" w:type="dxa"/>
            <w:vAlign w:val="center"/>
          </w:tcPr>
          <w:p>
            <w:pPr>
              <w:numPr>
                <w:ilvl w:val="0"/>
                <w:numId w:val="0"/>
              </w:numPr>
              <w:jc w:val="center"/>
              <w:rPr>
                <w:rFonts w:hint="eastAsia"/>
                <w:sz w:val="24"/>
                <w:szCs w:val="32"/>
                <w:vertAlign w:val="baseline"/>
                <w:lang w:val="en-US" w:eastAsia="zh-CN"/>
              </w:rPr>
            </w:pPr>
            <w:r>
              <w:rPr>
                <w:rFonts w:hint="eastAsia"/>
                <w:sz w:val="24"/>
                <w:szCs w:val="32"/>
                <w:vertAlign w:val="baseline"/>
                <w:lang w:val="en-US" w:eastAsia="zh-CN"/>
              </w:rPr>
              <w:t>4.统一社会信用代码</w:t>
            </w:r>
          </w:p>
        </w:tc>
        <w:tc>
          <w:tcPr>
            <w:tcW w:w="5651" w:type="dxa"/>
            <w:vAlign w:val="center"/>
          </w:tcPr>
          <w:p>
            <w:pPr>
              <w:numPr>
                <w:ilvl w:val="0"/>
                <w:numId w:val="0"/>
              </w:numPr>
              <w:jc w:val="center"/>
              <w:rPr>
                <w:rFonts w:hint="eastAsia"/>
                <w:sz w:val="28"/>
                <w:szCs w:val="36"/>
                <w:vertAlign w:val="baseline"/>
                <w:lang w:val="en-US" w:eastAsia="zh-CN"/>
              </w:rPr>
            </w:pPr>
            <w:r>
              <w:rPr>
                <w:rFonts w:hint="eastAsia"/>
                <w:sz w:val="28"/>
                <w:szCs w:val="36"/>
                <w:vertAlign w:val="baseline"/>
                <w:lang w:val="en-US" w:eastAsia="zh-CN"/>
              </w:rPr>
              <w:t>91420115778176867G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1" w:type="dxa"/>
            <w:vAlign w:val="center"/>
          </w:tcPr>
          <w:p>
            <w:pPr>
              <w:numPr>
                <w:ilvl w:val="0"/>
                <w:numId w:val="0"/>
              </w:numPr>
              <w:jc w:val="center"/>
              <w:rPr>
                <w:rFonts w:hint="eastAsia"/>
                <w:sz w:val="24"/>
                <w:szCs w:val="32"/>
                <w:vertAlign w:val="baseline"/>
                <w:lang w:val="en-US" w:eastAsia="zh-CN"/>
              </w:rPr>
            </w:pPr>
            <w:r>
              <w:rPr>
                <w:rFonts w:hint="eastAsia"/>
                <w:sz w:val="24"/>
                <w:szCs w:val="32"/>
                <w:vertAlign w:val="baseline"/>
                <w:lang w:val="en-US" w:eastAsia="zh-CN"/>
              </w:rPr>
              <w:t>5.注册地址</w:t>
            </w:r>
          </w:p>
        </w:tc>
        <w:tc>
          <w:tcPr>
            <w:tcW w:w="5651" w:type="dxa"/>
            <w:vAlign w:val="center"/>
          </w:tcPr>
          <w:p>
            <w:pPr>
              <w:numPr>
                <w:ilvl w:val="0"/>
                <w:numId w:val="0"/>
              </w:numPr>
              <w:jc w:val="center"/>
              <w:rPr>
                <w:rFonts w:hint="eastAsia"/>
                <w:sz w:val="28"/>
                <w:szCs w:val="36"/>
                <w:vertAlign w:val="baseline"/>
                <w:lang w:val="en-US" w:eastAsia="zh-CN"/>
              </w:rPr>
            </w:pPr>
            <w:r>
              <w:rPr>
                <w:rFonts w:hint="eastAsia"/>
                <w:sz w:val="28"/>
                <w:szCs w:val="36"/>
                <w:vertAlign w:val="baseline"/>
                <w:lang w:val="en-US" w:eastAsia="zh-CN"/>
              </w:rPr>
              <w:t>武汉东湖新技术开发区庙山小区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1" w:type="dxa"/>
            <w:vAlign w:val="center"/>
          </w:tcPr>
          <w:p>
            <w:pPr>
              <w:numPr>
                <w:ilvl w:val="0"/>
                <w:numId w:val="0"/>
              </w:numPr>
              <w:jc w:val="center"/>
              <w:rPr>
                <w:rFonts w:hint="eastAsia"/>
                <w:sz w:val="24"/>
                <w:szCs w:val="32"/>
                <w:vertAlign w:val="baseline"/>
                <w:lang w:val="en-US" w:eastAsia="zh-CN"/>
              </w:rPr>
            </w:pPr>
            <w:r>
              <w:rPr>
                <w:rFonts w:hint="eastAsia"/>
                <w:sz w:val="24"/>
                <w:szCs w:val="32"/>
                <w:vertAlign w:val="baseline"/>
                <w:lang w:val="en-US" w:eastAsia="zh-CN"/>
              </w:rPr>
              <w:t>6.生产经营场所</w:t>
            </w:r>
          </w:p>
        </w:tc>
        <w:tc>
          <w:tcPr>
            <w:tcW w:w="5651" w:type="dxa"/>
            <w:vAlign w:val="center"/>
          </w:tcPr>
          <w:p>
            <w:pPr>
              <w:numPr>
                <w:ilvl w:val="0"/>
                <w:numId w:val="0"/>
              </w:numPr>
              <w:jc w:val="center"/>
              <w:rPr>
                <w:rFonts w:hint="eastAsia"/>
                <w:sz w:val="28"/>
                <w:szCs w:val="36"/>
                <w:vertAlign w:val="baseline"/>
                <w:lang w:val="en-US" w:eastAsia="zh-CN"/>
              </w:rPr>
            </w:pPr>
            <w:r>
              <w:rPr>
                <w:rFonts w:hint="eastAsia"/>
                <w:sz w:val="28"/>
                <w:szCs w:val="36"/>
                <w:vertAlign w:val="baseline"/>
                <w:lang w:val="en-US" w:eastAsia="zh-CN"/>
              </w:rPr>
              <w:t>武汉市江夏区庙山经济开发区阳光三路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1" w:type="dxa"/>
            <w:vAlign w:val="center"/>
          </w:tcPr>
          <w:p>
            <w:pPr>
              <w:numPr>
                <w:ilvl w:val="0"/>
                <w:numId w:val="0"/>
              </w:numPr>
              <w:jc w:val="center"/>
              <w:rPr>
                <w:rFonts w:hint="eastAsia"/>
                <w:sz w:val="24"/>
                <w:szCs w:val="32"/>
                <w:vertAlign w:val="baseline"/>
                <w:lang w:val="en-US" w:eastAsia="zh-CN"/>
              </w:rPr>
            </w:pPr>
            <w:r>
              <w:rPr>
                <w:rFonts w:hint="eastAsia"/>
                <w:sz w:val="24"/>
                <w:szCs w:val="32"/>
                <w:vertAlign w:val="baseline"/>
                <w:lang w:val="en-US" w:eastAsia="zh-CN"/>
              </w:rPr>
              <w:t>7.生产经营场所地理位置</w:t>
            </w:r>
          </w:p>
        </w:tc>
        <w:tc>
          <w:tcPr>
            <w:tcW w:w="5651" w:type="dxa"/>
            <w:vAlign w:val="center"/>
          </w:tcPr>
          <w:p>
            <w:pPr>
              <w:numPr>
                <w:ilvl w:val="0"/>
                <w:numId w:val="0"/>
              </w:numPr>
              <w:jc w:val="center"/>
              <w:rPr>
                <w:rFonts w:hint="eastAsia"/>
                <w:sz w:val="28"/>
                <w:szCs w:val="36"/>
                <w:vertAlign w:val="baseline"/>
                <w:lang w:val="en-US" w:eastAsia="zh-CN"/>
              </w:rPr>
            </w:pPr>
            <w:r>
              <w:rPr>
                <w:rFonts w:hint="eastAsia"/>
                <w:sz w:val="28"/>
                <w:szCs w:val="36"/>
                <w:vertAlign w:val="baseline"/>
                <w:lang w:val="en-US" w:eastAsia="zh-CN"/>
              </w:rPr>
              <w:t>经度：114度22分38.84秒                纬度：30度23分32.46秒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1" w:type="dxa"/>
            <w:vAlign w:val="center"/>
          </w:tcPr>
          <w:p>
            <w:pPr>
              <w:numPr>
                <w:ilvl w:val="0"/>
                <w:numId w:val="0"/>
              </w:numPr>
              <w:jc w:val="center"/>
              <w:rPr>
                <w:rFonts w:hint="eastAsia"/>
                <w:sz w:val="24"/>
                <w:szCs w:val="32"/>
                <w:vertAlign w:val="baseline"/>
                <w:lang w:val="en-US" w:eastAsia="zh-CN"/>
              </w:rPr>
            </w:pPr>
            <w:r>
              <w:rPr>
                <w:rFonts w:hint="eastAsia"/>
                <w:sz w:val="24"/>
                <w:szCs w:val="32"/>
                <w:vertAlign w:val="baseline"/>
                <w:lang w:val="en-US" w:eastAsia="zh-CN"/>
              </w:rPr>
              <w:t>8.联系方式</w:t>
            </w:r>
          </w:p>
        </w:tc>
        <w:tc>
          <w:tcPr>
            <w:tcW w:w="5651" w:type="dxa"/>
            <w:vAlign w:val="center"/>
          </w:tcPr>
          <w:p>
            <w:pPr>
              <w:numPr>
                <w:ilvl w:val="0"/>
                <w:numId w:val="0"/>
              </w:numPr>
              <w:jc w:val="center"/>
              <w:rPr>
                <w:rFonts w:hint="eastAsia"/>
                <w:sz w:val="28"/>
                <w:szCs w:val="36"/>
                <w:vertAlign w:val="baseline"/>
                <w:lang w:val="en-US" w:eastAsia="zh-CN"/>
              </w:rPr>
            </w:pPr>
            <w:r>
              <w:rPr>
                <w:rFonts w:hint="eastAsia"/>
                <w:sz w:val="28"/>
                <w:szCs w:val="36"/>
                <w:vertAlign w:val="baseline"/>
                <w:lang w:val="en-US" w:eastAsia="zh-CN"/>
              </w:rPr>
              <w:t>联系人：何宇航                         固定电话：027-81820104 转8065              手机：15387100345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1" w:type="dxa"/>
            <w:vAlign w:val="center"/>
          </w:tcPr>
          <w:p>
            <w:pPr>
              <w:numPr>
                <w:ilvl w:val="0"/>
                <w:numId w:val="0"/>
              </w:numPr>
              <w:jc w:val="center"/>
              <w:rPr>
                <w:rFonts w:hint="eastAsia"/>
                <w:sz w:val="24"/>
                <w:szCs w:val="32"/>
                <w:vertAlign w:val="baseline"/>
                <w:lang w:val="en-US" w:eastAsia="zh-CN"/>
              </w:rPr>
            </w:pPr>
            <w:r>
              <w:rPr>
                <w:rFonts w:hint="eastAsia"/>
                <w:sz w:val="24"/>
                <w:szCs w:val="32"/>
                <w:vertAlign w:val="baseline"/>
                <w:lang w:val="en-US" w:eastAsia="zh-CN"/>
              </w:rPr>
              <w:t>9.登记注册类型</w:t>
            </w:r>
          </w:p>
        </w:tc>
        <w:tc>
          <w:tcPr>
            <w:tcW w:w="5651" w:type="dxa"/>
            <w:vAlign w:val="center"/>
          </w:tcPr>
          <w:p>
            <w:pPr>
              <w:numPr>
                <w:ilvl w:val="0"/>
                <w:numId w:val="0"/>
              </w:numPr>
              <w:jc w:val="center"/>
              <w:rPr>
                <w:rFonts w:hint="eastAsia"/>
                <w:sz w:val="28"/>
                <w:szCs w:val="36"/>
                <w:vertAlign w:val="baseline"/>
                <w:lang w:val="en-US" w:eastAsia="zh-CN"/>
              </w:rPr>
            </w:pPr>
            <w:r>
              <w:rPr>
                <w:rFonts w:hint="eastAsia"/>
                <w:sz w:val="28"/>
                <w:szCs w:val="36"/>
                <w:vertAlign w:val="baseline"/>
                <w:lang w:val="en-US" w:eastAsia="zh-CN"/>
              </w:rPr>
              <w:t>内资企业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1" w:type="dxa"/>
            <w:vAlign w:val="center"/>
          </w:tcPr>
          <w:p>
            <w:pPr>
              <w:numPr>
                <w:ilvl w:val="0"/>
                <w:numId w:val="0"/>
              </w:numPr>
              <w:jc w:val="center"/>
              <w:rPr>
                <w:rFonts w:hint="eastAsia"/>
                <w:sz w:val="24"/>
                <w:szCs w:val="32"/>
                <w:vertAlign w:val="baseline"/>
                <w:lang w:val="en-US" w:eastAsia="zh-CN"/>
              </w:rPr>
            </w:pPr>
            <w:r>
              <w:rPr>
                <w:rFonts w:hint="eastAsia"/>
                <w:sz w:val="24"/>
                <w:szCs w:val="32"/>
                <w:vertAlign w:val="baseline"/>
                <w:lang w:val="en-US" w:eastAsia="zh-CN"/>
              </w:rPr>
              <w:t>10.企业规模</w:t>
            </w:r>
          </w:p>
        </w:tc>
        <w:tc>
          <w:tcPr>
            <w:tcW w:w="5651" w:type="dxa"/>
            <w:vAlign w:val="center"/>
          </w:tcPr>
          <w:p>
            <w:pPr>
              <w:numPr>
                <w:ilvl w:val="0"/>
                <w:numId w:val="0"/>
              </w:numPr>
              <w:jc w:val="center"/>
              <w:rPr>
                <w:rFonts w:hint="eastAsia"/>
                <w:sz w:val="28"/>
                <w:szCs w:val="36"/>
                <w:vertAlign w:val="baseline"/>
                <w:lang w:val="en-US" w:eastAsia="zh-CN"/>
              </w:rPr>
            </w:pPr>
            <w:r>
              <w:rPr>
                <w:rFonts w:hint="eastAsia"/>
                <w:sz w:val="28"/>
                <w:szCs w:val="36"/>
                <w:vertAlign w:val="baseline"/>
                <w:lang w:val="en-US" w:eastAsia="zh-CN"/>
              </w:rPr>
              <w:t>中型企业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1" w:type="dxa"/>
            <w:vAlign w:val="center"/>
          </w:tcPr>
          <w:p>
            <w:pPr>
              <w:numPr>
                <w:ilvl w:val="0"/>
                <w:numId w:val="0"/>
              </w:numPr>
              <w:jc w:val="center"/>
              <w:rPr>
                <w:rFonts w:hint="eastAsia"/>
                <w:sz w:val="24"/>
                <w:szCs w:val="32"/>
                <w:vertAlign w:val="baseline"/>
                <w:lang w:val="en-US" w:eastAsia="zh-CN"/>
              </w:rPr>
            </w:pPr>
            <w:r>
              <w:rPr>
                <w:rFonts w:hint="eastAsia"/>
                <w:sz w:val="24"/>
                <w:szCs w:val="32"/>
                <w:vertAlign w:val="baseline"/>
                <w:lang w:val="en-US" w:eastAsia="zh-CN"/>
              </w:rPr>
              <w:t>11.行业类别</w:t>
            </w:r>
          </w:p>
        </w:tc>
        <w:tc>
          <w:tcPr>
            <w:tcW w:w="5651" w:type="dxa"/>
            <w:vAlign w:val="center"/>
          </w:tcPr>
          <w:p>
            <w:pPr>
              <w:numPr>
                <w:ilvl w:val="0"/>
                <w:numId w:val="0"/>
              </w:numPr>
              <w:jc w:val="center"/>
              <w:rPr>
                <w:rFonts w:hint="eastAsia"/>
                <w:sz w:val="28"/>
                <w:szCs w:val="36"/>
                <w:vertAlign w:val="baseline"/>
                <w:lang w:val="en-US" w:eastAsia="zh-CN"/>
              </w:rPr>
            </w:pPr>
            <w:r>
              <w:rPr>
                <w:rFonts w:hint="eastAsia"/>
                <w:sz w:val="28"/>
                <w:szCs w:val="36"/>
                <w:vertAlign w:val="baseline"/>
                <w:lang w:val="en-US" w:eastAsia="zh-CN"/>
              </w:rPr>
              <w:t>化学药品制剂制造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1" w:type="dxa"/>
            <w:vAlign w:val="center"/>
          </w:tcPr>
          <w:p>
            <w:pPr>
              <w:numPr>
                <w:ilvl w:val="0"/>
                <w:numId w:val="0"/>
              </w:numPr>
              <w:jc w:val="center"/>
              <w:rPr>
                <w:rFonts w:hint="eastAsia"/>
                <w:sz w:val="24"/>
                <w:szCs w:val="32"/>
                <w:vertAlign w:val="baseline"/>
                <w:lang w:val="en-US" w:eastAsia="zh-CN"/>
              </w:rPr>
            </w:pPr>
            <w:r>
              <w:rPr>
                <w:rFonts w:hint="eastAsia"/>
                <w:sz w:val="24"/>
                <w:szCs w:val="32"/>
                <w:vertAlign w:val="baseline"/>
                <w:lang w:val="en-US" w:eastAsia="zh-CN"/>
              </w:rPr>
              <w:t>12.建成投产时间</w:t>
            </w:r>
          </w:p>
        </w:tc>
        <w:tc>
          <w:tcPr>
            <w:tcW w:w="5651" w:type="dxa"/>
            <w:vAlign w:val="center"/>
          </w:tcPr>
          <w:p>
            <w:pPr>
              <w:numPr>
                <w:ilvl w:val="0"/>
                <w:numId w:val="0"/>
              </w:numPr>
              <w:jc w:val="center"/>
              <w:rPr>
                <w:rFonts w:hint="eastAsia"/>
                <w:sz w:val="28"/>
                <w:szCs w:val="36"/>
                <w:vertAlign w:val="baseline"/>
                <w:lang w:val="en-US" w:eastAsia="zh-CN"/>
              </w:rPr>
            </w:pPr>
            <w:r>
              <w:rPr>
                <w:rFonts w:hint="eastAsia"/>
                <w:sz w:val="28"/>
                <w:szCs w:val="36"/>
                <w:vertAlign w:val="baseline"/>
                <w:lang w:val="en-US" w:eastAsia="zh-CN"/>
              </w:rPr>
              <w:t>2008年9月8日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1" w:type="dxa"/>
            <w:vAlign w:val="center"/>
          </w:tcPr>
          <w:p>
            <w:pPr>
              <w:numPr>
                <w:ilvl w:val="0"/>
                <w:numId w:val="0"/>
              </w:numPr>
              <w:jc w:val="center"/>
              <w:rPr>
                <w:rFonts w:hint="eastAsia"/>
                <w:sz w:val="24"/>
                <w:szCs w:val="32"/>
                <w:vertAlign w:val="baseline"/>
                <w:lang w:val="en-US" w:eastAsia="zh-CN"/>
              </w:rPr>
            </w:pPr>
            <w:r>
              <w:rPr>
                <w:rFonts w:hint="eastAsia"/>
                <w:sz w:val="24"/>
                <w:szCs w:val="32"/>
                <w:vertAlign w:val="baseline"/>
                <w:lang w:val="en-US" w:eastAsia="zh-CN"/>
              </w:rPr>
              <w:t>13.所在流域/海域</w:t>
            </w:r>
          </w:p>
        </w:tc>
        <w:tc>
          <w:tcPr>
            <w:tcW w:w="5651" w:type="dxa"/>
            <w:vAlign w:val="center"/>
          </w:tcPr>
          <w:p>
            <w:pPr>
              <w:numPr>
                <w:ilvl w:val="0"/>
                <w:numId w:val="0"/>
              </w:numPr>
              <w:jc w:val="center"/>
              <w:rPr>
                <w:rFonts w:hint="eastAsia"/>
                <w:sz w:val="28"/>
                <w:szCs w:val="36"/>
                <w:vertAlign w:val="baseline"/>
                <w:lang w:val="en-US" w:eastAsia="zh-CN"/>
              </w:rPr>
            </w:pPr>
            <w:r>
              <w:rPr>
                <w:rFonts w:hint="eastAsia"/>
                <w:sz w:val="28"/>
                <w:szCs w:val="36"/>
                <w:vertAlign w:val="baseline"/>
                <w:lang w:val="en-US" w:eastAsia="zh-CN"/>
              </w:rPr>
              <w:t>长江流域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1" w:type="dxa"/>
            <w:vAlign w:val="center"/>
          </w:tcPr>
          <w:p>
            <w:pPr>
              <w:numPr>
                <w:ilvl w:val="0"/>
                <w:numId w:val="0"/>
              </w:numPr>
              <w:jc w:val="center"/>
              <w:rPr>
                <w:rFonts w:hint="eastAsia"/>
                <w:sz w:val="24"/>
                <w:szCs w:val="32"/>
                <w:vertAlign w:val="baseline"/>
                <w:lang w:val="en-US" w:eastAsia="zh-CN"/>
              </w:rPr>
            </w:pPr>
            <w:r>
              <w:rPr>
                <w:rFonts w:hint="eastAsia"/>
                <w:sz w:val="24"/>
                <w:szCs w:val="32"/>
                <w:vertAlign w:val="baseline"/>
                <w:lang w:val="en-US" w:eastAsia="zh-CN"/>
              </w:rPr>
              <w:t>14.生产周期</w:t>
            </w:r>
          </w:p>
        </w:tc>
        <w:tc>
          <w:tcPr>
            <w:tcW w:w="5651" w:type="dxa"/>
            <w:vAlign w:val="center"/>
          </w:tcPr>
          <w:p>
            <w:pPr>
              <w:numPr>
                <w:ilvl w:val="0"/>
                <w:numId w:val="0"/>
              </w:numPr>
              <w:jc w:val="center"/>
              <w:rPr>
                <w:rFonts w:hint="eastAsia"/>
                <w:sz w:val="28"/>
                <w:szCs w:val="36"/>
                <w:vertAlign w:val="baseline"/>
                <w:lang w:val="en-US" w:eastAsia="zh-CN"/>
              </w:rPr>
            </w:pPr>
            <w:r>
              <w:rPr>
                <w:rFonts w:hint="eastAsia"/>
                <w:sz w:val="28"/>
                <w:szCs w:val="36"/>
                <w:vertAlign w:val="baseline"/>
                <w:lang w:val="en-US" w:eastAsia="zh-CN"/>
              </w:rPr>
              <w:t>24小时/天,300天/年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1" w:type="dxa"/>
            <w:vAlign w:val="center"/>
          </w:tcPr>
          <w:p>
            <w:pPr>
              <w:numPr>
                <w:ilvl w:val="0"/>
                <w:numId w:val="0"/>
              </w:numPr>
              <w:jc w:val="center"/>
              <w:rPr>
                <w:rFonts w:hint="eastAsia"/>
                <w:sz w:val="24"/>
                <w:szCs w:val="32"/>
                <w:vertAlign w:val="baseline"/>
                <w:lang w:val="en-US" w:eastAsia="zh-CN"/>
              </w:rPr>
            </w:pPr>
            <w:r>
              <w:rPr>
                <w:rFonts w:hint="eastAsia"/>
                <w:sz w:val="24"/>
                <w:szCs w:val="32"/>
                <w:vertAlign w:val="baseline"/>
                <w:lang w:val="en-US" w:eastAsia="zh-CN"/>
              </w:rPr>
              <w:t>15.废气处理工艺及排放情况</w:t>
            </w:r>
          </w:p>
        </w:tc>
        <w:tc>
          <w:tcPr>
            <w:tcW w:w="5651" w:type="dxa"/>
            <w:vAlign w:val="center"/>
          </w:tcPr>
          <w:p>
            <w:pPr>
              <w:numPr>
                <w:ilvl w:val="0"/>
                <w:numId w:val="0"/>
              </w:numPr>
              <w:jc w:val="center"/>
              <w:rPr>
                <w:rFonts w:hint="eastAsia"/>
                <w:sz w:val="28"/>
                <w:szCs w:val="36"/>
                <w:vertAlign w:val="baseline"/>
                <w:lang w:val="en-US" w:eastAsia="zh-CN"/>
              </w:rPr>
            </w:pPr>
            <w:r>
              <w:rPr>
                <w:rFonts w:hint="eastAsia"/>
                <w:sz w:val="28"/>
                <w:szCs w:val="36"/>
                <w:vertAlign w:val="baseline"/>
                <w:lang w:val="en-US" w:eastAsia="zh-CN"/>
              </w:rPr>
              <w:t>天然气锅炉废气无处理设施，直接经过15米烟囱排放。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1" w:type="dxa"/>
            <w:vAlign w:val="center"/>
          </w:tcPr>
          <w:p>
            <w:pPr>
              <w:numPr>
                <w:ilvl w:val="0"/>
                <w:numId w:val="0"/>
              </w:numPr>
              <w:jc w:val="center"/>
              <w:rPr>
                <w:rFonts w:hint="eastAsia"/>
                <w:sz w:val="24"/>
                <w:szCs w:val="32"/>
                <w:vertAlign w:val="baseline"/>
                <w:lang w:val="en-US" w:eastAsia="zh-CN"/>
              </w:rPr>
            </w:pPr>
            <w:r>
              <w:rPr>
                <w:rFonts w:hint="eastAsia"/>
                <w:sz w:val="24"/>
                <w:szCs w:val="32"/>
                <w:vertAlign w:val="baseline"/>
                <w:lang w:val="en-US" w:eastAsia="zh-CN"/>
              </w:rPr>
              <w:t>16废水处理工艺及排放去向（本表后附工艺流程）</w:t>
            </w:r>
          </w:p>
        </w:tc>
        <w:tc>
          <w:tcPr>
            <w:tcW w:w="5651" w:type="dxa"/>
            <w:vAlign w:val="center"/>
          </w:tcPr>
          <w:p>
            <w:pPr>
              <w:numPr>
                <w:ilvl w:val="0"/>
                <w:numId w:val="0"/>
              </w:numPr>
              <w:jc w:val="center"/>
              <w:rPr>
                <w:rFonts w:hint="default"/>
                <w:sz w:val="28"/>
                <w:szCs w:val="36"/>
                <w:vertAlign w:val="baseline"/>
                <w:lang w:val="en-US" w:eastAsia="zh-CN"/>
              </w:rPr>
            </w:pPr>
            <w:r>
              <w:rPr>
                <w:rFonts w:hint="eastAsia"/>
                <w:sz w:val="28"/>
                <w:szCs w:val="36"/>
                <w:vertAlign w:val="baseline"/>
                <w:lang w:val="en-US" w:eastAsia="zh-CN"/>
              </w:rPr>
              <w:t>A/O工艺，排至江夏污水处理厂</w:t>
            </w:r>
          </w:p>
        </w:tc>
      </w:tr>
    </w:tbl>
    <w:p>
      <w:pPr>
        <w:numPr>
          <w:ilvl w:val="0"/>
          <w:numId w:val="0"/>
        </w:numPr>
        <w:jc w:val="center"/>
        <w:rPr>
          <w:rFonts w:hint="eastAsia"/>
          <w:sz w:val="28"/>
          <w:szCs w:val="36"/>
          <w:lang w:val="en-US" w:eastAsia="zh-CN"/>
        </w:rPr>
        <w:sectPr>
          <w:pgSz w:w="11906" w:h="16838"/>
          <w:pgMar w:top="1440" w:right="1800" w:bottom="1440" w:left="1800" w:header="851" w:footer="992" w:gutter="0"/>
          <w:cols w:space="720" w:num="1"/>
          <w:docGrid w:type="lines" w:linePitch="312" w:charSpace="0"/>
        </w:sectPr>
      </w:pPr>
      <w:r>
        <w:rPr>
          <w:rFonts w:hint="eastAsia"/>
          <w:sz w:val="28"/>
          <w:szCs w:val="36"/>
          <w:lang w:val="en-US" w:eastAsia="zh-CN"/>
        </w:rPr>
        <w:br w:type="page"/>
      </w:r>
    </w:p>
    <w:p>
      <w:pPr>
        <w:numPr>
          <w:ilvl w:val="0"/>
          <w:numId w:val="0"/>
        </w:numPr>
        <w:jc w:val="center"/>
        <w:rPr>
          <w:rFonts w:hint="eastAsia"/>
          <w:sz w:val="28"/>
          <w:szCs w:val="36"/>
          <w:lang w:val="en-US" w:eastAsia="zh-CN"/>
        </w:rPr>
      </w:pPr>
    </w:p>
    <w:p>
      <w:pPr>
        <w:rPr>
          <w:rFonts w:hint="eastAsia"/>
          <w:sz w:val="28"/>
          <w:szCs w:val="36"/>
          <w:lang w:val="en-US" w:eastAsia="zh-CN"/>
        </w:rPr>
      </w:pPr>
      <w:r>
        <w:rPr>
          <w:rFonts w:hint="eastAsia"/>
          <w:sz w:val="28"/>
          <w:szCs w:val="36"/>
          <w:lang w:val="en-US" w:eastAsia="zh-CN"/>
        </w:rPr>
        <w:t>废水处理工艺流程图：（附图1）</w:t>
      </w:r>
    </w:p>
    <w:p>
      <w:pPr>
        <w:rPr>
          <w:rFonts w:hint="eastAsia"/>
          <w:sz w:val="28"/>
          <w:szCs w:val="36"/>
          <w:lang w:val="en-US" w:eastAsia="zh-CN"/>
        </w:rPr>
      </w:pPr>
      <w:r>
        <w:rPr>
          <w:rFonts w:hint="default"/>
          <w:sz w:val="32"/>
          <w:szCs w:val="40"/>
          <w:u w:val="none"/>
          <w:lang w:val="en-US" w:eastAsia="zh-CN"/>
        </w:rPr>
        <w:drawing>
          <wp:inline distT="0" distB="0" distL="114300" distR="114300">
            <wp:extent cx="7694930" cy="4284345"/>
            <wp:effectExtent l="0" t="0" r="0" b="0"/>
            <wp:docPr id="1"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qt_temp"/>
                    <pic:cNvPicPr>
                      <a:picLocks noChangeAspect="1"/>
                    </pic:cNvPicPr>
                  </pic:nvPicPr>
                  <pic:blipFill>
                    <a:blip r:embed="rId4"/>
                    <a:stretch>
                      <a:fillRect/>
                    </a:stretch>
                  </pic:blipFill>
                  <pic:spPr>
                    <a:xfrm>
                      <a:off x="0" y="0"/>
                      <a:ext cx="7694930" cy="4284345"/>
                    </a:xfrm>
                    <a:prstGeom prst="rect">
                      <a:avLst/>
                    </a:prstGeom>
                    <a:noFill/>
                    <a:ln w="9525">
                      <a:noFill/>
                    </a:ln>
                  </pic:spPr>
                </pic:pic>
              </a:graphicData>
            </a:graphic>
          </wp:inline>
        </w:drawing>
      </w:r>
    </w:p>
    <w:p>
      <w:pPr>
        <w:rPr>
          <w:rFonts w:hint="eastAsia"/>
          <w:sz w:val="28"/>
          <w:szCs w:val="36"/>
          <w:lang w:val="en-US" w:eastAsia="zh-CN"/>
        </w:rPr>
      </w:pPr>
    </w:p>
    <w:p>
      <w:pPr>
        <w:tabs>
          <w:tab w:val="left" w:pos="1634"/>
        </w:tabs>
        <w:rPr>
          <w:rFonts w:hint="eastAsia"/>
          <w:sz w:val="28"/>
          <w:szCs w:val="36"/>
          <w:lang w:eastAsia="zh-CN"/>
        </w:rPr>
      </w:pPr>
      <w:r>
        <w:rPr>
          <w:rFonts w:hint="eastAsia"/>
          <w:sz w:val="28"/>
          <w:szCs w:val="36"/>
          <w:lang w:eastAsia="zh-CN"/>
        </w:rPr>
        <w:tab/>
      </w:r>
    </w:p>
    <w:p>
      <w:pPr>
        <w:rPr>
          <w:rFonts w:hint="eastAsia"/>
          <w:sz w:val="28"/>
          <w:szCs w:val="36"/>
          <w:lang w:eastAsia="zh-CN"/>
        </w:rPr>
      </w:pPr>
    </w:p>
    <w:p>
      <w:pPr>
        <w:rPr>
          <w:rFonts w:hint="eastAsia"/>
          <w:sz w:val="28"/>
          <w:szCs w:val="36"/>
          <w:lang w:eastAsia="zh-CN"/>
        </w:rPr>
        <w:sectPr>
          <w:pgSz w:w="16838" w:h="11906" w:orient="landscape"/>
          <w:pgMar w:top="1800" w:right="1440" w:bottom="1800" w:left="1440" w:header="851" w:footer="992" w:gutter="0"/>
          <w:cols w:space="720" w:num="1"/>
          <w:docGrid w:type="lines" w:linePitch="312" w:charSpace="0"/>
        </w:sectPr>
      </w:pPr>
    </w:p>
    <w:p>
      <w:pPr>
        <w:numPr>
          <w:ilvl w:val="0"/>
          <w:numId w:val="1"/>
        </w:numPr>
        <w:ind w:left="0" w:leftChars="0" w:firstLine="0" w:firstLineChars="0"/>
        <w:rPr>
          <w:rFonts w:hint="eastAsia"/>
          <w:sz w:val="28"/>
          <w:szCs w:val="36"/>
          <w:lang w:val="en-US" w:eastAsia="zh-CN"/>
        </w:rPr>
      </w:pPr>
      <w:r>
        <w:rPr>
          <w:rFonts w:hint="eastAsia"/>
          <w:sz w:val="28"/>
          <w:szCs w:val="36"/>
          <w:lang w:val="en-US" w:eastAsia="zh-CN"/>
        </w:rPr>
        <w:t>监测方案</w:t>
      </w:r>
    </w:p>
    <w:p>
      <w:pPr>
        <w:numPr>
          <w:ilvl w:val="0"/>
          <w:numId w:val="0"/>
        </w:numPr>
        <w:ind w:leftChars="0"/>
        <w:rPr>
          <w:rFonts w:hint="eastAsia"/>
          <w:sz w:val="28"/>
          <w:szCs w:val="36"/>
          <w:lang w:val="en-US" w:eastAsia="zh-CN"/>
        </w:rPr>
      </w:pPr>
      <w:r>
        <w:rPr>
          <w:rFonts w:hint="eastAsia"/>
          <w:sz w:val="28"/>
          <w:szCs w:val="36"/>
          <w:lang w:val="en-US" w:eastAsia="zh-CN"/>
        </w:rPr>
        <w:t>表2-1 有组织废气监测方案</w:t>
      </w: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735"/>
        <w:gridCol w:w="705"/>
        <w:gridCol w:w="885"/>
        <w:gridCol w:w="900"/>
        <w:gridCol w:w="720"/>
        <w:gridCol w:w="1410"/>
        <w:gridCol w:w="1260"/>
        <w:gridCol w:w="1080"/>
        <w:gridCol w:w="1161"/>
        <w:gridCol w:w="1239"/>
        <w:gridCol w:w="855"/>
        <w:gridCol w:w="741"/>
        <w:gridCol w:w="9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numPr>
                <w:ilvl w:val="0"/>
                <w:numId w:val="0"/>
              </w:numPr>
              <w:jc w:val="center"/>
              <w:rPr>
                <w:rFonts w:hint="eastAsia"/>
                <w:sz w:val="18"/>
                <w:szCs w:val="21"/>
                <w:vertAlign w:val="baseline"/>
                <w:lang w:val="en-US" w:eastAsia="zh-CN"/>
              </w:rPr>
            </w:pPr>
            <w:r>
              <w:rPr>
                <w:rFonts w:hint="eastAsia"/>
                <w:sz w:val="18"/>
                <w:szCs w:val="21"/>
                <w:lang w:val="en-US" w:eastAsia="zh-CN"/>
              </w:rPr>
              <w:t>排放设备</w:t>
            </w:r>
          </w:p>
        </w:tc>
        <w:tc>
          <w:tcPr>
            <w:tcW w:w="73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排污口编号</w:t>
            </w:r>
          </w:p>
        </w:tc>
        <w:tc>
          <w:tcPr>
            <w:tcW w:w="70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排放口名称</w:t>
            </w:r>
          </w:p>
        </w:tc>
        <w:tc>
          <w:tcPr>
            <w:tcW w:w="88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监测点位编号</w:t>
            </w:r>
          </w:p>
        </w:tc>
        <w:tc>
          <w:tcPr>
            <w:tcW w:w="90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同步监测的烟气参数指标</w:t>
            </w:r>
          </w:p>
        </w:tc>
        <w:tc>
          <w:tcPr>
            <w:tcW w:w="72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监测指标</w:t>
            </w:r>
          </w:p>
        </w:tc>
        <w:tc>
          <w:tcPr>
            <w:tcW w:w="141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监测方式（委托/自行/自动监测）</w:t>
            </w:r>
          </w:p>
        </w:tc>
        <w:tc>
          <w:tcPr>
            <w:tcW w:w="126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监测设施（手工/自动）</w:t>
            </w:r>
          </w:p>
        </w:tc>
        <w:tc>
          <w:tcPr>
            <w:tcW w:w="108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自动监测是否联网</w:t>
            </w:r>
          </w:p>
        </w:tc>
        <w:tc>
          <w:tcPr>
            <w:tcW w:w="1161"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自动监测仪器名称</w:t>
            </w:r>
          </w:p>
        </w:tc>
        <w:tc>
          <w:tcPr>
            <w:tcW w:w="1239"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自动监测设施是否符合安装、运行、维护等管理要求</w:t>
            </w:r>
          </w:p>
        </w:tc>
        <w:tc>
          <w:tcPr>
            <w:tcW w:w="85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手工采样方法及个数</w:t>
            </w:r>
          </w:p>
        </w:tc>
        <w:tc>
          <w:tcPr>
            <w:tcW w:w="741"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手工监测频次</w:t>
            </w:r>
          </w:p>
        </w:tc>
        <w:tc>
          <w:tcPr>
            <w:tcW w:w="94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手工监测的测量方法</w:t>
            </w:r>
          </w:p>
        </w:tc>
        <w:tc>
          <w:tcPr>
            <w:tcW w:w="94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手工监测主要仪器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天然气锅炉</w:t>
            </w:r>
          </w:p>
        </w:tc>
        <w:tc>
          <w:tcPr>
            <w:tcW w:w="73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TA001</w:t>
            </w:r>
          </w:p>
        </w:tc>
        <w:tc>
          <w:tcPr>
            <w:tcW w:w="70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锅炉烟囱</w:t>
            </w:r>
          </w:p>
        </w:tc>
        <w:tc>
          <w:tcPr>
            <w:tcW w:w="88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1</w:t>
            </w:r>
          </w:p>
        </w:tc>
        <w:tc>
          <w:tcPr>
            <w:tcW w:w="90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烟气温度、烟气量、烟气流速</w:t>
            </w:r>
          </w:p>
        </w:tc>
        <w:tc>
          <w:tcPr>
            <w:tcW w:w="72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二氧化硫</w:t>
            </w:r>
          </w:p>
        </w:tc>
        <w:tc>
          <w:tcPr>
            <w:tcW w:w="141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委托监测</w:t>
            </w:r>
          </w:p>
        </w:tc>
        <w:tc>
          <w:tcPr>
            <w:tcW w:w="126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手动</w:t>
            </w:r>
          </w:p>
        </w:tc>
        <w:tc>
          <w:tcPr>
            <w:tcW w:w="1080" w:type="dxa"/>
            <w:vAlign w:val="center"/>
          </w:tcPr>
          <w:p>
            <w:pPr>
              <w:numPr>
                <w:ilvl w:val="0"/>
                <w:numId w:val="0"/>
              </w:numPr>
              <w:jc w:val="center"/>
              <w:rPr>
                <w:rFonts w:hint="eastAsia"/>
                <w:sz w:val="18"/>
                <w:szCs w:val="21"/>
                <w:vertAlign w:val="baseline"/>
                <w:lang w:val="en-US" w:eastAsia="zh-CN"/>
              </w:rPr>
            </w:pPr>
          </w:p>
        </w:tc>
        <w:tc>
          <w:tcPr>
            <w:tcW w:w="1161" w:type="dxa"/>
            <w:vAlign w:val="center"/>
          </w:tcPr>
          <w:p>
            <w:pPr>
              <w:numPr>
                <w:ilvl w:val="0"/>
                <w:numId w:val="0"/>
              </w:numPr>
              <w:jc w:val="center"/>
              <w:rPr>
                <w:rFonts w:hint="eastAsia"/>
                <w:sz w:val="18"/>
                <w:szCs w:val="21"/>
                <w:vertAlign w:val="baseline"/>
                <w:lang w:val="en-US" w:eastAsia="zh-CN"/>
              </w:rPr>
            </w:pPr>
          </w:p>
        </w:tc>
        <w:tc>
          <w:tcPr>
            <w:tcW w:w="1239" w:type="dxa"/>
            <w:vAlign w:val="center"/>
          </w:tcPr>
          <w:p>
            <w:pPr>
              <w:numPr>
                <w:ilvl w:val="0"/>
                <w:numId w:val="0"/>
              </w:numPr>
              <w:jc w:val="center"/>
              <w:rPr>
                <w:rFonts w:hint="eastAsia"/>
                <w:sz w:val="18"/>
                <w:szCs w:val="21"/>
                <w:vertAlign w:val="baseline"/>
                <w:lang w:val="en-US" w:eastAsia="zh-CN"/>
              </w:rPr>
            </w:pPr>
          </w:p>
        </w:tc>
        <w:tc>
          <w:tcPr>
            <w:tcW w:w="85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连续采样</w:t>
            </w:r>
          </w:p>
        </w:tc>
        <w:tc>
          <w:tcPr>
            <w:tcW w:w="741"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1次/季度</w:t>
            </w:r>
          </w:p>
        </w:tc>
        <w:tc>
          <w:tcPr>
            <w:tcW w:w="94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定位电解法</w:t>
            </w:r>
          </w:p>
        </w:tc>
        <w:tc>
          <w:tcPr>
            <w:tcW w:w="945" w:type="dxa"/>
            <w:vAlign w:val="center"/>
          </w:tcPr>
          <w:p>
            <w:pPr>
              <w:numPr>
                <w:ilvl w:val="0"/>
                <w:numId w:val="0"/>
              </w:numPr>
              <w:jc w:val="center"/>
              <w:rPr>
                <w:rFonts w:hint="eastAsia"/>
                <w:sz w:val="1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天然气锅炉</w:t>
            </w:r>
          </w:p>
        </w:tc>
        <w:tc>
          <w:tcPr>
            <w:tcW w:w="735"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TA001</w:t>
            </w:r>
          </w:p>
        </w:tc>
        <w:tc>
          <w:tcPr>
            <w:tcW w:w="705"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锅炉烟囱</w:t>
            </w:r>
          </w:p>
        </w:tc>
        <w:tc>
          <w:tcPr>
            <w:tcW w:w="885"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1</w:t>
            </w:r>
          </w:p>
        </w:tc>
        <w:tc>
          <w:tcPr>
            <w:tcW w:w="90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烟气温度、烟气量、烟气流速</w:t>
            </w:r>
          </w:p>
        </w:tc>
        <w:tc>
          <w:tcPr>
            <w:tcW w:w="72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氮氧化物</w:t>
            </w:r>
          </w:p>
        </w:tc>
        <w:tc>
          <w:tcPr>
            <w:tcW w:w="141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委托监测</w:t>
            </w:r>
          </w:p>
        </w:tc>
        <w:tc>
          <w:tcPr>
            <w:tcW w:w="126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手动</w:t>
            </w:r>
          </w:p>
        </w:tc>
        <w:tc>
          <w:tcPr>
            <w:tcW w:w="1080" w:type="dxa"/>
            <w:vAlign w:val="center"/>
          </w:tcPr>
          <w:p>
            <w:pPr>
              <w:numPr>
                <w:ilvl w:val="0"/>
                <w:numId w:val="0"/>
              </w:numPr>
              <w:ind w:left="0" w:leftChars="0" w:firstLine="0" w:firstLineChars="0"/>
              <w:jc w:val="center"/>
              <w:rPr>
                <w:rFonts w:hint="eastAsia"/>
                <w:sz w:val="18"/>
                <w:szCs w:val="21"/>
                <w:vertAlign w:val="baseline"/>
                <w:lang w:val="en-US" w:eastAsia="zh-CN"/>
              </w:rPr>
            </w:pPr>
          </w:p>
        </w:tc>
        <w:tc>
          <w:tcPr>
            <w:tcW w:w="1161" w:type="dxa"/>
            <w:vAlign w:val="center"/>
          </w:tcPr>
          <w:p>
            <w:pPr>
              <w:numPr>
                <w:ilvl w:val="0"/>
                <w:numId w:val="0"/>
              </w:numPr>
              <w:ind w:left="0" w:leftChars="0" w:firstLine="0" w:firstLineChars="0"/>
              <w:jc w:val="center"/>
              <w:rPr>
                <w:rFonts w:hint="eastAsia"/>
                <w:sz w:val="18"/>
                <w:szCs w:val="21"/>
                <w:vertAlign w:val="baseline"/>
                <w:lang w:val="en-US" w:eastAsia="zh-CN"/>
              </w:rPr>
            </w:pPr>
          </w:p>
        </w:tc>
        <w:tc>
          <w:tcPr>
            <w:tcW w:w="1239" w:type="dxa"/>
            <w:vAlign w:val="center"/>
          </w:tcPr>
          <w:p>
            <w:pPr>
              <w:numPr>
                <w:ilvl w:val="0"/>
                <w:numId w:val="0"/>
              </w:numPr>
              <w:ind w:left="0" w:leftChars="0" w:firstLine="0" w:firstLineChars="0"/>
              <w:jc w:val="center"/>
              <w:rPr>
                <w:rFonts w:hint="eastAsia"/>
                <w:sz w:val="18"/>
                <w:szCs w:val="21"/>
                <w:vertAlign w:val="baseline"/>
                <w:lang w:val="en-US" w:eastAsia="zh-CN"/>
              </w:rPr>
            </w:pPr>
          </w:p>
        </w:tc>
        <w:tc>
          <w:tcPr>
            <w:tcW w:w="855"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连续采样</w:t>
            </w:r>
          </w:p>
        </w:tc>
        <w:tc>
          <w:tcPr>
            <w:tcW w:w="741"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1次/月</w:t>
            </w:r>
          </w:p>
        </w:tc>
        <w:tc>
          <w:tcPr>
            <w:tcW w:w="94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定位电解法</w:t>
            </w:r>
          </w:p>
        </w:tc>
        <w:tc>
          <w:tcPr>
            <w:tcW w:w="945" w:type="dxa"/>
            <w:vAlign w:val="center"/>
          </w:tcPr>
          <w:p>
            <w:pPr>
              <w:numPr>
                <w:ilvl w:val="0"/>
                <w:numId w:val="0"/>
              </w:numPr>
              <w:jc w:val="center"/>
              <w:rPr>
                <w:rFonts w:hint="eastAsia"/>
                <w:sz w:val="1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天然气锅炉</w:t>
            </w:r>
          </w:p>
        </w:tc>
        <w:tc>
          <w:tcPr>
            <w:tcW w:w="735"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TA001</w:t>
            </w:r>
          </w:p>
        </w:tc>
        <w:tc>
          <w:tcPr>
            <w:tcW w:w="705"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锅炉烟囱</w:t>
            </w:r>
          </w:p>
        </w:tc>
        <w:tc>
          <w:tcPr>
            <w:tcW w:w="885"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1</w:t>
            </w:r>
          </w:p>
        </w:tc>
        <w:tc>
          <w:tcPr>
            <w:tcW w:w="90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烟气温度、烟气量、烟气流速</w:t>
            </w:r>
          </w:p>
        </w:tc>
        <w:tc>
          <w:tcPr>
            <w:tcW w:w="72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颗粒物</w:t>
            </w:r>
          </w:p>
        </w:tc>
        <w:tc>
          <w:tcPr>
            <w:tcW w:w="141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委托监测</w:t>
            </w:r>
          </w:p>
        </w:tc>
        <w:tc>
          <w:tcPr>
            <w:tcW w:w="126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手动</w:t>
            </w:r>
          </w:p>
        </w:tc>
        <w:tc>
          <w:tcPr>
            <w:tcW w:w="1080" w:type="dxa"/>
            <w:vAlign w:val="center"/>
          </w:tcPr>
          <w:p>
            <w:pPr>
              <w:numPr>
                <w:ilvl w:val="0"/>
                <w:numId w:val="0"/>
              </w:numPr>
              <w:ind w:left="0" w:leftChars="0" w:firstLine="0" w:firstLineChars="0"/>
              <w:jc w:val="center"/>
              <w:rPr>
                <w:rFonts w:hint="eastAsia"/>
                <w:sz w:val="18"/>
                <w:szCs w:val="21"/>
                <w:vertAlign w:val="baseline"/>
                <w:lang w:val="en-US" w:eastAsia="zh-CN"/>
              </w:rPr>
            </w:pPr>
          </w:p>
        </w:tc>
        <w:tc>
          <w:tcPr>
            <w:tcW w:w="1161" w:type="dxa"/>
            <w:vAlign w:val="center"/>
          </w:tcPr>
          <w:p>
            <w:pPr>
              <w:numPr>
                <w:ilvl w:val="0"/>
                <w:numId w:val="0"/>
              </w:numPr>
              <w:ind w:left="0" w:leftChars="0" w:firstLine="0" w:firstLineChars="0"/>
              <w:jc w:val="center"/>
              <w:rPr>
                <w:rFonts w:hint="eastAsia"/>
                <w:sz w:val="18"/>
                <w:szCs w:val="21"/>
                <w:vertAlign w:val="baseline"/>
                <w:lang w:val="en-US" w:eastAsia="zh-CN"/>
              </w:rPr>
            </w:pPr>
          </w:p>
        </w:tc>
        <w:tc>
          <w:tcPr>
            <w:tcW w:w="1239" w:type="dxa"/>
            <w:vAlign w:val="center"/>
          </w:tcPr>
          <w:p>
            <w:pPr>
              <w:numPr>
                <w:ilvl w:val="0"/>
                <w:numId w:val="0"/>
              </w:numPr>
              <w:ind w:left="0" w:leftChars="0" w:firstLine="0" w:firstLineChars="0"/>
              <w:jc w:val="center"/>
              <w:rPr>
                <w:rFonts w:hint="eastAsia"/>
                <w:sz w:val="18"/>
                <w:szCs w:val="21"/>
                <w:vertAlign w:val="baseline"/>
                <w:lang w:val="en-US" w:eastAsia="zh-CN"/>
              </w:rPr>
            </w:pPr>
          </w:p>
        </w:tc>
        <w:tc>
          <w:tcPr>
            <w:tcW w:w="855"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连续采样</w:t>
            </w:r>
          </w:p>
        </w:tc>
        <w:tc>
          <w:tcPr>
            <w:tcW w:w="741"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1次/季度</w:t>
            </w:r>
          </w:p>
        </w:tc>
        <w:tc>
          <w:tcPr>
            <w:tcW w:w="945" w:type="dxa"/>
            <w:vAlign w:val="center"/>
          </w:tcPr>
          <w:p>
            <w:pPr>
              <w:numPr>
                <w:ilvl w:val="0"/>
                <w:numId w:val="0"/>
              </w:numPr>
              <w:jc w:val="center"/>
              <w:rPr>
                <w:rFonts w:hint="default"/>
                <w:sz w:val="18"/>
                <w:szCs w:val="21"/>
                <w:vertAlign w:val="baseline"/>
                <w:lang w:val="en-US" w:eastAsia="zh-CN"/>
              </w:rPr>
            </w:pPr>
            <w:r>
              <w:rPr>
                <w:rFonts w:hint="eastAsia"/>
                <w:sz w:val="18"/>
                <w:szCs w:val="21"/>
                <w:vertAlign w:val="baseline"/>
                <w:lang w:val="en-US" w:eastAsia="zh-CN"/>
              </w:rPr>
              <w:t>低浓度颗粒物的测定重量法</w:t>
            </w:r>
          </w:p>
        </w:tc>
        <w:tc>
          <w:tcPr>
            <w:tcW w:w="945" w:type="dxa"/>
            <w:vAlign w:val="center"/>
          </w:tcPr>
          <w:p>
            <w:pPr>
              <w:numPr>
                <w:ilvl w:val="0"/>
                <w:numId w:val="0"/>
              </w:numPr>
              <w:jc w:val="center"/>
              <w:rPr>
                <w:rFonts w:hint="eastAsia"/>
                <w:sz w:val="1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numPr>
                <w:ilvl w:val="0"/>
                <w:numId w:val="0"/>
              </w:numPr>
              <w:ind w:left="0" w:leftChars="0" w:firstLine="0" w:firstLineChars="0"/>
              <w:jc w:val="center"/>
              <w:rPr>
                <w:rFonts w:hint="eastAsia"/>
                <w:sz w:val="28"/>
                <w:szCs w:val="36"/>
                <w:vertAlign w:val="baseline"/>
                <w:lang w:val="en-US" w:eastAsia="zh-CN"/>
              </w:rPr>
            </w:pPr>
            <w:r>
              <w:rPr>
                <w:rFonts w:hint="eastAsia"/>
                <w:sz w:val="18"/>
                <w:szCs w:val="21"/>
                <w:vertAlign w:val="baseline"/>
                <w:lang w:val="en-US" w:eastAsia="zh-CN"/>
              </w:rPr>
              <w:t>天然气锅炉</w:t>
            </w:r>
          </w:p>
        </w:tc>
        <w:tc>
          <w:tcPr>
            <w:tcW w:w="735" w:type="dxa"/>
            <w:vAlign w:val="center"/>
          </w:tcPr>
          <w:p>
            <w:pPr>
              <w:numPr>
                <w:ilvl w:val="0"/>
                <w:numId w:val="0"/>
              </w:numPr>
              <w:ind w:left="0" w:leftChars="0" w:firstLine="0" w:firstLineChars="0"/>
              <w:jc w:val="center"/>
              <w:rPr>
                <w:rFonts w:hint="eastAsia"/>
                <w:sz w:val="28"/>
                <w:szCs w:val="36"/>
                <w:vertAlign w:val="baseline"/>
                <w:lang w:val="en-US" w:eastAsia="zh-CN"/>
              </w:rPr>
            </w:pPr>
            <w:r>
              <w:rPr>
                <w:rFonts w:hint="eastAsia"/>
                <w:sz w:val="18"/>
                <w:szCs w:val="21"/>
                <w:vertAlign w:val="baseline"/>
                <w:lang w:val="en-US" w:eastAsia="zh-CN"/>
              </w:rPr>
              <w:t>TA001</w:t>
            </w:r>
          </w:p>
        </w:tc>
        <w:tc>
          <w:tcPr>
            <w:tcW w:w="705" w:type="dxa"/>
            <w:vAlign w:val="center"/>
          </w:tcPr>
          <w:p>
            <w:pPr>
              <w:numPr>
                <w:ilvl w:val="0"/>
                <w:numId w:val="0"/>
              </w:numPr>
              <w:ind w:left="0" w:leftChars="0" w:firstLine="0" w:firstLineChars="0"/>
              <w:jc w:val="center"/>
              <w:rPr>
                <w:rFonts w:hint="eastAsia"/>
                <w:sz w:val="28"/>
                <w:szCs w:val="36"/>
                <w:vertAlign w:val="baseline"/>
                <w:lang w:val="en-US" w:eastAsia="zh-CN"/>
              </w:rPr>
            </w:pPr>
            <w:r>
              <w:rPr>
                <w:rFonts w:hint="eastAsia"/>
                <w:sz w:val="18"/>
                <w:szCs w:val="21"/>
                <w:vertAlign w:val="baseline"/>
                <w:lang w:val="en-US" w:eastAsia="zh-CN"/>
              </w:rPr>
              <w:t>锅炉烟囱</w:t>
            </w:r>
          </w:p>
        </w:tc>
        <w:tc>
          <w:tcPr>
            <w:tcW w:w="885" w:type="dxa"/>
            <w:vAlign w:val="center"/>
          </w:tcPr>
          <w:p>
            <w:pPr>
              <w:numPr>
                <w:ilvl w:val="0"/>
                <w:numId w:val="0"/>
              </w:numPr>
              <w:ind w:left="0" w:leftChars="0" w:firstLine="0" w:firstLineChars="0"/>
              <w:jc w:val="center"/>
              <w:rPr>
                <w:rFonts w:hint="eastAsia"/>
                <w:sz w:val="28"/>
                <w:szCs w:val="36"/>
                <w:vertAlign w:val="baseline"/>
                <w:lang w:val="en-US" w:eastAsia="zh-CN"/>
              </w:rPr>
            </w:pPr>
            <w:r>
              <w:rPr>
                <w:rFonts w:hint="eastAsia"/>
                <w:sz w:val="18"/>
                <w:szCs w:val="21"/>
                <w:vertAlign w:val="baseline"/>
                <w:lang w:val="en-US" w:eastAsia="zh-CN"/>
              </w:rPr>
              <w:t>1</w:t>
            </w:r>
          </w:p>
        </w:tc>
        <w:tc>
          <w:tcPr>
            <w:tcW w:w="900" w:type="dxa"/>
            <w:vAlign w:val="center"/>
          </w:tcPr>
          <w:p>
            <w:pPr>
              <w:numPr>
                <w:ilvl w:val="0"/>
                <w:numId w:val="0"/>
              </w:numPr>
              <w:ind w:left="0" w:leftChars="0" w:firstLine="0" w:firstLineChars="0"/>
              <w:jc w:val="center"/>
              <w:rPr>
                <w:rFonts w:hint="eastAsia"/>
                <w:sz w:val="28"/>
                <w:szCs w:val="36"/>
                <w:vertAlign w:val="baseline"/>
                <w:lang w:val="en-US" w:eastAsia="zh-CN"/>
              </w:rPr>
            </w:pPr>
            <w:r>
              <w:rPr>
                <w:rFonts w:hint="eastAsia"/>
                <w:sz w:val="18"/>
                <w:szCs w:val="21"/>
                <w:vertAlign w:val="baseline"/>
                <w:lang w:val="en-US" w:eastAsia="zh-CN"/>
              </w:rPr>
              <w:t>烟气温度、烟气量、烟气流速</w:t>
            </w:r>
          </w:p>
        </w:tc>
        <w:tc>
          <w:tcPr>
            <w:tcW w:w="720" w:type="dxa"/>
            <w:vAlign w:val="center"/>
          </w:tcPr>
          <w:p>
            <w:pPr>
              <w:numPr>
                <w:ilvl w:val="0"/>
                <w:numId w:val="0"/>
              </w:numPr>
              <w:ind w:left="0" w:leftChars="0" w:firstLine="0" w:firstLineChars="0"/>
              <w:jc w:val="center"/>
              <w:rPr>
                <w:rFonts w:hint="eastAsia"/>
                <w:sz w:val="28"/>
                <w:szCs w:val="36"/>
                <w:vertAlign w:val="baseline"/>
                <w:lang w:val="en-US" w:eastAsia="zh-CN"/>
              </w:rPr>
            </w:pPr>
            <w:r>
              <w:rPr>
                <w:rFonts w:hint="eastAsia"/>
                <w:sz w:val="18"/>
                <w:szCs w:val="21"/>
                <w:vertAlign w:val="baseline"/>
                <w:lang w:val="en-US" w:eastAsia="zh-CN"/>
              </w:rPr>
              <w:t>林格曼黑度</w:t>
            </w:r>
          </w:p>
        </w:tc>
        <w:tc>
          <w:tcPr>
            <w:tcW w:w="1410" w:type="dxa"/>
            <w:vAlign w:val="center"/>
          </w:tcPr>
          <w:p>
            <w:pPr>
              <w:numPr>
                <w:ilvl w:val="0"/>
                <w:numId w:val="0"/>
              </w:numPr>
              <w:ind w:left="0" w:leftChars="0" w:firstLine="0" w:firstLineChars="0"/>
              <w:jc w:val="center"/>
              <w:rPr>
                <w:rFonts w:hint="eastAsia"/>
                <w:sz w:val="28"/>
                <w:szCs w:val="36"/>
                <w:vertAlign w:val="baseline"/>
                <w:lang w:val="en-US" w:eastAsia="zh-CN"/>
              </w:rPr>
            </w:pPr>
            <w:r>
              <w:rPr>
                <w:rFonts w:hint="eastAsia"/>
                <w:sz w:val="18"/>
                <w:szCs w:val="21"/>
                <w:vertAlign w:val="baseline"/>
                <w:lang w:val="en-US" w:eastAsia="zh-CN"/>
              </w:rPr>
              <w:t>委托监测</w:t>
            </w:r>
          </w:p>
        </w:tc>
        <w:tc>
          <w:tcPr>
            <w:tcW w:w="1260" w:type="dxa"/>
            <w:vAlign w:val="center"/>
          </w:tcPr>
          <w:p>
            <w:pPr>
              <w:numPr>
                <w:ilvl w:val="0"/>
                <w:numId w:val="0"/>
              </w:numPr>
              <w:ind w:left="0" w:leftChars="0" w:firstLine="0" w:firstLineChars="0"/>
              <w:jc w:val="center"/>
              <w:rPr>
                <w:rFonts w:hint="eastAsia"/>
                <w:sz w:val="28"/>
                <w:szCs w:val="36"/>
                <w:vertAlign w:val="baseline"/>
                <w:lang w:val="en-US" w:eastAsia="zh-CN"/>
              </w:rPr>
            </w:pPr>
            <w:r>
              <w:rPr>
                <w:rFonts w:hint="eastAsia"/>
                <w:sz w:val="18"/>
                <w:szCs w:val="21"/>
                <w:vertAlign w:val="baseline"/>
                <w:lang w:val="en-US" w:eastAsia="zh-CN"/>
              </w:rPr>
              <w:t>手动</w:t>
            </w:r>
          </w:p>
        </w:tc>
        <w:tc>
          <w:tcPr>
            <w:tcW w:w="1080" w:type="dxa"/>
            <w:vAlign w:val="center"/>
          </w:tcPr>
          <w:p>
            <w:pPr>
              <w:numPr>
                <w:ilvl w:val="0"/>
                <w:numId w:val="0"/>
              </w:numPr>
              <w:ind w:left="0" w:leftChars="0" w:firstLine="0" w:firstLineChars="0"/>
              <w:jc w:val="center"/>
              <w:rPr>
                <w:rFonts w:hint="eastAsia"/>
                <w:sz w:val="28"/>
                <w:szCs w:val="36"/>
                <w:vertAlign w:val="baseline"/>
                <w:lang w:val="en-US" w:eastAsia="zh-CN"/>
              </w:rPr>
            </w:pPr>
          </w:p>
        </w:tc>
        <w:tc>
          <w:tcPr>
            <w:tcW w:w="1161" w:type="dxa"/>
            <w:vAlign w:val="center"/>
          </w:tcPr>
          <w:p>
            <w:pPr>
              <w:numPr>
                <w:ilvl w:val="0"/>
                <w:numId w:val="0"/>
              </w:numPr>
              <w:ind w:left="0" w:leftChars="0" w:firstLine="0" w:firstLineChars="0"/>
              <w:jc w:val="center"/>
              <w:rPr>
                <w:rFonts w:hint="eastAsia"/>
                <w:sz w:val="28"/>
                <w:szCs w:val="36"/>
                <w:vertAlign w:val="baseline"/>
                <w:lang w:val="en-US" w:eastAsia="zh-CN"/>
              </w:rPr>
            </w:pPr>
          </w:p>
        </w:tc>
        <w:tc>
          <w:tcPr>
            <w:tcW w:w="1239" w:type="dxa"/>
            <w:vAlign w:val="center"/>
          </w:tcPr>
          <w:p>
            <w:pPr>
              <w:numPr>
                <w:ilvl w:val="0"/>
                <w:numId w:val="0"/>
              </w:numPr>
              <w:ind w:left="0" w:leftChars="0" w:firstLine="0" w:firstLineChars="0"/>
              <w:jc w:val="center"/>
              <w:rPr>
                <w:rFonts w:hint="eastAsia"/>
                <w:sz w:val="28"/>
                <w:szCs w:val="36"/>
                <w:vertAlign w:val="baseline"/>
                <w:lang w:val="en-US" w:eastAsia="zh-CN"/>
              </w:rPr>
            </w:pPr>
          </w:p>
        </w:tc>
        <w:tc>
          <w:tcPr>
            <w:tcW w:w="855" w:type="dxa"/>
            <w:vAlign w:val="center"/>
          </w:tcPr>
          <w:p>
            <w:pPr>
              <w:numPr>
                <w:ilvl w:val="0"/>
                <w:numId w:val="0"/>
              </w:numPr>
              <w:ind w:left="0" w:leftChars="0" w:firstLine="0" w:firstLineChars="0"/>
              <w:jc w:val="center"/>
              <w:rPr>
                <w:rFonts w:hint="eastAsia"/>
                <w:sz w:val="28"/>
                <w:szCs w:val="36"/>
                <w:vertAlign w:val="baseline"/>
                <w:lang w:val="en-US" w:eastAsia="zh-CN"/>
              </w:rPr>
            </w:pPr>
            <w:r>
              <w:rPr>
                <w:rFonts w:hint="eastAsia"/>
                <w:sz w:val="18"/>
                <w:szCs w:val="21"/>
                <w:vertAlign w:val="baseline"/>
                <w:lang w:val="en-US" w:eastAsia="zh-CN"/>
              </w:rPr>
              <w:t>连续采样</w:t>
            </w:r>
          </w:p>
        </w:tc>
        <w:tc>
          <w:tcPr>
            <w:tcW w:w="741" w:type="dxa"/>
            <w:vAlign w:val="center"/>
          </w:tcPr>
          <w:p>
            <w:pPr>
              <w:numPr>
                <w:ilvl w:val="0"/>
                <w:numId w:val="0"/>
              </w:numPr>
              <w:ind w:left="0" w:leftChars="0" w:firstLine="0" w:firstLineChars="0"/>
              <w:jc w:val="center"/>
              <w:rPr>
                <w:rFonts w:hint="eastAsia"/>
                <w:sz w:val="28"/>
                <w:szCs w:val="36"/>
                <w:vertAlign w:val="baseline"/>
                <w:lang w:val="en-US" w:eastAsia="zh-CN"/>
              </w:rPr>
            </w:pPr>
            <w:r>
              <w:rPr>
                <w:rFonts w:hint="eastAsia"/>
                <w:sz w:val="18"/>
                <w:szCs w:val="21"/>
                <w:vertAlign w:val="baseline"/>
                <w:lang w:val="en-US" w:eastAsia="zh-CN"/>
              </w:rPr>
              <w:t>1次/季度</w:t>
            </w:r>
          </w:p>
        </w:tc>
        <w:tc>
          <w:tcPr>
            <w:tcW w:w="945" w:type="dxa"/>
            <w:vAlign w:val="center"/>
          </w:tcPr>
          <w:p>
            <w:pPr>
              <w:numPr>
                <w:ilvl w:val="0"/>
                <w:numId w:val="0"/>
              </w:numPr>
              <w:ind w:left="0" w:leftChars="0" w:firstLine="0" w:firstLineChars="0"/>
              <w:jc w:val="center"/>
              <w:rPr>
                <w:rFonts w:hint="default"/>
                <w:sz w:val="24"/>
                <w:szCs w:val="32"/>
                <w:vertAlign w:val="baseline"/>
                <w:lang w:val="en-US" w:eastAsia="zh-CN"/>
              </w:rPr>
            </w:pPr>
            <w:r>
              <w:rPr>
                <w:rFonts w:hint="eastAsia"/>
                <w:sz w:val="18"/>
                <w:szCs w:val="18"/>
                <w:vertAlign w:val="baseline"/>
                <w:lang w:val="en-US" w:eastAsia="zh-CN"/>
              </w:rPr>
              <w:t>林格曼烟气黑度图法</w:t>
            </w:r>
          </w:p>
        </w:tc>
        <w:tc>
          <w:tcPr>
            <w:tcW w:w="945" w:type="dxa"/>
            <w:vAlign w:val="center"/>
          </w:tcPr>
          <w:p>
            <w:pPr>
              <w:numPr>
                <w:ilvl w:val="0"/>
                <w:numId w:val="0"/>
              </w:numPr>
              <w:jc w:val="center"/>
              <w:rPr>
                <w:rFonts w:hint="eastAsia"/>
                <w:sz w:val="28"/>
                <w:szCs w:val="36"/>
                <w:vertAlign w:val="baseline"/>
                <w:lang w:val="en-US" w:eastAsia="zh-CN"/>
              </w:rPr>
            </w:pPr>
          </w:p>
        </w:tc>
      </w:tr>
    </w:tbl>
    <w:p>
      <w:pPr>
        <w:rPr>
          <w:rFonts w:hint="eastAsia"/>
          <w:sz w:val="28"/>
          <w:szCs w:val="36"/>
          <w:lang w:eastAsia="zh-CN"/>
        </w:rPr>
      </w:pPr>
      <w:r>
        <w:rPr>
          <w:rFonts w:hint="eastAsia"/>
          <w:sz w:val="28"/>
          <w:szCs w:val="36"/>
          <w:lang w:val="en-US" w:eastAsia="zh-CN"/>
        </w:rPr>
        <w:t>表2-2废水监测方案</w:t>
      </w:r>
    </w:p>
    <w:tbl>
      <w:tblPr>
        <w:tblStyle w:val="3"/>
        <w:tblW w:w="14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864"/>
        <w:gridCol w:w="885"/>
        <w:gridCol w:w="900"/>
        <w:gridCol w:w="720"/>
        <w:gridCol w:w="1410"/>
        <w:gridCol w:w="1260"/>
        <w:gridCol w:w="1080"/>
        <w:gridCol w:w="1161"/>
        <w:gridCol w:w="1239"/>
        <w:gridCol w:w="906"/>
        <w:gridCol w:w="690"/>
        <w:gridCol w:w="945"/>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排污口编号</w:t>
            </w:r>
          </w:p>
        </w:tc>
        <w:tc>
          <w:tcPr>
            <w:tcW w:w="864"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排放口名称</w:t>
            </w:r>
          </w:p>
        </w:tc>
        <w:tc>
          <w:tcPr>
            <w:tcW w:w="88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监测点位编号</w:t>
            </w:r>
          </w:p>
        </w:tc>
        <w:tc>
          <w:tcPr>
            <w:tcW w:w="90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同步监测的监测内容</w:t>
            </w:r>
          </w:p>
        </w:tc>
        <w:tc>
          <w:tcPr>
            <w:tcW w:w="72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监测指标</w:t>
            </w:r>
          </w:p>
        </w:tc>
        <w:tc>
          <w:tcPr>
            <w:tcW w:w="141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监测方式（委托/自行/自动监测）</w:t>
            </w:r>
          </w:p>
        </w:tc>
        <w:tc>
          <w:tcPr>
            <w:tcW w:w="126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监测设施（手工/自动）</w:t>
            </w:r>
          </w:p>
        </w:tc>
        <w:tc>
          <w:tcPr>
            <w:tcW w:w="108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自动监测是否联网</w:t>
            </w:r>
          </w:p>
        </w:tc>
        <w:tc>
          <w:tcPr>
            <w:tcW w:w="1161"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自动监测仪器名称</w:t>
            </w:r>
          </w:p>
        </w:tc>
        <w:tc>
          <w:tcPr>
            <w:tcW w:w="1239"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自动监测设施是否符合安装、运行、维护等管理要求</w:t>
            </w:r>
          </w:p>
        </w:tc>
        <w:tc>
          <w:tcPr>
            <w:tcW w:w="906"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手工采样方法及个数</w:t>
            </w:r>
          </w:p>
        </w:tc>
        <w:tc>
          <w:tcPr>
            <w:tcW w:w="69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手工监测频次</w:t>
            </w:r>
          </w:p>
        </w:tc>
        <w:tc>
          <w:tcPr>
            <w:tcW w:w="94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手工监测的测量方法</w:t>
            </w:r>
          </w:p>
        </w:tc>
        <w:tc>
          <w:tcPr>
            <w:tcW w:w="153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手工监测主要仪器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76"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TW001</w:t>
            </w:r>
          </w:p>
        </w:tc>
        <w:tc>
          <w:tcPr>
            <w:tcW w:w="864"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总排口</w:t>
            </w:r>
          </w:p>
        </w:tc>
        <w:tc>
          <w:tcPr>
            <w:tcW w:w="88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2</w:t>
            </w:r>
          </w:p>
        </w:tc>
        <w:tc>
          <w:tcPr>
            <w:tcW w:w="90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水温、水流流速、流量</w:t>
            </w:r>
          </w:p>
        </w:tc>
        <w:tc>
          <w:tcPr>
            <w:tcW w:w="72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PH</w:t>
            </w:r>
          </w:p>
        </w:tc>
        <w:tc>
          <w:tcPr>
            <w:tcW w:w="141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委托监测/自动监测</w:t>
            </w:r>
          </w:p>
        </w:tc>
        <w:tc>
          <w:tcPr>
            <w:tcW w:w="126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自动</w:t>
            </w:r>
          </w:p>
        </w:tc>
        <w:tc>
          <w:tcPr>
            <w:tcW w:w="108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是</w:t>
            </w:r>
          </w:p>
        </w:tc>
        <w:tc>
          <w:tcPr>
            <w:tcW w:w="1161"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PH自动监测仪</w:t>
            </w:r>
          </w:p>
        </w:tc>
        <w:tc>
          <w:tcPr>
            <w:tcW w:w="1239"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是</w:t>
            </w:r>
          </w:p>
        </w:tc>
        <w:tc>
          <w:tcPr>
            <w:tcW w:w="906"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混合采样，至少3个样</w:t>
            </w:r>
          </w:p>
        </w:tc>
        <w:tc>
          <w:tcPr>
            <w:tcW w:w="69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1次/季度</w:t>
            </w:r>
          </w:p>
        </w:tc>
        <w:tc>
          <w:tcPr>
            <w:tcW w:w="94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玻璃电极法</w:t>
            </w:r>
          </w:p>
        </w:tc>
        <w:tc>
          <w:tcPr>
            <w:tcW w:w="1530" w:type="dxa"/>
            <w:vAlign w:val="center"/>
          </w:tcPr>
          <w:p>
            <w:pPr>
              <w:numPr>
                <w:ilvl w:val="0"/>
                <w:numId w:val="0"/>
              </w:numPr>
              <w:jc w:val="center"/>
              <w:rPr>
                <w:rFonts w:hint="eastAsia"/>
                <w:sz w:val="1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TW001</w:t>
            </w:r>
          </w:p>
        </w:tc>
        <w:tc>
          <w:tcPr>
            <w:tcW w:w="864"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总排口</w:t>
            </w:r>
          </w:p>
        </w:tc>
        <w:tc>
          <w:tcPr>
            <w:tcW w:w="885"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2</w:t>
            </w:r>
          </w:p>
        </w:tc>
        <w:tc>
          <w:tcPr>
            <w:tcW w:w="90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水温、水流流速、流量</w:t>
            </w:r>
          </w:p>
        </w:tc>
        <w:tc>
          <w:tcPr>
            <w:tcW w:w="72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COD</w:t>
            </w:r>
          </w:p>
        </w:tc>
        <w:tc>
          <w:tcPr>
            <w:tcW w:w="141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委托监测/自动监测</w:t>
            </w:r>
          </w:p>
        </w:tc>
        <w:tc>
          <w:tcPr>
            <w:tcW w:w="126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自动</w:t>
            </w:r>
          </w:p>
        </w:tc>
        <w:tc>
          <w:tcPr>
            <w:tcW w:w="108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是</w:t>
            </w:r>
          </w:p>
        </w:tc>
        <w:tc>
          <w:tcPr>
            <w:tcW w:w="1161"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COD自动监测仪</w:t>
            </w:r>
          </w:p>
        </w:tc>
        <w:tc>
          <w:tcPr>
            <w:tcW w:w="1239"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是</w:t>
            </w:r>
          </w:p>
        </w:tc>
        <w:tc>
          <w:tcPr>
            <w:tcW w:w="906"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混合采样，至少3个样</w:t>
            </w:r>
          </w:p>
        </w:tc>
        <w:tc>
          <w:tcPr>
            <w:tcW w:w="69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1次/季度</w:t>
            </w:r>
          </w:p>
        </w:tc>
        <w:tc>
          <w:tcPr>
            <w:tcW w:w="945" w:type="dxa"/>
            <w:vAlign w:val="center"/>
          </w:tcPr>
          <w:p>
            <w:pPr>
              <w:numPr>
                <w:ilvl w:val="0"/>
                <w:numId w:val="0"/>
              </w:numPr>
              <w:tabs>
                <w:tab w:val="left" w:pos="267"/>
              </w:tabs>
              <w:jc w:val="center"/>
              <w:rPr>
                <w:rFonts w:hint="eastAsia"/>
                <w:sz w:val="18"/>
                <w:szCs w:val="21"/>
                <w:vertAlign w:val="baseline"/>
                <w:lang w:val="en-US" w:eastAsia="zh-CN"/>
              </w:rPr>
            </w:pPr>
            <w:r>
              <w:rPr>
                <w:rFonts w:hint="eastAsia"/>
                <w:sz w:val="18"/>
                <w:szCs w:val="21"/>
                <w:vertAlign w:val="baseline"/>
                <w:lang w:val="en-US" w:eastAsia="zh-CN"/>
              </w:rPr>
              <w:t>重铬酸钾</w:t>
            </w:r>
          </w:p>
        </w:tc>
        <w:tc>
          <w:tcPr>
            <w:tcW w:w="1530" w:type="dxa"/>
            <w:vAlign w:val="center"/>
          </w:tcPr>
          <w:p>
            <w:pPr>
              <w:numPr>
                <w:ilvl w:val="0"/>
                <w:numId w:val="0"/>
              </w:numPr>
              <w:jc w:val="center"/>
              <w:rPr>
                <w:rFonts w:hint="eastAsia"/>
                <w:sz w:val="1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TW001</w:t>
            </w:r>
          </w:p>
        </w:tc>
        <w:tc>
          <w:tcPr>
            <w:tcW w:w="864"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总排口</w:t>
            </w:r>
          </w:p>
        </w:tc>
        <w:tc>
          <w:tcPr>
            <w:tcW w:w="885"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2</w:t>
            </w:r>
          </w:p>
        </w:tc>
        <w:tc>
          <w:tcPr>
            <w:tcW w:w="90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水温、水流流速、流量</w:t>
            </w:r>
          </w:p>
        </w:tc>
        <w:tc>
          <w:tcPr>
            <w:tcW w:w="72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氨氮</w:t>
            </w:r>
          </w:p>
        </w:tc>
        <w:tc>
          <w:tcPr>
            <w:tcW w:w="141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委托监测/自动监测</w:t>
            </w:r>
          </w:p>
        </w:tc>
        <w:tc>
          <w:tcPr>
            <w:tcW w:w="126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自动</w:t>
            </w:r>
          </w:p>
        </w:tc>
        <w:tc>
          <w:tcPr>
            <w:tcW w:w="108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是</w:t>
            </w:r>
          </w:p>
        </w:tc>
        <w:tc>
          <w:tcPr>
            <w:tcW w:w="1161"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COD自动监测仪</w:t>
            </w:r>
          </w:p>
        </w:tc>
        <w:tc>
          <w:tcPr>
            <w:tcW w:w="1239"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是</w:t>
            </w:r>
          </w:p>
        </w:tc>
        <w:tc>
          <w:tcPr>
            <w:tcW w:w="906"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混合采样，至少3个样</w:t>
            </w:r>
          </w:p>
        </w:tc>
        <w:tc>
          <w:tcPr>
            <w:tcW w:w="69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1次/季度</w:t>
            </w:r>
          </w:p>
        </w:tc>
        <w:tc>
          <w:tcPr>
            <w:tcW w:w="94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纳氏试剂分光光度法</w:t>
            </w:r>
          </w:p>
        </w:tc>
        <w:tc>
          <w:tcPr>
            <w:tcW w:w="1530" w:type="dxa"/>
            <w:vAlign w:val="center"/>
          </w:tcPr>
          <w:p>
            <w:pPr>
              <w:numPr>
                <w:ilvl w:val="0"/>
                <w:numId w:val="0"/>
              </w:numPr>
              <w:jc w:val="center"/>
              <w:rPr>
                <w:rFonts w:hint="eastAsia"/>
                <w:sz w:val="1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TW001</w:t>
            </w:r>
          </w:p>
        </w:tc>
        <w:tc>
          <w:tcPr>
            <w:tcW w:w="864"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总排口</w:t>
            </w:r>
          </w:p>
        </w:tc>
        <w:tc>
          <w:tcPr>
            <w:tcW w:w="885"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2</w:t>
            </w:r>
          </w:p>
        </w:tc>
        <w:tc>
          <w:tcPr>
            <w:tcW w:w="90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水温、水流流速、流量</w:t>
            </w:r>
          </w:p>
        </w:tc>
        <w:tc>
          <w:tcPr>
            <w:tcW w:w="72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悬浮物</w:t>
            </w:r>
          </w:p>
        </w:tc>
        <w:tc>
          <w:tcPr>
            <w:tcW w:w="1410" w:type="dxa"/>
            <w:vAlign w:val="center"/>
          </w:tcPr>
          <w:p>
            <w:pPr>
              <w:numPr>
                <w:ilvl w:val="0"/>
                <w:numId w:val="0"/>
              </w:numPr>
              <w:tabs>
                <w:tab w:val="left" w:pos="543"/>
              </w:tabs>
              <w:jc w:val="center"/>
              <w:rPr>
                <w:rFonts w:hint="eastAsia"/>
                <w:sz w:val="18"/>
                <w:szCs w:val="21"/>
                <w:vertAlign w:val="baseline"/>
                <w:lang w:val="en-US" w:eastAsia="zh-CN"/>
              </w:rPr>
            </w:pPr>
            <w:r>
              <w:rPr>
                <w:rFonts w:hint="eastAsia"/>
                <w:sz w:val="18"/>
                <w:szCs w:val="21"/>
                <w:vertAlign w:val="baseline"/>
                <w:lang w:val="en-US" w:eastAsia="zh-CN"/>
              </w:rPr>
              <w:t>委托监测</w:t>
            </w:r>
          </w:p>
        </w:tc>
        <w:tc>
          <w:tcPr>
            <w:tcW w:w="126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手动</w:t>
            </w:r>
          </w:p>
        </w:tc>
        <w:tc>
          <w:tcPr>
            <w:tcW w:w="1080" w:type="dxa"/>
            <w:vAlign w:val="center"/>
          </w:tcPr>
          <w:p>
            <w:pPr>
              <w:numPr>
                <w:ilvl w:val="0"/>
                <w:numId w:val="0"/>
              </w:numPr>
              <w:jc w:val="center"/>
              <w:rPr>
                <w:rFonts w:hint="eastAsia"/>
                <w:sz w:val="18"/>
                <w:szCs w:val="21"/>
                <w:vertAlign w:val="baseline"/>
                <w:lang w:val="en-US" w:eastAsia="zh-CN"/>
              </w:rPr>
            </w:pPr>
          </w:p>
        </w:tc>
        <w:tc>
          <w:tcPr>
            <w:tcW w:w="1161" w:type="dxa"/>
            <w:vAlign w:val="center"/>
          </w:tcPr>
          <w:p>
            <w:pPr>
              <w:numPr>
                <w:ilvl w:val="0"/>
                <w:numId w:val="0"/>
              </w:numPr>
              <w:jc w:val="center"/>
              <w:rPr>
                <w:rFonts w:hint="eastAsia"/>
                <w:sz w:val="18"/>
                <w:szCs w:val="21"/>
                <w:vertAlign w:val="baseline"/>
                <w:lang w:val="en-US" w:eastAsia="zh-CN"/>
              </w:rPr>
            </w:pPr>
          </w:p>
        </w:tc>
        <w:tc>
          <w:tcPr>
            <w:tcW w:w="1239" w:type="dxa"/>
            <w:vAlign w:val="center"/>
          </w:tcPr>
          <w:p>
            <w:pPr>
              <w:numPr>
                <w:ilvl w:val="0"/>
                <w:numId w:val="0"/>
              </w:numPr>
              <w:jc w:val="center"/>
              <w:rPr>
                <w:rFonts w:hint="eastAsia"/>
                <w:sz w:val="18"/>
                <w:szCs w:val="21"/>
                <w:vertAlign w:val="baseline"/>
                <w:lang w:val="en-US" w:eastAsia="zh-CN"/>
              </w:rPr>
            </w:pPr>
          </w:p>
        </w:tc>
        <w:tc>
          <w:tcPr>
            <w:tcW w:w="906"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混合采样，至少3个样</w:t>
            </w:r>
          </w:p>
        </w:tc>
        <w:tc>
          <w:tcPr>
            <w:tcW w:w="69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1次/季度</w:t>
            </w:r>
          </w:p>
        </w:tc>
        <w:tc>
          <w:tcPr>
            <w:tcW w:w="94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重量法</w:t>
            </w:r>
          </w:p>
        </w:tc>
        <w:tc>
          <w:tcPr>
            <w:tcW w:w="1530" w:type="dxa"/>
            <w:vAlign w:val="center"/>
          </w:tcPr>
          <w:p>
            <w:pPr>
              <w:numPr>
                <w:ilvl w:val="0"/>
                <w:numId w:val="0"/>
              </w:numPr>
              <w:jc w:val="center"/>
              <w:rPr>
                <w:rFonts w:hint="eastAsia"/>
                <w:sz w:val="1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TW001</w:t>
            </w:r>
          </w:p>
        </w:tc>
        <w:tc>
          <w:tcPr>
            <w:tcW w:w="864"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总排口</w:t>
            </w:r>
          </w:p>
        </w:tc>
        <w:tc>
          <w:tcPr>
            <w:tcW w:w="885"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2</w:t>
            </w:r>
          </w:p>
        </w:tc>
        <w:tc>
          <w:tcPr>
            <w:tcW w:w="90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水温、水流流速、流量</w:t>
            </w:r>
          </w:p>
        </w:tc>
        <w:tc>
          <w:tcPr>
            <w:tcW w:w="72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五日生化需氧量</w:t>
            </w:r>
          </w:p>
        </w:tc>
        <w:tc>
          <w:tcPr>
            <w:tcW w:w="1410" w:type="dxa"/>
            <w:vAlign w:val="center"/>
          </w:tcPr>
          <w:p>
            <w:pPr>
              <w:numPr>
                <w:ilvl w:val="0"/>
                <w:numId w:val="0"/>
              </w:numPr>
              <w:tabs>
                <w:tab w:val="left" w:pos="543"/>
              </w:tabs>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委托监测</w:t>
            </w:r>
          </w:p>
        </w:tc>
        <w:tc>
          <w:tcPr>
            <w:tcW w:w="126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手动</w:t>
            </w:r>
          </w:p>
        </w:tc>
        <w:tc>
          <w:tcPr>
            <w:tcW w:w="1080" w:type="dxa"/>
            <w:vAlign w:val="center"/>
          </w:tcPr>
          <w:p>
            <w:pPr>
              <w:numPr>
                <w:ilvl w:val="0"/>
                <w:numId w:val="0"/>
              </w:numPr>
              <w:ind w:left="0" w:leftChars="0" w:firstLine="0" w:firstLineChars="0"/>
              <w:jc w:val="center"/>
              <w:rPr>
                <w:rFonts w:hint="eastAsia"/>
                <w:sz w:val="18"/>
                <w:szCs w:val="21"/>
                <w:vertAlign w:val="baseline"/>
                <w:lang w:val="en-US" w:eastAsia="zh-CN"/>
              </w:rPr>
            </w:pPr>
          </w:p>
        </w:tc>
        <w:tc>
          <w:tcPr>
            <w:tcW w:w="1161" w:type="dxa"/>
            <w:vAlign w:val="center"/>
          </w:tcPr>
          <w:p>
            <w:pPr>
              <w:numPr>
                <w:ilvl w:val="0"/>
                <w:numId w:val="0"/>
              </w:numPr>
              <w:ind w:left="0" w:leftChars="0" w:firstLine="0" w:firstLineChars="0"/>
              <w:jc w:val="center"/>
              <w:rPr>
                <w:rFonts w:hint="eastAsia"/>
                <w:sz w:val="18"/>
                <w:szCs w:val="21"/>
                <w:vertAlign w:val="baseline"/>
                <w:lang w:val="en-US" w:eastAsia="zh-CN"/>
              </w:rPr>
            </w:pPr>
          </w:p>
        </w:tc>
        <w:tc>
          <w:tcPr>
            <w:tcW w:w="1239" w:type="dxa"/>
            <w:vAlign w:val="center"/>
          </w:tcPr>
          <w:p>
            <w:pPr>
              <w:numPr>
                <w:ilvl w:val="0"/>
                <w:numId w:val="0"/>
              </w:numPr>
              <w:ind w:left="0" w:leftChars="0" w:firstLine="0" w:firstLineChars="0"/>
              <w:jc w:val="center"/>
              <w:rPr>
                <w:rFonts w:hint="eastAsia"/>
                <w:sz w:val="18"/>
                <w:szCs w:val="21"/>
                <w:vertAlign w:val="baseline"/>
                <w:lang w:val="en-US" w:eastAsia="zh-CN"/>
              </w:rPr>
            </w:pPr>
          </w:p>
        </w:tc>
        <w:tc>
          <w:tcPr>
            <w:tcW w:w="906"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混合采样，至少3个样</w:t>
            </w:r>
          </w:p>
        </w:tc>
        <w:tc>
          <w:tcPr>
            <w:tcW w:w="69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1次/季度</w:t>
            </w:r>
          </w:p>
        </w:tc>
        <w:tc>
          <w:tcPr>
            <w:tcW w:w="94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稀释与接种法</w:t>
            </w:r>
          </w:p>
        </w:tc>
        <w:tc>
          <w:tcPr>
            <w:tcW w:w="1530" w:type="dxa"/>
            <w:vAlign w:val="center"/>
          </w:tcPr>
          <w:p>
            <w:pPr>
              <w:numPr>
                <w:ilvl w:val="0"/>
                <w:numId w:val="0"/>
              </w:numPr>
              <w:jc w:val="center"/>
              <w:rPr>
                <w:rFonts w:hint="eastAsia"/>
                <w:sz w:val="1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TW001</w:t>
            </w:r>
          </w:p>
        </w:tc>
        <w:tc>
          <w:tcPr>
            <w:tcW w:w="864"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总排口</w:t>
            </w:r>
          </w:p>
        </w:tc>
        <w:tc>
          <w:tcPr>
            <w:tcW w:w="885"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2</w:t>
            </w:r>
          </w:p>
        </w:tc>
        <w:tc>
          <w:tcPr>
            <w:tcW w:w="90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水温、水流流速、流量</w:t>
            </w:r>
          </w:p>
        </w:tc>
        <w:tc>
          <w:tcPr>
            <w:tcW w:w="72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总磷</w:t>
            </w:r>
          </w:p>
        </w:tc>
        <w:tc>
          <w:tcPr>
            <w:tcW w:w="1410" w:type="dxa"/>
            <w:vAlign w:val="center"/>
          </w:tcPr>
          <w:p>
            <w:pPr>
              <w:numPr>
                <w:ilvl w:val="0"/>
                <w:numId w:val="0"/>
              </w:numPr>
              <w:tabs>
                <w:tab w:val="left" w:pos="543"/>
              </w:tabs>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委托监测</w:t>
            </w:r>
          </w:p>
        </w:tc>
        <w:tc>
          <w:tcPr>
            <w:tcW w:w="126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手动</w:t>
            </w:r>
          </w:p>
        </w:tc>
        <w:tc>
          <w:tcPr>
            <w:tcW w:w="1080" w:type="dxa"/>
            <w:vAlign w:val="center"/>
          </w:tcPr>
          <w:p>
            <w:pPr>
              <w:numPr>
                <w:ilvl w:val="0"/>
                <w:numId w:val="0"/>
              </w:numPr>
              <w:ind w:left="0" w:leftChars="0" w:firstLine="0" w:firstLineChars="0"/>
              <w:jc w:val="center"/>
              <w:rPr>
                <w:rFonts w:hint="eastAsia"/>
                <w:sz w:val="18"/>
                <w:szCs w:val="21"/>
                <w:vertAlign w:val="baseline"/>
                <w:lang w:val="en-US" w:eastAsia="zh-CN"/>
              </w:rPr>
            </w:pPr>
          </w:p>
        </w:tc>
        <w:tc>
          <w:tcPr>
            <w:tcW w:w="1161" w:type="dxa"/>
            <w:vAlign w:val="center"/>
          </w:tcPr>
          <w:p>
            <w:pPr>
              <w:numPr>
                <w:ilvl w:val="0"/>
                <w:numId w:val="0"/>
              </w:numPr>
              <w:ind w:left="0" w:leftChars="0" w:firstLine="0" w:firstLineChars="0"/>
              <w:jc w:val="center"/>
              <w:rPr>
                <w:rFonts w:hint="eastAsia"/>
                <w:sz w:val="18"/>
                <w:szCs w:val="21"/>
                <w:vertAlign w:val="baseline"/>
                <w:lang w:val="en-US" w:eastAsia="zh-CN"/>
              </w:rPr>
            </w:pPr>
          </w:p>
        </w:tc>
        <w:tc>
          <w:tcPr>
            <w:tcW w:w="1239" w:type="dxa"/>
            <w:vAlign w:val="center"/>
          </w:tcPr>
          <w:p>
            <w:pPr>
              <w:numPr>
                <w:ilvl w:val="0"/>
                <w:numId w:val="0"/>
              </w:numPr>
              <w:ind w:left="0" w:leftChars="0" w:firstLine="0" w:firstLineChars="0"/>
              <w:jc w:val="center"/>
              <w:rPr>
                <w:rFonts w:hint="eastAsia"/>
                <w:sz w:val="18"/>
                <w:szCs w:val="21"/>
                <w:vertAlign w:val="baseline"/>
                <w:lang w:val="en-US" w:eastAsia="zh-CN"/>
              </w:rPr>
            </w:pPr>
          </w:p>
        </w:tc>
        <w:tc>
          <w:tcPr>
            <w:tcW w:w="906"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混合采样，至少3个样</w:t>
            </w:r>
          </w:p>
        </w:tc>
        <w:tc>
          <w:tcPr>
            <w:tcW w:w="690" w:type="dxa"/>
            <w:vAlign w:val="center"/>
          </w:tcPr>
          <w:p>
            <w:pPr>
              <w:numPr>
                <w:ilvl w:val="0"/>
                <w:numId w:val="0"/>
              </w:numPr>
              <w:ind w:left="0" w:leftChars="0" w:firstLine="0" w:firstLineChars="0"/>
              <w:jc w:val="center"/>
              <w:rPr>
                <w:rFonts w:hint="eastAsia"/>
                <w:sz w:val="18"/>
                <w:szCs w:val="21"/>
                <w:vertAlign w:val="baseline"/>
                <w:lang w:val="en-US" w:eastAsia="zh-CN"/>
              </w:rPr>
            </w:pPr>
            <w:r>
              <w:rPr>
                <w:rFonts w:hint="eastAsia"/>
                <w:sz w:val="18"/>
                <w:szCs w:val="21"/>
                <w:vertAlign w:val="baseline"/>
                <w:lang w:val="en-US" w:eastAsia="zh-CN"/>
              </w:rPr>
              <w:t>1次/季度</w:t>
            </w:r>
          </w:p>
        </w:tc>
        <w:tc>
          <w:tcPr>
            <w:tcW w:w="94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钼酸铵分光光度法</w:t>
            </w:r>
          </w:p>
        </w:tc>
        <w:tc>
          <w:tcPr>
            <w:tcW w:w="1530" w:type="dxa"/>
            <w:vAlign w:val="center"/>
          </w:tcPr>
          <w:p>
            <w:pPr>
              <w:numPr>
                <w:ilvl w:val="0"/>
                <w:numId w:val="0"/>
              </w:numPr>
              <w:jc w:val="center"/>
              <w:rPr>
                <w:rFonts w:hint="eastAsia"/>
                <w:sz w:val="1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numPr>
                <w:ilvl w:val="0"/>
                <w:numId w:val="0"/>
              </w:numPr>
              <w:jc w:val="center"/>
              <w:rPr>
                <w:rFonts w:hint="eastAsia"/>
                <w:sz w:val="18"/>
                <w:szCs w:val="21"/>
                <w:vertAlign w:val="baseline"/>
                <w:lang w:val="en-US" w:eastAsia="zh-CN"/>
              </w:rPr>
            </w:pPr>
          </w:p>
        </w:tc>
        <w:tc>
          <w:tcPr>
            <w:tcW w:w="864" w:type="dxa"/>
            <w:vAlign w:val="center"/>
          </w:tcPr>
          <w:p>
            <w:pPr>
              <w:numPr>
                <w:ilvl w:val="0"/>
                <w:numId w:val="0"/>
              </w:numPr>
              <w:jc w:val="center"/>
              <w:rPr>
                <w:rFonts w:hint="eastAsia"/>
                <w:sz w:val="18"/>
                <w:szCs w:val="21"/>
                <w:vertAlign w:val="baseline"/>
                <w:lang w:val="en-US" w:eastAsia="zh-CN"/>
              </w:rPr>
            </w:pPr>
          </w:p>
        </w:tc>
        <w:tc>
          <w:tcPr>
            <w:tcW w:w="885" w:type="dxa"/>
            <w:vAlign w:val="center"/>
          </w:tcPr>
          <w:p>
            <w:pPr>
              <w:numPr>
                <w:ilvl w:val="0"/>
                <w:numId w:val="0"/>
              </w:numPr>
              <w:jc w:val="center"/>
              <w:rPr>
                <w:rFonts w:hint="eastAsia"/>
                <w:sz w:val="18"/>
                <w:szCs w:val="21"/>
                <w:vertAlign w:val="baseline"/>
                <w:lang w:val="en-US" w:eastAsia="zh-CN"/>
              </w:rPr>
            </w:pPr>
          </w:p>
        </w:tc>
        <w:tc>
          <w:tcPr>
            <w:tcW w:w="900" w:type="dxa"/>
            <w:vAlign w:val="center"/>
          </w:tcPr>
          <w:p>
            <w:pPr>
              <w:numPr>
                <w:ilvl w:val="0"/>
                <w:numId w:val="0"/>
              </w:numPr>
              <w:jc w:val="center"/>
              <w:rPr>
                <w:rFonts w:hint="eastAsia"/>
                <w:sz w:val="18"/>
                <w:szCs w:val="21"/>
                <w:vertAlign w:val="baseline"/>
                <w:lang w:val="en-US" w:eastAsia="zh-CN"/>
              </w:rPr>
            </w:pPr>
          </w:p>
        </w:tc>
        <w:tc>
          <w:tcPr>
            <w:tcW w:w="720" w:type="dxa"/>
            <w:vAlign w:val="center"/>
          </w:tcPr>
          <w:p>
            <w:pPr>
              <w:numPr>
                <w:ilvl w:val="0"/>
                <w:numId w:val="0"/>
              </w:numPr>
              <w:jc w:val="center"/>
              <w:rPr>
                <w:rFonts w:hint="eastAsia"/>
                <w:sz w:val="18"/>
                <w:szCs w:val="21"/>
                <w:vertAlign w:val="baseline"/>
                <w:lang w:val="en-US" w:eastAsia="zh-CN"/>
              </w:rPr>
            </w:pPr>
          </w:p>
        </w:tc>
        <w:tc>
          <w:tcPr>
            <w:tcW w:w="1410" w:type="dxa"/>
            <w:vAlign w:val="center"/>
          </w:tcPr>
          <w:p>
            <w:pPr>
              <w:numPr>
                <w:ilvl w:val="0"/>
                <w:numId w:val="0"/>
              </w:numPr>
              <w:jc w:val="center"/>
              <w:rPr>
                <w:rFonts w:hint="eastAsia"/>
                <w:sz w:val="18"/>
                <w:szCs w:val="21"/>
                <w:vertAlign w:val="baseline"/>
                <w:lang w:val="en-US" w:eastAsia="zh-CN"/>
              </w:rPr>
            </w:pPr>
          </w:p>
        </w:tc>
        <w:tc>
          <w:tcPr>
            <w:tcW w:w="1260" w:type="dxa"/>
            <w:vAlign w:val="center"/>
          </w:tcPr>
          <w:p>
            <w:pPr>
              <w:numPr>
                <w:ilvl w:val="0"/>
                <w:numId w:val="0"/>
              </w:numPr>
              <w:jc w:val="center"/>
              <w:rPr>
                <w:rFonts w:hint="eastAsia"/>
                <w:sz w:val="18"/>
                <w:szCs w:val="21"/>
                <w:vertAlign w:val="baseline"/>
                <w:lang w:val="en-US" w:eastAsia="zh-CN"/>
              </w:rPr>
            </w:pPr>
          </w:p>
        </w:tc>
        <w:tc>
          <w:tcPr>
            <w:tcW w:w="1080" w:type="dxa"/>
            <w:vAlign w:val="center"/>
          </w:tcPr>
          <w:p>
            <w:pPr>
              <w:numPr>
                <w:ilvl w:val="0"/>
                <w:numId w:val="0"/>
              </w:numPr>
              <w:jc w:val="center"/>
              <w:rPr>
                <w:rFonts w:hint="eastAsia"/>
                <w:sz w:val="18"/>
                <w:szCs w:val="21"/>
                <w:vertAlign w:val="baseline"/>
                <w:lang w:val="en-US" w:eastAsia="zh-CN"/>
              </w:rPr>
            </w:pPr>
          </w:p>
        </w:tc>
        <w:tc>
          <w:tcPr>
            <w:tcW w:w="1161" w:type="dxa"/>
            <w:vAlign w:val="center"/>
          </w:tcPr>
          <w:p>
            <w:pPr>
              <w:numPr>
                <w:ilvl w:val="0"/>
                <w:numId w:val="0"/>
              </w:numPr>
              <w:jc w:val="center"/>
              <w:rPr>
                <w:rFonts w:hint="eastAsia"/>
                <w:sz w:val="18"/>
                <w:szCs w:val="21"/>
                <w:vertAlign w:val="baseline"/>
                <w:lang w:val="en-US" w:eastAsia="zh-CN"/>
              </w:rPr>
            </w:pPr>
          </w:p>
        </w:tc>
        <w:tc>
          <w:tcPr>
            <w:tcW w:w="1239" w:type="dxa"/>
            <w:vAlign w:val="center"/>
          </w:tcPr>
          <w:p>
            <w:pPr>
              <w:numPr>
                <w:ilvl w:val="0"/>
                <w:numId w:val="0"/>
              </w:numPr>
              <w:jc w:val="center"/>
              <w:rPr>
                <w:rFonts w:hint="eastAsia"/>
                <w:sz w:val="18"/>
                <w:szCs w:val="21"/>
                <w:vertAlign w:val="baseline"/>
                <w:lang w:val="en-US" w:eastAsia="zh-CN"/>
              </w:rPr>
            </w:pPr>
          </w:p>
        </w:tc>
        <w:tc>
          <w:tcPr>
            <w:tcW w:w="906" w:type="dxa"/>
            <w:vAlign w:val="center"/>
          </w:tcPr>
          <w:p>
            <w:pPr>
              <w:numPr>
                <w:ilvl w:val="0"/>
                <w:numId w:val="0"/>
              </w:numPr>
              <w:jc w:val="center"/>
              <w:rPr>
                <w:rFonts w:hint="eastAsia"/>
                <w:sz w:val="18"/>
                <w:szCs w:val="21"/>
                <w:vertAlign w:val="baseline"/>
                <w:lang w:val="en-US" w:eastAsia="zh-CN"/>
              </w:rPr>
            </w:pPr>
          </w:p>
        </w:tc>
        <w:tc>
          <w:tcPr>
            <w:tcW w:w="690" w:type="dxa"/>
            <w:vAlign w:val="center"/>
          </w:tcPr>
          <w:p>
            <w:pPr>
              <w:numPr>
                <w:ilvl w:val="0"/>
                <w:numId w:val="0"/>
              </w:numPr>
              <w:jc w:val="center"/>
              <w:rPr>
                <w:rFonts w:hint="eastAsia"/>
                <w:sz w:val="18"/>
                <w:szCs w:val="21"/>
                <w:vertAlign w:val="baseline"/>
                <w:lang w:val="en-US" w:eastAsia="zh-CN"/>
              </w:rPr>
            </w:pPr>
          </w:p>
        </w:tc>
        <w:tc>
          <w:tcPr>
            <w:tcW w:w="945" w:type="dxa"/>
            <w:vAlign w:val="center"/>
          </w:tcPr>
          <w:p>
            <w:pPr>
              <w:numPr>
                <w:ilvl w:val="0"/>
                <w:numId w:val="0"/>
              </w:numPr>
              <w:jc w:val="center"/>
              <w:rPr>
                <w:rFonts w:hint="eastAsia"/>
                <w:sz w:val="18"/>
                <w:szCs w:val="21"/>
                <w:vertAlign w:val="baseline"/>
                <w:lang w:val="en-US" w:eastAsia="zh-CN"/>
              </w:rPr>
            </w:pPr>
          </w:p>
        </w:tc>
        <w:tc>
          <w:tcPr>
            <w:tcW w:w="1530" w:type="dxa"/>
            <w:vAlign w:val="center"/>
          </w:tcPr>
          <w:p>
            <w:pPr>
              <w:numPr>
                <w:ilvl w:val="0"/>
                <w:numId w:val="0"/>
              </w:numPr>
              <w:jc w:val="center"/>
              <w:rPr>
                <w:rFonts w:hint="eastAsia"/>
                <w:sz w:val="18"/>
                <w:szCs w:val="21"/>
                <w:vertAlign w:val="baseline"/>
                <w:lang w:val="en-US" w:eastAsia="zh-CN"/>
              </w:rPr>
            </w:pPr>
          </w:p>
        </w:tc>
      </w:tr>
    </w:tbl>
    <w:p>
      <w:pPr>
        <w:rPr>
          <w:rFonts w:hint="eastAsia"/>
          <w:sz w:val="28"/>
          <w:szCs w:val="36"/>
          <w:lang w:eastAsia="zh-CN"/>
        </w:rPr>
      </w:pPr>
    </w:p>
    <w:p>
      <w:pPr>
        <w:rPr>
          <w:rFonts w:hint="eastAsia"/>
          <w:sz w:val="28"/>
          <w:szCs w:val="36"/>
          <w:lang w:val="en-US" w:eastAsia="zh-CN"/>
        </w:rPr>
      </w:pPr>
      <w:r>
        <w:rPr>
          <w:rFonts w:hint="eastAsia"/>
          <w:sz w:val="28"/>
          <w:szCs w:val="36"/>
          <w:lang w:val="en-US" w:eastAsia="zh-CN"/>
        </w:rPr>
        <w:t>表2-3无组织监测方案</w:t>
      </w:r>
    </w:p>
    <w:tbl>
      <w:tblPr>
        <w:tblStyle w:val="3"/>
        <w:tblW w:w="14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251"/>
        <w:gridCol w:w="855"/>
        <w:gridCol w:w="1365"/>
        <w:gridCol w:w="1155"/>
        <w:gridCol w:w="945"/>
        <w:gridCol w:w="960"/>
        <w:gridCol w:w="1239"/>
        <w:gridCol w:w="906"/>
        <w:gridCol w:w="690"/>
        <w:gridCol w:w="172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监测点位置</w:t>
            </w:r>
          </w:p>
        </w:tc>
        <w:tc>
          <w:tcPr>
            <w:tcW w:w="1251"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同步监测的气象指标</w:t>
            </w:r>
          </w:p>
        </w:tc>
        <w:tc>
          <w:tcPr>
            <w:tcW w:w="85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监测指标</w:t>
            </w:r>
          </w:p>
        </w:tc>
        <w:tc>
          <w:tcPr>
            <w:tcW w:w="136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监测方式（委托/自行/自动监测）</w:t>
            </w:r>
          </w:p>
        </w:tc>
        <w:tc>
          <w:tcPr>
            <w:tcW w:w="115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监测设施（手工/自动）</w:t>
            </w:r>
          </w:p>
        </w:tc>
        <w:tc>
          <w:tcPr>
            <w:tcW w:w="94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自动监测是否联网</w:t>
            </w:r>
          </w:p>
        </w:tc>
        <w:tc>
          <w:tcPr>
            <w:tcW w:w="96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自动监测仪器名称</w:t>
            </w:r>
          </w:p>
        </w:tc>
        <w:tc>
          <w:tcPr>
            <w:tcW w:w="1239"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自动监测设施是否符合安装、运行、维护等管理要求</w:t>
            </w:r>
          </w:p>
        </w:tc>
        <w:tc>
          <w:tcPr>
            <w:tcW w:w="906"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手工采样方法及个数</w:t>
            </w:r>
          </w:p>
        </w:tc>
        <w:tc>
          <w:tcPr>
            <w:tcW w:w="69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手工监测频次</w:t>
            </w:r>
          </w:p>
        </w:tc>
        <w:tc>
          <w:tcPr>
            <w:tcW w:w="172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手工监测的测量方法</w:t>
            </w:r>
          </w:p>
        </w:tc>
        <w:tc>
          <w:tcPr>
            <w:tcW w:w="214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手工监测主要仪器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restart"/>
            <w:vAlign w:val="center"/>
          </w:tcPr>
          <w:p>
            <w:pPr>
              <w:numPr>
                <w:ilvl w:val="0"/>
                <w:numId w:val="0"/>
              </w:numPr>
              <w:ind w:left="0" w:leftChars="0" w:firstLine="0" w:firstLineChars="0"/>
              <w:jc w:val="center"/>
              <w:rPr>
                <w:rFonts w:hint="eastAsia" w:ascii="Calibri" w:hAnsi="Calibri" w:eastAsia="宋体" w:cs="Times New Roman"/>
                <w:kern w:val="2"/>
                <w:sz w:val="18"/>
                <w:szCs w:val="21"/>
                <w:vertAlign w:val="baseline"/>
                <w:lang w:val="en-US" w:eastAsia="zh-CN" w:bidi="ar-SA"/>
              </w:rPr>
            </w:pPr>
            <w:r>
              <w:rPr>
                <w:rFonts w:hint="eastAsia"/>
                <w:sz w:val="18"/>
                <w:szCs w:val="21"/>
                <w:vertAlign w:val="baseline"/>
                <w:lang w:val="en-US" w:eastAsia="zh-CN"/>
              </w:rPr>
              <w:t>厂界</w:t>
            </w:r>
          </w:p>
        </w:tc>
        <w:tc>
          <w:tcPr>
            <w:tcW w:w="1251" w:type="dxa"/>
            <w:vMerge w:val="restart"/>
            <w:vAlign w:val="center"/>
          </w:tcPr>
          <w:p>
            <w:pPr>
              <w:numPr>
                <w:ilvl w:val="0"/>
                <w:numId w:val="0"/>
              </w:numPr>
              <w:ind w:left="0" w:leftChars="0" w:firstLine="0" w:firstLineChars="0"/>
              <w:jc w:val="center"/>
              <w:rPr>
                <w:rFonts w:hint="eastAsia" w:ascii="Calibri" w:hAnsi="Calibri" w:eastAsia="宋体" w:cs="Times New Roman"/>
                <w:kern w:val="2"/>
                <w:sz w:val="18"/>
                <w:szCs w:val="21"/>
                <w:vertAlign w:val="baseline"/>
                <w:lang w:val="en-US" w:eastAsia="zh-CN" w:bidi="ar-SA"/>
              </w:rPr>
            </w:pPr>
            <w:r>
              <w:rPr>
                <w:rFonts w:hint="eastAsia"/>
                <w:sz w:val="18"/>
                <w:szCs w:val="21"/>
                <w:vertAlign w:val="baseline"/>
                <w:lang w:val="en-US" w:eastAsia="zh-CN"/>
              </w:rPr>
              <w:t>气压、风速、风向</w:t>
            </w:r>
          </w:p>
        </w:tc>
        <w:tc>
          <w:tcPr>
            <w:tcW w:w="85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非甲烷总烃</w:t>
            </w:r>
          </w:p>
        </w:tc>
        <w:tc>
          <w:tcPr>
            <w:tcW w:w="1365" w:type="dxa"/>
            <w:vMerge w:val="restart"/>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委托监测</w:t>
            </w:r>
          </w:p>
        </w:tc>
        <w:tc>
          <w:tcPr>
            <w:tcW w:w="1155" w:type="dxa"/>
            <w:vAlign w:val="center"/>
          </w:tcPr>
          <w:p>
            <w:pPr>
              <w:numPr>
                <w:ilvl w:val="0"/>
                <w:numId w:val="0"/>
              </w:numPr>
              <w:jc w:val="center"/>
              <w:rPr>
                <w:rFonts w:hint="default"/>
                <w:sz w:val="18"/>
                <w:szCs w:val="21"/>
                <w:vertAlign w:val="baseline"/>
                <w:lang w:val="en-US" w:eastAsia="zh-CN"/>
              </w:rPr>
            </w:pPr>
            <w:r>
              <w:rPr>
                <w:rFonts w:hint="eastAsia"/>
                <w:sz w:val="18"/>
                <w:szCs w:val="21"/>
                <w:vertAlign w:val="baseline"/>
                <w:lang w:val="en-US" w:eastAsia="zh-CN"/>
              </w:rPr>
              <w:t>手动</w:t>
            </w:r>
          </w:p>
        </w:tc>
        <w:tc>
          <w:tcPr>
            <w:tcW w:w="945" w:type="dxa"/>
            <w:vAlign w:val="center"/>
          </w:tcPr>
          <w:p>
            <w:pPr>
              <w:numPr>
                <w:ilvl w:val="0"/>
                <w:numId w:val="0"/>
              </w:numPr>
              <w:jc w:val="center"/>
              <w:rPr>
                <w:rFonts w:hint="eastAsia"/>
                <w:sz w:val="18"/>
                <w:szCs w:val="21"/>
                <w:vertAlign w:val="baseline"/>
                <w:lang w:val="en-US" w:eastAsia="zh-CN"/>
              </w:rPr>
            </w:pPr>
          </w:p>
        </w:tc>
        <w:tc>
          <w:tcPr>
            <w:tcW w:w="960" w:type="dxa"/>
            <w:vAlign w:val="center"/>
          </w:tcPr>
          <w:p>
            <w:pPr>
              <w:numPr>
                <w:ilvl w:val="0"/>
                <w:numId w:val="0"/>
              </w:numPr>
              <w:jc w:val="center"/>
              <w:rPr>
                <w:rFonts w:hint="eastAsia"/>
                <w:sz w:val="18"/>
                <w:szCs w:val="21"/>
                <w:vertAlign w:val="baseline"/>
                <w:lang w:val="en-US" w:eastAsia="zh-CN"/>
              </w:rPr>
            </w:pPr>
          </w:p>
        </w:tc>
        <w:tc>
          <w:tcPr>
            <w:tcW w:w="1239" w:type="dxa"/>
            <w:vAlign w:val="center"/>
          </w:tcPr>
          <w:p>
            <w:pPr>
              <w:numPr>
                <w:ilvl w:val="0"/>
                <w:numId w:val="0"/>
              </w:numPr>
              <w:jc w:val="center"/>
              <w:rPr>
                <w:rFonts w:hint="eastAsia"/>
                <w:sz w:val="18"/>
                <w:szCs w:val="21"/>
                <w:vertAlign w:val="baseline"/>
                <w:lang w:val="en-US" w:eastAsia="zh-CN"/>
              </w:rPr>
            </w:pPr>
          </w:p>
        </w:tc>
        <w:tc>
          <w:tcPr>
            <w:tcW w:w="906"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连续采样</w:t>
            </w:r>
          </w:p>
        </w:tc>
        <w:tc>
          <w:tcPr>
            <w:tcW w:w="690" w:type="dxa"/>
            <w:vAlign w:val="center"/>
          </w:tcPr>
          <w:p>
            <w:pPr>
              <w:numPr>
                <w:ilvl w:val="0"/>
                <w:numId w:val="0"/>
              </w:numPr>
              <w:jc w:val="both"/>
              <w:rPr>
                <w:rFonts w:hint="eastAsia"/>
                <w:sz w:val="18"/>
                <w:szCs w:val="21"/>
                <w:vertAlign w:val="baseline"/>
                <w:lang w:val="en-US" w:eastAsia="zh-CN"/>
              </w:rPr>
            </w:pPr>
            <w:r>
              <w:rPr>
                <w:rFonts w:hint="eastAsia"/>
                <w:sz w:val="18"/>
                <w:szCs w:val="21"/>
                <w:vertAlign w:val="baseline"/>
                <w:lang w:val="en-US" w:eastAsia="zh-CN"/>
              </w:rPr>
              <w:t>1次/半年</w:t>
            </w:r>
          </w:p>
        </w:tc>
        <w:tc>
          <w:tcPr>
            <w:tcW w:w="172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气相色谱法</w:t>
            </w:r>
          </w:p>
        </w:tc>
        <w:tc>
          <w:tcPr>
            <w:tcW w:w="2145" w:type="dxa"/>
            <w:vAlign w:val="center"/>
          </w:tcPr>
          <w:p>
            <w:pPr>
              <w:numPr>
                <w:ilvl w:val="0"/>
                <w:numId w:val="0"/>
              </w:numPr>
              <w:jc w:val="center"/>
              <w:rPr>
                <w:rFonts w:hint="eastAsia"/>
                <w:sz w:val="1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vAlign w:val="center"/>
          </w:tcPr>
          <w:p>
            <w:pPr>
              <w:numPr>
                <w:ilvl w:val="0"/>
                <w:numId w:val="0"/>
              </w:numPr>
              <w:ind w:left="0" w:leftChars="0" w:firstLine="0" w:firstLineChars="0"/>
              <w:jc w:val="center"/>
              <w:rPr>
                <w:rFonts w:hint="eastAsia" w:ascii="Calibri" w:hAnsi="Calibri" w:eastAsia="宋体" w:cs="Times New Roman"/>
                <w:kern w:val="2"/>
                <w:sz w:val="18"/>
                <w:szCs w:val="21"/>
                <w:vertAlign w:val="baseline"/>
                <w:lang w:val="en-US" w:eastAsia="zh-CN" w:bidi="ar-SA"/>
              </w:rPr>
            </w:pPr>
          </w:p>
        </w:tc>
        <w:tc>
          <w:tcPr>
            <w:tcW w:w="1251" w:type="dxa"/>
            <w:vMerge w:val="continue"/>
            <w:vAlign w:val="center"/>
          </w:tcPr>
          <w:p>
            <w:pPr>
              <w:numPr>
                <w:ilvl w:val="0"/>
                <w:numId w:val="0"/>
              </w:numPr>
              <w:ind w:left="0" w:leftChars="0" w:firstLine="0" w:firstLineChars="0"/>
              <w:jc w:val="center"/>
              <w:rPr>
                <w:rFonts w:hint="eastAsia" w:ascii="Calibri" w:hAnsi="Calibri" w:eastAsia="宋体" w:cs="Times New Roman"/>
                <w:kern w:val="2"/>
                <w:sz w:val="18"/>
                <w:szCs w:val="21"/>
                <w:vertAlign w:val="baseline"/>
                <w:lang w:val="en-US" w:eastAsia="zh-CN" w:bidi="ar-SA"/>
              </w:rPr>
            </w:pPr>
          </w:p>
        </w:tc>
        <w:tc>
          <w:tcPr>
            <w:tcW w:w="855" w:type="dxa"/>
            <w:vAlign w:val="center"/>
          </w:tcPr>
          <w:p>
            <w:pPr>
              <w:numPr>
                <w:ilvl w:val="0"/>
                <w:numId w:val="0"/>
              </w:numPr>
              <w:jc w:val="center"/>
              <w:rPr>
                <w:rFonts w:hint="default"/>
                <w:sz w:val="18"/>
                <w:szCs w:val="21"/>
                <w:vertAlign w:val="baseline"/>
                <w:lang w:val="en-US" w:eastAsia="zh-CN"/>
              </w:rPr>
            </w:pPr>
            <w:r>
              <w:rPr>
                <w:rFonts w:hint="eastAsia"/>
                <w:sz w:val="18"/>
                <w:szCs w:val="21"/>
                <w:vertAlign w:val="baseline"/>
                <w:lang w:val="en-US" w:eastAsia="zh-CN"/>
              </w:rPr>
              <w:t>颗粒物</w:t>
            </w:r>
          </w:p>
        </w:tc>
        <w:tc>
          <w:tcPr>
            <w:tcW w:w="1365" w:type="dxa"/>
            <w:vMerge w:val="continue"/>
            <w:vAlign w:val="center"/>
          </w:tcPr>
          <w:p>
            <w:pPr>
              <w:numPr>
                <w:ilvl w:val="0"/>
                <w:numId w:val="0"/>
              </w:numPr>
              <w:jc w:val="center"/>
              <w:rPr>
                <w:rFonts w:hint="eastAsia"/>
                <w:sz w:val="18"/>
                <w:szCs w:val="21"/>
                <w:vertAlign w:val="baseline"/>
                <w:lang w:val="en-US" w:eastAsia="zh-CN"/>
              </w:rPr>
            </w:pPr>
          </w:p>
        </w:tc>
        <w:tc>
          <w:tcPr>
            <w:tcW w:w="1155" w:type="dxa"/>
            <w:vAlign w:val="center"/>
          </w:tcPr>
          <w:p>
            <w:pPr>
              <w:numPr>
                <w:ilvl w:val="0"/>
                <w:numId w:val="0"/>
              </w:numPr>
              <w:jc w:val="center"/>
              <w:rPr>
                <w:rFonts w:hint="default"/>
                <w:sz w:val="18"/>
                <w:szCs w:val="21"/>
                <w:vertAlign w:val="baseline"/>
                <w:lang w:val="en-US" w:eastAsia="zh-CN"/>
              </w:rPr>
            </w:pPr>
            <w:r>
              <w:rPr>
                <w:rFonts w:hint="eastAsia"/>
                <w:sz w:val="18"/>
                <w:szCs w:val="21"/>
                <w:vertAlign w:val="baseline"/>
                <w:lang w:val="en-US" w:eastAsia="zh-CN"/>
              </w:rPr>
              <w:t>手动</w:t>
            </w:r>
          </w:p>
        </w:tc>
        <w:tc>
          <w:tcPr>
            <w:tcW w:w="945" w:type="dxa"/>
            <w:vAlign w:val="center"/>
          </w:tcPr>
          <w:p>
            <w:pPr>
              <w:numPr>
                <w:ilvl w:val="0"/>
                <w:numId w:val="0"/>
              </w:numPr>
              <w:jc w:val="center"/>
              <w:rPr>
                <w:rFonts w:hint="eastAsia"/>
                <w:sz w:val="18"/>
                <w:szCs w:val="21"/>
                <w:vertAlign w:val="baseline"/>
                <w:lang w:val="en-US" w:eastAsia="zh-CN"/>
              </w:rPr>
            </w:pPr>
          </w:p>
        </w:tc>
        <w:tc>
          <w:tcPr>
            <w:tcW w:w="960" w:type="dxa"/>
            <w:vAlign w:val="center"/>
          </w:tcPr>
          <w:p>
            <w:pPr>
              <w:numPr>
                <w:ilvl w:val="0"/>
                <w:numId w:val="0"/>
              </w:numPr>
              <w:jc w:val="center"/>
              <w:rPr>
                <w:rFonts w:hint="eastAsia"/>
                <w:sz w:val="18"/>
                <w:szCs w:val="21"/>
                <w:vertAlign w:val="baseline"/>
                <w:lang w:val="en-US" w:eastAsia="zh-CN"/>
              </w:rPr>
            </w:pPr>
          </w:p>
        </w:tc>
        <w:tc>
          <w:tcPr>
            <w:tcW w:w="1239" w:type="dxa"/>
            <w:vAlign w:val="center"/>
          </w:tcPr>
          <w:p>
            <w:pPr>
              <w:numPr>
                <w:ilvl w:val="0"/>
                <w:numId w:val="0"/>
              </w:numPr>
              <w:jc w:val="center"/>
              <w:rPr>
                <w:rFonts w:hint="eastAsia"/>
                <w:sz w:val="18"/>
                <w:szCs w:val="21"/>
                <w:vertAlign w:val="baseline"/>
                <w:lang w:val="en-US" w:eastAsia="zh-CN"/>
              </w:rPr>
            </w:pPr>
          </w:p>
        </w:tc>
        <w:tc>
          <w:tcPr>
            <w:tcW w:w="906" w:type="dxa"/>
            <w:vAlign w:val="center"/>
          </w:tcPr>
          <w:p>
            <w:pPr>
              <w:numPr>
                <w:ilvl w:val="0"/>
                <w:numId w:val="0"/>
              </w:numPr>
              <w:ind w:left="0" w:leftChars="0" w:firstLine="0" w:firstLineChars="0"/>
              <w:jc w:val="center"/>
              <w:rPr>
                <w:rFonts w:hint="eastAsia" w:ascii="Calibri" w:hAnsi="Calibri" w:eastAsia="宋体" w:cs="Times New Roman"/>
                <w:kern w:val="2"/>
                <w:sz w:val="18"/>
                <w:szCs w:val="21"/>
                <w:vertAlign w:val="baseline"/>
                <w:lang w:val="en-US" w:eastAsia="zh-CN" w:bidi="ar-SA"/>
              </w:rPr>
            </w:pPr>
            <w:r>
              <w:rPr>
                <w:rFonts w:hint="eastAsia"/>
                <w:sz w:val="18"/>
                <w:szCs w:val="21"/>
                <w:vertAlign w:val="baseline"/>
                <w:lang w:val="en-US" w:eastAsia="zh-CN"/>
              </w:rPr>
              <w:t>连续采样</w:t>
            </w:r>
          </w:p>
        </w:tc>
        <w:tc>
          <w:tcPr>
            <w:tcW w:w="690" w:type="dxa"/>
            <w:vAlign w:val="center"/>
          </w:tcPr>
          <w:p>
            <w:pPr>
              <w:numPr>
                <w:ilvl w:val="0"/>
                <w:numId w:val="0"/>
              </w:numPr>
              <w:ind w:left="0" w:leftChars="0" w:firstLine="0" w:firstLineChars="0"/>
              <w:jc w:val="both"/>
              <w:rPr>
                <w:rFonts w:hint="eastAsia" w:ascii="Calibri" w:hAnsi="Calibri" w:eastAsia="宋体" w:cs="Times New Roman"/>
                <w:kern w:val="2"/>
                <w:sz w:val="18"/>
                <w:szCs w:val="21"/>
                <w:vertAlign w:val="baseline"/>
                <w:lang w:val="en-US" w:eastAsia="zh-CN" w:bidi="ar-SA"/>
              </w:rPr>
            </w:pPr>
            <w:r>
              <w:rPr>
                <w:rFonts w:hint="eastAsia"/>
                <w:sz w:val="18"/>
                <w:szCs w:val="21"/>
                <w:vertAlign w:val="baseline"/>
                <w:lang w:val="en-US" w:eastAsia="zh-CN"/>
              </w:rPr>
              <w:t>1次/半年</w:t>
            </w:r>
          </w:p>
        </w:tc>
        <w:tc>
          <w:tcPr>
            <w:tcW w:w="1725" w:type="dxa"/>
            <w:vAlign w:val="center"/>
          </w:tcPr>
          <w:p>
            <w:pPr>
              <w:numPr>
                <w:ilvl w:val="0"/>
                <w:numId w:val="0"/>
              </w:numPr>
              <w:jc w:val="center"/>
              <w:rPr>
                <w:rFonts w:hint="default"/>
                <w:sz w:val="18"/>
                <w:szCs w:val="21"/>
                <w:vertAlign w:val="baseline"/>
                <w:lang w:val="en-US" w:eastAsia="zh-CN"/>
              </w:rPr>
            </w:pPr>
            <w:r>
              <w:rPr>
                <w:rFonts w:hint="eastAsia"/>
                <w:sz w:val="18"/>
                <w:szCs w:val="21"/>
                <w:vertAlign w:val="baseline"/>
                <w:lang w:val="en-US" w:eastAsia="zh-CN"/>
              </w:rPr>
              <w:t>重量法</w:t>
            </w:r>
          </w:p>
        </w:tc>
        <w:tc>
          <w:tcPr>
            <w:tcW w:w="2145" w:type="dxa"/>
            <w:vAlign w:val="center"/>
          </w:tcPr>
          <w:p>
            <w:pPr>
              <w:numPr>
                <w:ilvl w:val="0"/>
                <w:numId w:val="0"/>
              </w:numPr>
              <w:jc w:val="center"/>
              <w:rPr>
                <w:rFonts w:hint="eastAsia"/>
                <w:sz w:val="1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vAlign w:val="center"/>
          </w:tcPr>
          <w:p>
            <w:pPr>
              <w:numPr>
                <w:ilvl w:val="0"/>
                <w:numId w:val="0"/>
              </w:numPr>
              <w:jc w:val="center"/>
              <w:rPr>
                <w:rFonts w:hint="eastAsia"/>
                <w:sz w:val="18"/>
                <w:szCs w:val="21"/>
                <w:vertAlign w:val="baseline"/>
                <w:lang w:val="en-US" w:eastAsia="zh-CN"/>
              </w:rPr>
            </w:pPr>
          </w:p>
        </w:tc>
        <w:tc>
          <w:tcPr>
            <w:tcW w:w="1251" w:type="dxa"/>
            <w:vMerge w:val="continue"/>
            <w:vAlign w:val="center"/>
          </w:tcPr>
          <w:p>
            <w:pPr>
              <w:numPr>
                <w:ilvl w:val="0"/>
                <w:numId w:val="0"/>
              </w:numPr>
              <w:jc w:val="center"/>
              <w:rPr>
                <w:rFonts w:hint="eastAsia"/>
                <w:sz w:val="18"/>
                <w:szCs w:val="21"/>
                <w:vertAlign w:val="baseline"/>
                <w:lang w:val="en-US" w:eastAsia="zh-CN"/>
              </w:rPr>
            </w:pPr>
          </w:p>
        </w:tc>
        <w:tc>
          <w:tcPr>
            <w:tcW w:w="855" w:type="dxa"/>
            <w:vAlign w:val="center"/>
          </w:tcPr>
          <w:p>
            <w:pPr>
              <w:numPr>
                <w:ilvl w:val="0"/>
                <w:numId w:val="0"/>
              </w:numPr>
              <w:jc w:val="center"/>
              <w:rPr>
                <w:rFonts w:hint="default"/>
                <w:sz w:val="18"/>
                <w:szCs w:val="21"/>
                <w:vertAlign w:val="baseline"/>
                <w:lang w:val="en-US" w:eastAsia="zh-CN"/>
              </w:rPr>
            </w:pPr>
            <w:r>
              <w:rPr>
                <w:rFonts w:hint="eastAsia"/>
                <w:sz w:val="18"/>
                <w:szCs w:val="21"/>
                <w:vertAlign w:val="baseline"/>
                <w:lang w:val="en-US" w:eastAsia="zh-CN"/>
              </w:rPr>
              <w:t>氨</w:t>
            </w:r>
          </w:p>
        </w:tc>
        <w:tc>
          <w:tcPr>
            <w:tcW w:w="1365" w:type="dxa"/>
            <w:vMerge w:val="continue"/>
            <w:vAlign w:val="center"/>
          </w:tcPr>
          <w:p>
            <w:pPr>
              <w:numPr>
                <w:ilvl w:val="0"/>
                <w:numId w:val="0"/>
              </w:numPr>
              <w:jc w:val="center"/>
              <w:rPr>
                <w:rFonts w:hint="eastAsia"/>
                <w:sz w:val="18"/>
                <w:szCs w:val="21"/>
                <w:vertAlign w:val="baseline"/>
                <w:lang w:val="en-US" w:eastAsia="zh-CN"/>
              </w:rPr>
            </w:pPr>
          </w:p>
        </w:tc>
        <w:tc>
          <w:tcPr>
            <w:tcW w:w="1155" w:type="dxa"/>
            <w:vAlign w:val="center"/>
          </w:tcPr>
          <w:p>
            <w:pPr>
              <w:numPr>
                <w:ilvl w:val="0"/>
                <w:numId w:val="0"/>
              </w:numPr>
              <w:jc w:val="center"/>
              <w:rPr>
                <w:rFonts w:hint="default"/>
                <w:sz w:val="18"/>
                <w:szCs w:val="21"/>
                <w:vertAlign w:val="baseline"/>
                <w:lang w:val="en-US" w:eastAsia="zh-CN"/>
              </w:rPr>
            </w:pPr>
            <w:r>
              <w:rPr>
                <w:rFonts w:hint="eastAsia"/>
                <w:sz w:val="18"/>
                <w:szCs w:val="21"/>
                <w:vertAlign w:val="baseline"/>
                <w:lang w:val="en-US" w:eastAsia="zh-CN"/>
              </w:rPr>
              <w:t>手动</w:t>
            </w:r>
          </w:p>
        </w:tc>
        <w:tc>
          <w:tcPr>
            <w:tcW w:w="945" w:type="dxa"/>
            <w:vAlign w:val="center"/>
          </w:tcPr>
          <w:p>
            <w:pPr>
              <w:numPr>
                <w:ilvl w:val="0"/>
                <w:numId w:val="0"/>
              </w:numPr>
              <w:jc w:val="center"/>
              <w:rPr>
                <w:rFonts w:hint="eastAsia"/>
                <w:sz w:val="18"/>
                <w:szCs w:val="21"/>
                <w:vertAlign w:val="baseline"/>
                <w:lang w:val="en-US" w:eastAsia="zh-CN"/>
              </w:rPr>
            </w:pPr>
          </w:p>
        </w:tc>
        <w:tc>
          <w:tcPr>
            <w:tcW w:w="960" w:type="dxa"/>
            <w:vAlign w:val="center"/>
          </w:tcPr>
          <w:p>
            <w:pPr>
              <w:numPr>
                <w:ilvl w:val="0"/>
                <w:numId w:val="0"/>
              </w:numPr>
              <w:jc w:val="center"/>
              <w:rPr>
                <w:rFonts w:hint="eastAsia"/>
                <w:sz w:val="18"/>
                <w:szCs w:val="21"/>
                <w:vertAlign w:val="baseline"/>
                <w:lang w:val="en-US" w:eastAsia="zh-CN"/>
              </w:rPr>
            </w:pPr>
          </w:p>
        </w:tc>
        <w:tc>
          <w:tcPr>
            <w:tcW w:w="1239" w:type="dxa"/>
            <w:vAlign w:val="center"/>
          </w:tcPr>
          <w:p>
            <w:pPr>
              <w:numPr>
                <w:ilvl w:val="0"/>
                <w:numId w:val="0"/>
              </w:numPr>
              <w:jc w:val="center"/>
              <w:rPr>
                <w:rFonts w:hint="eastAsia"/>
                <w:sz w:val="18"/>
                <w:szCs w:val="21"/>
                <w:vertAlign w:val="baseline"/>
                <w:lang w:val="en-US" w:eastAsia="zh-CN"/>
              </w:rPr>
            </w:pPr>
          </w:p>
        </w:tc>
        <w:tc>
          <w:tcPr>
            <w:tcW w:w="906" w:type="dxa"/>
            <w:vAlign w:val="center"/>
          </w:tcPr>
          <w:p>
            <w:pPr>
              <w:numPr>
                <w:ilvl w:val="0"/>
                <w:numId w:val="0"/>
              </w:numPr>
              <w:ind w:left="0" w:leftChars="0" w:firstLine="0" w:firstLineChars="0"/>
              <w:jc w:val="center"/>
              <w:rPr>
                <w:rFonts w:hint="eastAsia" w:ascii="Calibri" w:hAnsi="Calibri" w:eastAsia="宋体" w:cs="Times New Roman"/>
                <w:kern w:val="2"/>
                <w:sz w:val="18"/>
                <w:szCs w:val="21"/>
                <w:vertAlign w:val="baseline"/>
                <w:lang w:val="en-US" w:eastAsia="zh-CN" w:bidi="ar-SA"/>
              </w:rPr>
            </w:pPr>
            <w:r>
              <w:rPr>
                <w:rFonts w:hint="eastAsia"/>
                <w:sz w:val="18"/>
                <w:szCs w:val="21"/>
                <w:vertAlign w:val="baseline"/>
                <w:lang w:val="en-US" w:eastAsia="zh-CN"/>
              </w:rPr>
              <w:t>连续采样</w:t>
            </w:r>
          </w:p>
        </w:tc>
        <w:tc>
          <w:tcPr>
            <w:tcW w:w="690" w:type="dxa"/>
            <w:vAlign w:val="center"/>
          </w:tcPr>
          <w:p>
            <w:pPr>
              <w:numPr>
                <w:ilvl w:val="0"/>
                <w:numId w:val="0"/>
              </w:numPr>
              <w:ind w:left="0" w:leftChars="0" w:firstLine="0" w:firstLineChars="0"/>
              <w:jc w:val="both"/>
              <w:rPr>
                <w:rFonts w:hint="eastAsia" w:ascii="Calibri" w:hAnsi="Calibri" w:eastAsia="宋体" w:cs="Times New Roman"/>
                <w:kern w:val="2"/>
                <w:sz w:val="18"/>
                <w:szCs w:val="21"/>
                <w:vertAlign w:val="baseline"/>
                <w:lang w:val="en-US" w:eastAsia="zh-CN" w:bidi="ar-SA"/>
              </w:rPr>
            </w:pPr>
            <w:r>
              <w:rPr>
                <w:rFonts w:hint="eastAsia"/>
                <w:sz w:val="18"/>
                <w:szCs w:val="21"/>
                <w:vertAlign w:val="baseline"/>
                <w:lang w:val="en-US" w:eastAsia="zh-CN"/>
              </w:rPr>
              <w:t>1次/半年</w:t>
            </w:r>
          </w:p>
        </w:tc>
        <w:tc>
          <w:tcPr>
            <w:tcW w:w="1725" w:type="dxa"/>
            <w:vAlign w:val="center"/>
          </w:tcPr>
          <w:p>
            <w:pPr>
              <w:numPr>
                <w:ilvl w:val="0"/>
                <w:numId w:val="0"/>
              </w:numPr>
              <w:jc w:val="center"/>
              <w:rPr>
                <w:rFonts w:hint="default"/>
                <w:sz w:val="18"/>
                <w:szCs w:val="21"/>
                <w:vertAlign w:val="baseline"/>
                <w:lang w:val="en-US" w:eastAsia="zh-CN"/>
              </w:rPr>
            </w:pPr>
            <w:r>
              <w:rPr>
                <w:rFonts w:hint="eastAsia"/>
                <w:sz w:val="18"/>
                <w:szCs w:val="21"/>
                <w:vertAlign w:val="baseline"/>
                <w:lang w:val="en-US" w:eastAsia="zh-CN"/>
              </w:rPr>
              <w:t>纳氏试剂分光光度法</w:t>
            </w:r>
          </w:p>
        </w:tc>
        <w:tc>
          <w:tcPr>
            <w:tcW w:w="2145" w:type="dxa"/>
            <w:vAlign w:val="center"/>
          </w:tcPr>
          <w:p>
            <w:pPr>
              <w:numPr>
                <w:ilvl w:val="0"/>
                <w:numId w:val="0"/>
              </w:numPr>
              <w:jc w:val="center"/>
              <w:rPr>
                <w:rFonts w:hint="eastAsia"/>
                <w:sz w:val="18"/>
                <w:szCs w:val="21"/>
                <w:vertAlign w:val="baseline"/>
                <w:lang w:val="en-US" w:eastAsia="zh-CN"/>
              </w:rPr>
            </w:pPr>
          </w:p>
        </w:tc>
      </w:tr>
    </w:tbl>
    <w:p>
      <w:pPr>
        <w:rPr>
          <w:rFonts w:hint="eastAsia"/>
          <w:sz w:val="28"/>
          <w:szCs w:val="36"/>
          <w:lang w:val="en-US" w:eastAsia="zh-CN"/>
        </w:rPr>
      </w:pPr>
    </w:p>
    <w:p>
      <w:pPr>
        <w:rPr>
          <w:rFonts w:hint="eastAsia"/>
          <w:sz w:val="28"/>
          <w:szCs w:val="36"/>
          <w:lang w:val="en-US" w:eastAsia="zh-CN"/>
        </w:rPr>
      </w:pPr>
    </w:p>
    <w:p>
      <w:pPr>
        <w:rPr>
          <w:rFonts w:hint="eastAsia"/>
          <w:sz w:val="28"/>
          <w:szCs w:val="36"/>
          <w:lang w:val="en-US" w:eastAsia="zh-CN"/>
        </w:rPr>
      </w:pPr>
    </w:p>
    <w:p>
      <w:pPr>
        <w:rPr>
          <w:rFonts w:hint="eastAsia"/>
          <w:sz w:val="28"/>
          <w:szCs w:val="36"/>
          <w:lang w:val="en-US" w:eastAsia="zh-CN"/>
        </w:rPr>
      </w:pPr>
    </w:p>
    <w:p>
      <w:pPr>
        <w:rPr>
          <w:rFonts w:hint="eastAsia"/>
          <w:sz w:val="28"/>
          <w:szCs w:val="36"/>
          <w:lang w:val="en-US" w:eastAsia="zh-CN"/>
        </w:rPr>
      </w:pPr>
    </w:p>
    <w:p>
      <w:pPr>
        <w:rPr>
          <w:rFonts w:hint="eastAsia"/>
          <w:sz w:val="28"/>
          <w:szCs w:val="36"/>
          <w:lang w:val="en-US" w:eastAsia="zh-CN"/>
        </w:rPr>
      </w:pPr>
      <w:r>
        <w:rPr>
          <w:rFonts w:hint="eastAsia"/>
          <w:sz w:val="28"/>
          <w:szCs w:val="36"/>
          <w:lang w:val="en-US" w:eastAsia="zh-CN"/>
        </w:rPr>
        <w:t>表2-4 噪声监测方案</w:t>
      </w:r>
    </w:p>
    <w:tbl>
      <w:tblPr>
        <w:tblStyle w:val="3"/>
        <w:tblW w:w="14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251"/>
        <w:gridCol w:w="855"/>
        <w:gridCol w:w="1365"/>
        <w:gridCol w:w="1155"/>
        <w:gridCol w:w="945"/>
        <w:gridCol w:w="960"/>
        <w:gridCol w:w="1239"/>
        <w:gridCol w:w="906"/>
        <w:gridCol w:w="690"/>
        <w:gridCol w:w="172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监测点位置</w:t>
            </w:r>
          </w:p>
        </w:tc>
        <w:tc>
          <w:tcPr>
            <w:tcW w:w="1251"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同步监测的气象指标</w:t>
            </w:r>
          </w:p>
        </w:tc>
        <w:tc>
          <w:tcPr>
            <w:tcW w:w="85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监测指标</w:t>
            </w:r>
          </w:p>
        </w:tc>
        <w:tc>
          <w:tcPr>
            <w:tcW w:w="136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监测方式（委托/自行/自动监测）</w:t>
            </w:r>
          </w:p>
        </w:tc>
        <w:tc>
          <w:tcPr>
            <w:tcW w:w="115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监测设施（手工/自动）</w:t>
            </w:r>
          </w:p>
        </w:tc>
        <w:tc>
          <w:tcPr>
            <w:tcW w:w="94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自动监测是否联网</w:t>
            </w:r>
          </w:p>
        </w:tc>
        <w:tc>
          <w:tcPr>
            <w:tcW w:w="96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自动监测仪器名称</w:t>
            </w:r>
          </w:p>
        </w:tc>
        <w:tc>
          <w:tcPr>
            <w:tcW w:w="1239"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自动监测设施是否符合安装、运行、维护等管理要求</w:t>
            </w:r>
          </w:p>
        </w:tc>
        <w:tc>
          <w:tcPr>
            <w:tcW w:w="906"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手工采样方法及个数</w:t>
            </w:r>
          </w:p>
        </w:tc>
        <w:tc>
          <w:tcPr>
            <w:tcW w:w="690"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手工监测频次</w:t>
            </w:r>
          </w:p>
        </w:tc>
        <w:tc>
          <w:tcPr>
            <w:tcW w:w="172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手工监测的测量方法</w:t>
            </w:r>
          </w:p>
        </w:tc>
        <w:tc>
          <w:tcPr>
            <w:tcW w:w="2145" w:type="dxa"/>
            <w:vAlign w:val="center"/>
          </w:tcPr>
          <w:p>
            <w:pPr>
              <w:numPr>
                <w:ilvl w:val="0"/>
                <w:numId w:val="0"/>
              </w:numPr>
              <w:jc w:val="center"/>
              <w:rPr>
                <w:rFonts w:hint="eastAsia"/>
                <w:sz w:val="18"/>
                <w:szCs w:val="21"/>
                <w:vertAlign w:val="baseline"/>
                <w:lang w:val="en-US" w:eastAsia="zh-CN"/>
              </w:rPr>
            </w:pPr>
            <w:r>
              <w:rPr>
                <w:rFonts w:hint="eastAsia"/>
                <w:sz w:val="18"/>
                <w:szCs w:val="21"/>
                <w:vertAlign w:val="baseline"/>
                <w:lang w:val="en-US" w:eastAsia="zh-CN"/>
              </w:rPr>
              <w:t>手工监测主要仪器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numPr>
                <w:ilvl w:val="0"/>
                <w:numId w:val="0"/>
              </w:numPr>
              <w:jc w:val="center"/>
              <w:rPr>
                <w:rFonts w:hint="default"/>
                <w:sz w:val="18"/>
                <w:szCs w:val="21"/>
                <w:vertAlign w:val="baseline"/>
                <w:lang w:val="en-US" w:eastAsia="zh-CN"/>
              </w:rPr>
            </w:pPr>
            <w:r>
              <w:rPr>
                <w:rFonts w:hint="eastAsia"/>
                <w:sz w:val="18"/>
                <w:szCs w:val="21"/>
                <w:vertAlign w:val="baseline"/>
                <w:lang w:val="en-US" w:eastAsia="zh-CN"/>
              </w:rPr>
              <w:t>北边厂界（2个）</w:t>
            </w:r>
          </w:p>
        </w:tc>
        <w:tc>
          <w:tcPr>
            <w:tcW w:w="1251" w:type="dxa"/>
            <w:vAlign w:val="center"/>
          </w:tcPr>
          <w:p>
            <w:pPr>
              <w:numPr>
                <w:ilvl w:val="0"/>
                <w:numId w:val="0"/>
              </w:numPr>
              <w:jc w:val="center"/>
              <w:rPr>
                <w:rFonts w:hint="eastAsia"/>
                <w:sz w:val="18"/>
                <w:szCs w:val="21"/>
                <w:vertAlign w:val="baseline"/>
                <w:lang w:val="en-US" w:eastAsia="zh-CN"/>
              </w:rPr>
            </w:pPr>
          </w:p>
        </w:tc>
        <w:tc>
          <w:tcPr>
            <w:tcW w:w="855" w:type="dxa"/>
            <w:vMerge w:val="restart"/>
            <w:vAlign w:val="center"/>
          </w:tcPr>
          <w:p>
            <w:pPr>
              <w:numPr>
                <w:ilvl w:val="0"/>
                <w:numId w:val="0"/>
              </w:numPr>
              <w:jc w:val="center"/>
              <w:rPr>
                <w:rFonts w:hint="default"/>
                <w:sz w:val="18"/>
                <w:szCs w:val="21"/>
                <w:vertAlign w:val="baseline"/>
                <w:lang w:val="en-US" w:eastAsia="zh-CN"/>
              </w:rPr>
            </w:pPr>
            <w:r>
              <w:rPr>
                <w:rFonts w:hint="eastAsia"/>
                <w:sz w:val="18"/>
                <w:szCs w:val="21"/>
                <w:vertAlign w:val="baseline"/>
                <w:lang w:val="en-US" w:eastAsia="zh-CN"/>
              </w:rPr>
              <w:t>噪声</w:t>
            </w:r>
          </w:p>
        </w:tc>
        <w:tc>
          <w:tcPr>
            <w:tcW w:w="1365" w:type="dxa"/>
            <w:vMerge w:val="restart"/>
            <w:vAlign w:val="center"/>
          </w:tcPr>
          <w:p>
            <w:pPr>
              <w:numPr>
                <w:ilvl w:val="0"/>
                <w:numId w:val="0"/>
              </w:numPr>
              <w:jc w:val="center"/>
              <w:rPr>
                <w:rFonts w:hint="default"/>
                <w:sz w:val="18"/>
                <w:szCs w:val="21"/>
                <w:vertAlign w:val="baseline"/>
                <w:lang w:val="en-US" w:eastAsia="zh-CN"/>
              </w:rPr>
            </w:pPr>
            <w:r>
              <w:rPr>
                <w:rFonts w:hint="eastAsia"/>
                <w:sz w:val="18"/>
                <w:szCs w:val="21"/>
                <w:vertAlign w:val="baseline"/>
                <w:lang w:val="en-US" w:eastAsia="zh-CN"/>
              </w:rPr>
              <w:t>委托监测</w:t>
            </w:r>
          </w:p>
        </w:tc>
        <w:tc>
          <w:tcPr>
            <w:tcW w:w="1155" w:type="dxa"/>
            <w:vMerge w:val="restart"/>
            <w:vAlign w:val="center"/>
          </w:tcPr>
          <w:p>
            <w:pPr>
              <w:numPr>
                <w:ilvl w:val="0"/>
                <w:numId w:val="0"/>
              </w:numPr>
              <w:jc w:val="center"/>
              <w:rPr>
                <w:rFonts w:hint="default"/>
                <w:sz w:val="18"/>
                <w:szCs w:val="21"/>
                <w:vertAlign w:val="baseline"/>
                <w:lang w:val="en-US" w:eastAsia="zh-CN"/>
              </w:rPr>
            </w:pPr>
            <w:r>
              <w:rPr>
                <w:rFonts w:hint="eastAsia"/>
                <w:sz w:val="18"/>
                <w:szCs w:val="21"/>
                <w:vertAlign w:val="baseline"/>
                <w:lang w:val="en-US" w:eastAsia="zh-CN"/>
              </w:rPr>
              <w:t>手动</w:t>
            </w:r>
          </w:p>
        </w:tc>
        <w:tc>
          <w:tcPr>
            <w:tcW w:w="945" w:type="dxa"/>
            <w:vAlign w:val="center"/>
          </w:tcPr>
          <w:p>
            <w:pPr>
              <w:numPr>
                <w:ilvl w:val="0"/>
                <w:numId w:val="0"/>
              </w:numPr>
              <w:jc w:val="center"/>
              <w:rPr>
                <w:rFonts w:hint="eastAsia"/>
                <w:sz w:val="18"/>
                <w:szCs w:val="21"/>
                <w:vertAlign w:val="baseline"/>
                <w:lang w:val="en-US" w:eastAsia="zh-CN"/>
              </w:rPr>
            </w:pPr>
          </w:p>
        </w:tc>
        <w:tc>
          <w:tcPr>
            <w:tcW w:w="960" w:type="dxa"/>
            <w:vAlign w:val="center"/>
          </w:tcPr>
          <w:p>
            <w:pPr>
              <w:numPr>
                <w:ilvl w:val="0"/>
                <w:numId w:val="0"/>
              </w:numPr>
              <w:jc w:val="center"/>
              <w:rPr>
                <w:rFonts w:hint="eastAsia"/>
                <w:sz w:val="18"/>
                <w:szCs w:val="21"/>
                <w:vertAlign w:val="baseline"/>
                <w:lang w:val="en-US" w:eastAsia="zh-CN"/>
              </w:rPr>
            </w:pPr>
          </w:p>
        </w:tc>
        <w:tc>
          <w:tcPr>
            <w:tcW w:w="1239" w:type="dxa"/>
            <w:vAlign w:val="center"/>
          </w:tcPr>
          <w:p>
            <w:pPr>
              <w:numPr>
                <w:ilvl w:val="0"/>
                <w:numId w:val="0"/>
              </w:numPr>
              <w:jc w:val="center"/>
              <w:rPr>
                <w:rFonts w:hint="eastAsia"/>
                <w:sz w:val="18"/>
                <w:szCs w:val="21"/>
                <w:vertAlign w:val="baseline"/>
                <w:lang w:val="en-US" w:eastAsia="zh-CN"/>
              </w:rPr>
            </w:pPr>
          </w:p>
        </w:tc>
        <w:tc>
          <w:tcPr>
            <w:tcW w:w="906" w:type="dxa"/>
            <w:vMerge w:val="restart"/>
            <w:vAlign w:val="center"/>
          </w:tcPr>
          <w:p>
            <w:pPr>
              <w:numPr>
                <w:ilvl w:val="0"/>
                <w:numId w:val="0"/>
              </w:numPr>
              <w:jc w:val="center"/>
              <w:rPr>
                <w:rFonts w:hint="default"/>
                <w:sz w:val="18"/>
                <w:szCs w:val="21"/>
                <w:vertAlign w:val="baseline"/>
                <w:lang w:val="en-US" w:eastAsia="zh-CN"/>
              </w:rPr>
            </w:pPr>
            <w:r>
              <w:rPr>
                <w:rFonts w:hint="eastAsia"/>
                <w:sz w:val="18"/>
                <w:szCs w:val="21"/>
                <w:vertAlign w:val="baseline"/>
                <w:lang w:val="en-US" w:eastAsia="zh-CN"/>
              </w:rPr>
              <w:t>瞬时采样，每个点位采样3个</w:t>
            </w:r>
          </w:p>
        </w:tc>
        <w:tc>
          <w:tcPr>
            <w:tcW w:w="690" w:type="dxa"/>
            <w:vMerge w:val="restart"/>
            <w:vAlign w:val="center"/>
          </w:tcPr>
          <w:p>
            <w:pPr>
              <w:numPr>
                <w:ilvl w:val="0"/>
                <w:numId w:val="0"/>
              </w:numPr>
              <w:jc w:val="center"/>
              <w:rPr>
                <w:rFonts w:hint="default"/>
                <w:sz w:val="18"/>
                <w:szCs w:val="21"/>
                <w:vertAlign w:val="baseline"/>
                <w:lang w:val="en-US" w:eastAsia="zh-CN"/>
              </w:rPr>
            </w:pPr>
            <w:r>
              <w:rPr>
                <w:rFonts w:hint="eastAsia"/>
                <w:sz w:val="18"/>
                <w:szCs w:val="21"/>
                <w:vertAlign w:val="baseline"/>
                <w:lang w:val="en-US" w:eastAsia="zh-CN"/>
              </w:rPr>
              <w:t>1次/季度</w:t>
            </w:r>
          </w:p>
        </w:tc>
        <w:tc>
          <w:tcPr>
            <w:tcW w:w="1725" w:type="dxa"/>
            <w:vMerge w:val="restart"/>
            <w:vAlign w:val="center"/>
          </w:tcPr>
          <w:p>
            <w:pPr>
              <w:numPr>
                <w:ilvl w:val="0"/>
                <w:numId w:val="0"/>
              </w:numPr>
              <w:jc w:val="center"/>
              <w:rPr>
                <w:rFonts w:hint="default"/>
                <w:sz w:val="18"/>
                <w:szCs w:val="21"/>
                <w:vertAlign w:val="baseline"/>
                <w:lang w:val="en-US" w:eastAsia="zh-CN"/>
              </w:rPr>
            </w:pPr>
            <w:r>
              <w:rPr>
                <w:rFonts w:hint="eastAsia"/>
                <w:sz w:val="18"/>
                <w:szCs w:val="21"/>
                <w:vertAlign w:val="baseline"/>
                <w:lang w:val="en-US" w:eastAsia="zh-CN"/>
              </w:rPr>
              <w:t>声级计法</w:t>
            </w:r>
          </w:p>
        </w:tc>
        <w:tc>
          <w:tcPr>
            <w:tcW w:w="2145" w:type="dxa"/>
            <w:vAlign w:val="center"/>
          </w:tcPr>
          <w:p>
            <w:pPr>
              <w:numPr>
                <w:ilvl w:val="0"/>
                <w:numId w:val="0"/>
              </w:numPr>
              <w:jc w:val="center"/>
              <w:rPr>
                <w:rFonts w:hint="eastAsia"/>
                <w:sz w:val="1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numPr>
                <w:ilvl w:val="0"/>
                <w:numId w:val="0"/>
              </w:numPr>
              <w:jc w:val="center"/>
              <w:rPr>
                <w:rFonts w:hint="default"/>
                <w:sz w:val="18"/>
                <w:szCs w:val="21"/>
                <w:vertAlign w:val="baseline"/>
                <w:lang w:val="en-US" w:eastAsia="zh-CN"/>
              </w:rPr>
            </w:pPr>
            <w:r>
              <w:rPr>
                <w:rFonts w:hint="eastAsia"/>
                <w:sz w:val="18"/>
                <w:szCs w:val="21"/>
                <w:vertAlign w:val="baseline"/>
                <w:lang w:val="en-US" w:eastAsia="zh-CN"/>
              </w:rPr>
              <w:t>西边厂界（2个）</w:t>
            </w:r>
          </w:p>
        </w:tc>
        <w:tc>
          <w:tcPr>
            <w:tcW w:w="1251" w:type="dxa"/>
            <w:vAlign w:val="center"/>
          </w:tcPr>
          <w:p>
            <w:pPr>
              <w:numPr>
                <w:ilvl w:val="0"/>
                <w:numId w:val="0"/>
              </w:numPr>
              <w:jc w:val="center"/>
              <w:rPr>
                <w:rFonts w:hint="eastAsia"/>
                <w:sz w:val="18"/>
                <w:szCs w:val="21"/>
                <w:vertAlign w:val="baseline"/>
                <w:lang w:val="en-US" w:eastAsia="zh-CN"/>
              </w:rPr>
            </w:pPr>
          </w:p>
        </w:tc>
        <w:tc>
          <w:tcPr>
            <w:tcW w:w="855" w:type="dxa"/>
            <w:vMerge w:val="continue"/>
            <w:vAlign w:val="center"/>
          </w:tcPr>
          <w:p>
            <w:pPr>
              <w:numPr>
                <w:ilvl w:val="0"/>
                <w:numId w:val="0"/>
              </w:numPr>
              <w:jc w:val="center"/>
              <w:rPr>
                <w:rFonts w:hint="eastAsia"/>
                <w:sz w:val="18"/>
                <w:szCs w:val="21"/>
                <w:vertAlign w:val="baseline"/>
                <w:lang w:val="en-US" w:eastAsia="zh-CN"/>
              </w:rPr>
            </w:pPr>
          </w:p>
        </w:tc>
        <w:tc>
          <w:tcPr>
            <w:tcW w:w="1365" w:type="dxa"/>
            <w:vMerge w:val="continue"/>
            <w:vAlign w:val="center"/>
          </w:tcPr>
          <w:p>
            <w:pPr>
              <w:numPr>
                <w:ilvl w:val="0"/>
                <w:numId w:val="0"/>
              </w:numPr>
              <w:jc w:val="center"/>
              <w:rPr>
                <w:rFonts w:hint="eastAsia"/>
                <w:sz w:val="18"/>
                <w:szCs w:val="21"/>
                <w:vertAlign w:val="baseline"/>
                <w:lang w:val="en-US" w:eastAsia="zh-CN"/>
              </w:rPr>
            </w:pPr>
          </w:p>
        </w:tc>
        <w:tc>
          <w:tcPr>
            <w:tcW w:w="1155" w:type="dxa"/>
            <w:vMerge w:val="continue"/>
            <w:vAlign w:val="center"/>
          </w:tcPr>
          <w:p>
            <w:pPr>
              <w:numPr>
                <w:ilvl w:val="0"/>
                <w:numId w:val="0"/>
              </w:numPr>
              <w:jc w:val="center"/>
              <w:rPr>
                <w:rFonts w:hint="eastAsia"/>
                <w:sz w:val="18"/>
                <w:szCs w:val="21"/>
                <w:vertAlign w:val="baseline"/>
                <w:lang w:val="en-US" w:eastAsia="zh-CN"/>
              </w:rPr>
            </w:pPr>
          </w:p>
        </w:tc>
        <w:tc>
          <w:tcPr>
            <w:tcW w:w="945" w:type="dxa"/>
            <w:vAlign w:val="center"/>
          </w:tcPr>
          <w:p>
            <w:pPr>
              <w:numPr>
                <w:ilvl w:val="0"/>
                <w:numId w:val="0"/>
              </w:numPr>
              <w:jc w:val="center"/>
              <w:rPr>
                <w:rFonts w:hint="eastAsia"/>
                <w:sz w:val="18"/>
                <w:szCs w:val="21"/>
                <w:vertAlign w:val="baseline"/>
                <w:lang w:val="en-US" w:eastAsia="zh-CN"/>
              </w:rPr>
            </w:pPr>
          </w:p>
        </w:tc>
        <w:tc>
          <w:tcPr>
            <w:tcW w:w="960" w:type="dxa"/>
            <w:vAlign w:val="center"/>
          </w:tcPr>
          <w:p>
            <w:pPr>
              <w:numPr>
                <w:ilvl w:val="0"/>
                <w:numId w:val="0"/>
              </w:numPr>
              <w:jc w:val="center"/>
              <w:rPr>
                <w:rFonts w:hint="eastAsia"/>
                <w:sz w:val="18"/>
                <w:szCs w:val="21"/>
                <w:vertAlign w:val="baseline"/>
                <w:lang w:val="en-US" w:eastAsia="zh-CN"/>
              </w:rPr>
            </w:pPr>
          </w:p>
        </w:tc>
        <w:tc>
          <w:tcPr>
            <w:tcW w:w="1239" w:type="dxa"/>
            <w:vAlign w:val="center"/>
          </w:tcPr>
          <w:p>
            <w:pPr>
              <w:numPr>
                <w:ilvl w:val="0"/>
                <w:numId w:val="0"/>
              </w:numPr>
              <w:jc w:val="center"/>
              <w:rPr>
                <w:rFonts w:hint="eastAsia"/>
                <w:sz w:val="18"/>
                <w:szCs w:val="21"/>
                <w:vertAlign w:val="baseline"/>
                <w:lang w:val="en-US" w:eastAsia="zh-CN"/>
              </w:rPr>
            </w:pPr>
          </w:p>
        </w:tc>
        <w:tc>
          <w:tcPr>
            <w:tcW w:w="906" w:type="dxa"/>
            <w:vMerge w:val="continue"/>
            <w:vAlign w:val="center"/>
          </w:tcPr>
          <w:p>
            <w:pPr>
              <w:numPr>
                <w:ilvl w:val="0"/>
                <w:numId w:val="0"/>
              </w:numPr>
              <w:jc w:val="center"/>
              <w:rPr>
                <w:rFonts w:hint="eastAsia"/>
                <w:sz w:val="18"/>
                <w:szCs w:val="21"/>
                <w:vertAlign w:val="baseline"/>
                <w:lang w:val="en-US" w:eastAsia="zh-CN"/>
              </w:rPr>
            </w:pPr>
          </w:p>
        </w:tc>
        <w:tc>
          <w:tcPr>
            <w:tcW w:w="690" w:type="dxa"/>
            <w:vMerge w:val="continue"/>
            <w:vAlign w:val="center"/>
          </w:tcPr>
          <w:p>
            <w:pPr>
              <w:numPr>
                <w:ilvl w:val="0"/>
                <w:numId w:val="0"/>
              </w:numPr>
              <w:jc w:val="center"/>
              <w:rPr>
                <w:rFonts w:hint="eastAsia"/>
                <w:sz w:val="18"/>
                <w:szCs w:val="21"/>
                <w:vertAlign w:val="baseline"/>
                <w:lang w:val="en-US" w:eastAsia="zh-CN"/>
              </w:rPr>
            </w:pPr>
          </w:p>
        </w:tc>
        <w:tc>
          <w:tcPr>
            <w:tcW w:w="1725" w:type="dxa"/>
            <w:vMerge w:val="continue"/>
            <w:vAlign w:val="center"/>
          </w:tcPr>
          <w:p>
            <w:pPr>
              <w:numPr>
                <w:ilvl w:val="0"/>
                <w:numId w:val="0"/>
              </w:numPr>
              <w:jc w:val="center"/>
              <w:rPr>
                <w:rFonts w:hint="eastAsia"/>
                <w:sz w:val="18"/>
                <w:szCs w:val="21"/>
                <w:vertAlign w:val="baseline"/>
                <w:lang w:val="en-US" w:eastAsia="zh-CN"/>
              </w:rPr>
            </w:pPr>
          </w:p>
        </w:tc>
        <w:tc>
          <w:tcPr>
            <w:tcW w:w="2145" w:type="dxa"/>
            <w:vAlign w:val="center"/>
          </w:tcPr>
          <w:p>
            <w:pPr>
              <w:numPr>
                <w:ilvl w:val="0"/>
                <w:numId w:val="0"/>
              </w:numPr>
              <w:jc w:val="center"/>
              <w:rPr>
                <w:rFonts w:hint="eastAsia"/>
                <w:sz w:val="1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numPr>
                <w:ilvl w:val="0"/>
                <w:numId w:val="0"/>
              </w:numPr>
              <w:jc w:val="center"/>
              <w:rPr>
                <w:rFonts w:hint="default"/>
                <w:sz w:val="18"/>
                <w:szCs w:val="21"/>
                <w:vertAlign w:val="baseline"/>
                <w:lang w:val="en-US" w:eastAsia="zh-CN"/>
              </w:rPr>
            </w:pPr>
            <w:r>
              <w:rPr>
                <w:rFonts w:hint="eastAsia"/>
                <w:sz w:val="18"/>
                <w:szCs w:val="21"/>
                <w:vertAlign w:val="baseline"/>
                <w:lang w:val="en-US" w:eastAsia="zh-CN"/>
              </w:rPr>
              <w:t>南北厂界（1个）</w:t>
            </w:r>
          </w:p>
        </w:tc>
        <w:tc>
          <w:tcPr>
            <w:tcW w:w="1251" w:type="dxa"/>
            <w:vAlign w:val="center"/>
          </w:tcPr>
          <w:p>
            <w:pPr>
              <w:numPr>
                <w:ilvl w:val="0"/>
                <w:numId w:val="0"/>
              </w:numPr>
              <w:jc w:val="center"/>
              <w:rPr>
                <w:rFonts w:hint="eastAsia"/>
                <w:sz w:val="18"/>
                <w:szCs w:val="21"/>
                <w:vertAlign w:val="baseline"/>
                <w:lang w:val="en-US" w:eastAsia="zh-CN"/>
              </w:rPr>
            </w:pPr>
          </w:p>
        </w:tc>
        <w:tc>
          <w:tcPr>
            <w:tcW w:w="855" w:type="dxa"/>
            <w:vMerge w:val="continue"/>
            <w:vAlign w:val="center"/>
          </w:tcPr>
          <w:p>
            <w:pPr>
              <w:numPr>
                <w:ilvl w:val="0"/>
                <w:numId w:val="0"/>
              </w:numPr>
              <w:jc w:val="center"/>
              <w:rPr>
                <w:rFonts w:hint="eastAsia"/>
                <w:sz w:val="18"/>
                <w:szCs w:val="21"/>
                <w:vertAlign w:val="baseline"/>
                <w:lang w:val="en-US" w:eastAsia="zh-CN"/>
              </w:rPr>
            </w:pPr>
          </w:p>
        </w:tc>
        <w:tc>
          <w:tcPr>
            <w:tcW w:w="1365" w:type="dxa"/>
            <w:vMerge w:val="continue"/>
            <w:vAlign w:val="center"/>
          </w:tcPr>
          <w:p>
            <w:pPr>
              <w:numPr>
                <w:ilvl w:val="0"/>
                <w:numId w:val="0"/>
              </w:numPr>
              <w:jc w:val="center"/>
              <w:rPr>
                <w:rFonts w:hint="eastAsia"/>
                <w:sz w:val="18"/>
                <w:szCs w:val="21"/>
                <w:vertAlign w:val="baseline"/>
                <w:lang w:val="en-US" w:eastAsia="zh-CN"/>
              </w:rPr>
            </w:pPr>
          </w:p>
        </w:tc>
        <w:tc>
          <w:tcPr>
            <w:tcW w:w="1155" w:type="dxa"/>
            <w:vMerge w:val="continue"/>
            <w:vAlign w:val="center"/>
          </w:tcPr>
          <w:p>
            <w:pPr>
              <w:numPr>
                <w:ilvl w:val="0"/>
                <w:numId w:val="0"/>
              </w:numPr>
              <w:jc w:val="center"/>
              <w:rPr>
                <w:rFonts w:hint="eastAsia"/>
                <w:sz w:val="18"/>
                <w:szCs w:val="21"/>
                <w:vertAlign w:val="baseline"/>
                <w:lang w:val="en-US" w:eastAsia="zh-CN"/>
              </w:rPr>
            </w:pPr>
          </w:p>
        </w:tc>
        <w:tc>
          <w:tcPr>
            <w:tcW w:w="945" w:type="dxa"/>
            <w:vAlign w:val="center"/>
          </w:tcPr>
          <w:p>
            <w:pPr>
              <w:numPr>
                <w:ilvl w:val="0"/>
                <w:numId w:val="0"/>
              </w:numPr>
              <w:jc w:val="center"/>
              <w:rPr>
                <w:rFonts w:hint="eastAsia"/>
                <w:sz w:val="18"/>
                <w:szCs w:val="21"/>
                <w:vertAlign w:val="baseline"/>
                <w:lang w:val="en-US" w:eastAsia="zh-CN"/>
              </w:rPr>
            </w:pPr>
          </w:p>
        </w:tc>
        <w:tc>
          <w:tcPr>
            <w:tcW w:w="960" w:type="dxa"/>
            <w:vAlign w:val="center"/>
          </w:tcPr>
          <w:p>
            <w:pPr>
              <w:numPr>
                <w:ilvl w:val="0"/>
                <w:numId w:val="0"/>
              </w:numPr>
              <w:jc w:val="center"/>
              <w:rPr>
                <w:rFonts w:hint="eastAsia"/>
                <w:sz w:val="18"/>
                <w:szCs w:val="21"/>
                <w:vertAlign w:val="baseline"/>
                <w:lang w:val="en-US" w:eastAsia="zh-CN"/>
              </w:rPr>
            </w:pPr>
          </w:p>
        </w:tc>
        <w:tc>
          <w:tcPr>
            <w:tcW w:w="1239" w:type="dxa"/>
            <w:vAlign w:val="center"/>
          </w:tcPr>
          <w:p>
            <w:pPr>
              <w:numPr>
                <w:ilvl w:val="0"/>
                <w:numId w:val="0"/>
              </w:numPr>
              <w:jc w:val="center"/>
              <w:rPr>
                <w:rFonts w:hint="eastAsia"/>
                <w:sz w:val="18"/>
                <w:szCs w:val="21"/>
                <w:vertAlign w:val="baseline"/>
                <w:lang w:val="en-US" w:eastAsia="zh-CN"/>
              </w:rPr>
            </w:pPr>
          </w:p>
        </w:tc>
        <w:tc>
          <w:tcPr>
            <w:tcW w:w="906" w:type="dxa"/>
            <w:vMerge w:val="continue"/>
            <w:vAlign w:val="center"/>
          </w:tcPr>
          <w:p>
            <w:pPr>
              <w:numPr>
                <w:ilvl w:val="0"/>
                <w:numId w:val="0"/>
              </w:numPr>
              <w:jc w:val="center"/>
              <w:rPr>
                <w:rFonts w:hint="eastAsia"/>
                <w:sz w:val="18"/>
                <w:szCs w:val="21"/>
                <w:vertAlign w:val="baseline"/>
                <w:lang w:val="en-US" w:eastAsia="zh-CN"/>
              </w:rPr>
            </w:pPr>
          </w:p>
        </w:tc>
        <w:tc>
          <w:tcPr>
            <w:tcW w:w="690" w:type="dxa"/>
            <w:vMerge w:val="continue"/>
            <w:vAlign w:val="center"/>
          </w:tcPr>
          <w:p>
            <w:pPr>
              <w:numPr>
                <w:ilvl w:val="0"/>
                <w:numId w:val="0"/>
              </w:numPr>
              <w:jc w:val="center"/>
              <w:rPr>
                <w:rFonts w:hint="eastAsia"/>
                <w:sz w:val="18"/>
                <w:szCs w:val="21"/>
                <w:vertAlign w:val="baseline"/>
                <w:lang w:val="en-US" w:eastAsia="zh-CN"/>
              </w:rPr>
            </w:pPr>
          </w:p>
        </w:tc>
        <w:tc>
          <w:tcPr>
            <w:tcW w:w="1725" w:type="dxa"/>
            <w:vMerge w:val="continue"/>
            <w:vAlign w:val="center"/>
          </w:tcPr>
          <w:p>
            <w:pPr>
              <w:numPr>
                <w:ilvl w:val="0"/>
                <w:numId w:val="0"/>
              </w:numPr>
              <w:jc w:val="center"/>
              <w:rPr>
                <w:rFonts w:hint="eastAsia"/>
                <w:sz w:val="18"/>
                <w:szCs w:val="21"/>
                <w:vertAlign w:val="baseline"/>
                <w:lang w:val="en-US" w:eastAsia="zh-CN"/>
              </w:rPr>
            </w:pPr>
          </w:p>
        </w:tc>
        <w:tc>
          <w:tcPr>
            <w:tcW w:w="2145" w:type="dxa"/>
            <w:vAlign w:val="center"/>
          </w:tcPr>
          <w:p>
            <w:pPr>
              <w:numPr>
                <w:ilvl w:val="0"/>
                <w:numId w:val="0"/>
              </w:numPr>
              <w:jc w:val="center"/>
              <w:rPr>
                <w:rFonts w:hint="eastAsia"/>
                <w:sz w:val="1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numPr>
                <w:ilvl w:val="0"/>
                <w:numId w:val="0"/>
              </w:numPr>
              <w:jc w:val="center"/>
              <w:rPr>
                <w:rFonts w:hint="default"/>
                <w:sz w:val="18"/>
                <w:szCs w:val="21"/>
                <w:vertAlign w:val="baseline"/>
                <w:lang w:val="en-US" w:eastAsia="zh-CN"/>
              </w:rPr>
            </w:pPr>
            <w:r>
              <w:rPr>
                <w:rFonts w:hint="eastAsia"/>
                <w:sz w:val="18"/>
                <w:szCs w:val="21"/>
                <w:vertAlign w:val="baseline"/>
                <w:lang w:val="en-US" w:eastAsia="zh-CN"/>
              </w:rPr>
              <w:t>东边厂界（2个）</w:t>
            </w:r>
          </w:p>
        </w:tc>
        <w:tc>
          <w:tcPr>
            <w:tcW w:w="1251" w:type="dxa"/>
            <w:vAlign w:val="center"/>
          </w:tcPr>
          <w:p>
            <w:pPr>
              <w:numPr>
                <w:ilvl w:val="0"/>
                <w:numId w:val="0"/>
              </w:numPr>
              <w:jc w:val="center"/>
              <w:rPr>
                <w:rFonts w:hint="eastAsia"/>
                <w:sz w:val="18"/>
                <w:szCs w:val="21"/>
                <w:vertAlign w:val="baseline"/>
                <w:lang w:val="en-US" w:eastAsia="zh-CN"/>
              </w:rPr>
            </w:pPr>
          </w:p>
        </w:tc>
        <w:tc>
          <w:tcPr>
            <w:tcW w:w="855" w:type="dxa"/>
            <w:vMerge w:val="continue"/>
            <w:vAlign w:val="center"/>
          </w:tcPr>
          <w:p>
            <w:pPr>
              <w:numPr>
                <w:ilvl w:val="0"/>
                <w:numId w:val="0"/>
              </w:numPr>
              <w:jc w:val="center"/>
              <w:rPr>
                <w:rFonts w:hint="eastAsia"/>
                <w:sz w:val="18"/>
                <w:szCs w:val="21"/>
                <w:vertAlign w:val="baseline"/>
                <w:lang w:val="en-US" w:eastAsia="zh-CN"/>
              </w:rPr>
            </w:pPr>
          </w:p>
        </w:tc>
        <w:tc>
          <w:tcPr>
            <w:tcW w:w="1365" w:type="dxa"/>
            <w:vMerge w:val="continue"/>
            <w:vAlign w:val="center"/>
          </w:tcPr>
          <w:p>
            <w:pPr>
              <w:numPr>
                <w:ilvl w:val="0"/>
                <w:numId w:val="0"/>
              </w:numPr>
              <w:jc w:val="center"/>
              <w:rPr>
                <w:rFonts w:hint="eastAsia"/>
                <w:sz w:val="18"/>
                <w:szCs w:val="21"/>
                <w:vertAlign w:val="baseline"/>
                <w:lang w:val="en-US" w:eastAsia="zh-CN"/>
              </w:rPr>
            </w:pPr>
          </w:p>
        </w:tc>
        <w:tc>
          <w:tcPr>
            <w:tcW w:w="1155" w:type="dxa"/>
            <w:vMerge w:val="continue"/>
            <w:vAlign w:val="center"/>
          </w:tcPr>
          <w:p>
            <w:pPr>
              <w:numPr>
                <w:ilvl w:val="0"/>
                <w:numId w:val="0"/>
              </w:numPr>
              <w:jc w:val="center"/>
              <w:rPr>
                <w:rFonts w:hint="eastAsia"/>
                <w:sz w:val="18"/>
                <w:szCs w:val="21"/>
                <w:vertAlign w:val="baseline"/>
                <w:lang w:val="en-US" w:eastAsia="zh-CN"/>
              </w:rPr>
            </w:pPr>
          </w:p>
        </w:tc>
        <w:tc>
          <w:tcPr>
            <w:tcW w:w="945" w:type="dxa"/>
            <w:vAlign w:val="center"/>
          </w:tcPr>
          <w:p>
            <w:pPr>
              <w:numPr>
                <w:ilvl w:val="0"/>
                <w:numId w:val="0"/>
              </w:numPr>
              <w:jc w:val="center"/>
              <w:rPr>
                <w:rFonts w:hint="eastAsia"/>
                <w:sz w:val="18"/>
                <w:szCs w:val="21"/>
                <w:vertAlign w:val="baseline"/>
                <w:lang w:val="en-US" w:eastAsia="zh-CN"/>
              </w:rPr>
            </w:pPr>
          </w:p>
        </w:tc>
        <w:tc>
          <w:tcPr>
            <w:tcW w:w="960" w:type="dxa"/>
            <w:vAlign w:val="center"/>
          </w:tcPr>
          <w:p>
            <w:pPr>
              <w:numPr>
                <w:ilvl w:val="0"/>
                <w:numId w:val="0"/>
              </w:numPr>
              <w:jc w:val="center"/>
              <w:rPr>
                <w:rFonts w:hint="eastAsia"/>
                <w:sz w:val="18"/>
                <w:szCs w:val="21"/>
                <w:vertAlign w:val="baseline"/>
                <w:lang w:val="en-US" w:eastAsia="zh-CN"/>
              </w:rPr>
            </w:pPr>
          </w:p>
        </w:tc>
        <w:tc>
          <w:tcPr>
            <w:tcW w:w="1239" w:type="dxa"/>
            <w:vAlign w:val="center"/>
          </w:tcPr>
          <w:p>
            <w:pPr>
              <w:numPr>
                <w:ilvl w:val="0"/>
                <w:numId w:val="0"/>
              </w:numPr>
              <w:jc w:val="center"/>
              <w:rPr>
                <w:rFonts w:hint="eastAsia"/>
                <w:sz w:val="18"/>
                <w:szCs w:val="21"/>
                <w:vertAlign w:val="baseline"/>
                <w:lang w:val="en-US" w:eastAsia="zh-CN"/>
              </w:rPr>
            </w:pPr>
          </w:p>
        </w:tc>
        <w:tc>
          <w:tcPr>
            <w:tcW w:w="906" w:type="dxa"/>
            <w:vMerge w:val="continue"/>
            <w:vAlign w:val="center"/>
          </w:tcPr>
          <w:p>
            <w:pPr>
              <w:numPr>
                <w:ilvl w:val="0"/>
                <w:numId w:val="0"/>
              </w:numPr>
              <w:jc w:val="center"/>
              <w:rPr>
                <w:rFonts w:hint="eastAsia"/>
                <w:sz w:val="18"/>
                <w:szCs w:val="21"/>
                <w:vertAlign w:val="baseline"/>
                <w:lang w:val="en-US" w:eastAsia="zh-CN"/>
              </w:rPr>
            </w:pPr>
          </w:p>
        </w:tc>
        <w:tc>
          <w:tcPr>
            <w:tcW w:w="690" w:type="dxa"/>
            <w:vMerge w:val="continue"/>
            <w:vAlign w:val="center"/>
          </w:tcPr>
          <w:p>
            <w:pPr>
              <w:numPr>
                <w:ilvl w:val="0"/>
                <w:numId w:val="0"/>
              </w:numPr>
              <w:jc w:val="center"/>
              <w:rPr>
                <w:rFonts w:hint="eastAsia"/>
                <w:sz w:val="18"/>
                <w:szCs w:val="21"/>
                <w:vertAlign w:val="baseline"/>
                <w:lang w:val="en-US" w:eastAsia="zh-CN"/>
              </w:rPr>
            </w:pPr>
          </w:p>
        </w:tc>
        <w:tc>
          <w:tcPr>
            <w:tcW w:w="1725" w:type="dxa"/>
            <w:vMerge w:val="continue"/>
            <w:vAlign w:val="center"/>
          </w:tcPr>
          <w:p>
            <w:pPr>
              <w:numPr>
                <w:ilvl w:val="0"/>
                <w:numId w:val="0"/>
              </w:numPr>
              <w:jc w:val="center"/>
              <w:rPr>
                <w:rFonts w:hint="eastAsia"/>
                <w:sz w:val="18"/>
                <w:szCs w:val="21"/>
                <w:vertAlign w:val="baseline"/>
                <w:lang w:val="en-US" w:eastAsia="zh-CN"/>
              </w:rPr>
            </w:pPr>
          </w:p>
        </w:tc>
        <w:tc>
          <w:tcPr>
            <w:tcW w:w="2145" w:type="dxa"/>
            <w:vAlign w:val="center"/>
          </w:tcPr>
          <w:p>
            <w:pPr>
              <w:numPr>
                <w:ilvl w:val="0"/>
                <w:numId w:val="0"/>
              </w:numPr>
              <w:jc w:val="center"/>
              <w:rPr>
                <w:rFonts w:hint="eastAsia"/>
                <w:sz w:val="18"/>
                <w:szCs w:val="21"/>
                <w:vertAlign w:val="baseline"/>
                <w:lang w:val="en-US" w:eastAsia="zh-CN"/>
              </w:rPr>
            </w:pPr>
          </w:p>
        </w:tc>
      </w:tr>
    </w:tbl>
    <w:p>
      <w:pPr>
        <w:rPr>
          <w:rFonts w:hint="default"/>
          <w:sz w:val="28"/>
          <w:szCs w:val="36"/>
          <w:lang w:val="en-US" w:eastAsia="zh-CN"/>
        </w:rPr>
        <w:sectPr>
          <w:pgSz w:w="16838" w:h="11906" w:orient="landscape"/>
          <w:pgMar w:top="1800" w:right="1440" w:bottom="1800" w:left="1440" w:header="851" w:footer="992" w:gutter="0"/>
          <w:cols w:space="720" w:num="1"/>
          <w:docGrid w:type="lines" w:linePitch="312" w:charSpace="0"/>
        </w:sectPr>
      </w:pPr>
    </w:p>
    <w:p>
      <w:pPr>
        <w:rPr>
          <w:rFonts w:hint="eastAsia"/>
          <w:sz w:val="28"/>
          <w:szCs w:val="36"/>
          <w:lang w:eastAsia="zh-CN"/>
        </w:rPr>
      </w:pPr>
    </w:p>
    <w:p>
      <w:pPr>
        <w:numPr>
          <w:ilvl w:val="0"/>
          <w:numId w:val="1"/>
        </w:numPr>
        <w:ind w:left="0" w:leftChars="0" w:firstLine="0" w:firstLineChars="0"/>
        <w:rPr>
          <w:rFonts w:hint="eastAsia"/>
          <w:sz w:val="28"/>
          <w:szCs w:val="36"/>
          <w:lang w:val="en-US" w:eastAsia="zh-CN"/>
        </w:rPr>
      </w:pPr>
      <w:r>
        <w:rPr>
          <w:rFonts w:hint="eastAsia"/>
          <w:sz w:val="28"/>
          <w:szCs w:val="36"/>
          <w:lang w:val="en-US" w:eastAsia="zh-CN"/>
        </w:rPr>
        <w:t>监测数据记录要求</w:t>
      </w:r>
    </w:p>
    <w:p>
      <w:pPr>
        <w:numPr>
          <w:ilvl w:val="0"/>
          <w:numId w:val="0"/>
        </w:numPr>
        <w:ind w:leftChars="0" w:firstLine="560"/>
        <w:rPr>
          <w:rFonts w:hint="eastAsia"/>
          <w:sz w:val="28"/>
          <w:szCs w:val="36"/>
          <w:lang w:val="en-US" w:eastAsia="zh-CN"/>
        </w:rPr>
      </w:pPr>
      <w:r>
        <w:rPr>
          <w:rFonts w:hint="eastAsia"/>
          <w:sz w:val="28"/>
          <w:szCs w:val="36"/>
          <w:lang w:val="en-US" w:eastAsia="zh-CN"/>
        </w:rPr>
        <w:t>手动监测和自动监测的记录均按自行监测技术指南及行业技术规范要求执行。自动监测记录废水PH、化学需氧量、氨氮的排放浓度，及水量等；手动监测记录有资质的环境检测机构提供盖章件的检测结果；监测期间同步记录开展监测期间的生产工况。自动监测结果的电子版和手动监测结果纸质版均保存不少于三年。</w:t>
      </w:r>
    </w:p>
    <w:p>
      <w:pPr>
        <w:numPr>
          <w:ilvl w:val="0"/>
          <w:numId w:val="1"/>
        </w:numPr>
        <w:ind w:left="0" w:leftChars="0" w:firstLine="0" w:firstLineChars="0"/>
        <w:rPr>
          <w:rFonts w:hint="eastAsia"/>
          <w:sz w:val="28"/>
          <w:szCs w:val="36"/>
          <w:lang w:val="en-US" w:eastAsia="zh-CN"/>
        </w:rPr>
      </w:pPr>
      <w:r>
        <w:rPr>
          <w:rFonts w:hint="eastAsia"/>
          <w:sz w:val="28"/>
          <w:szCs w:val="36"/>
          <w:lang w:val="en-US" w:eastAsia="zh-CN"/>
        </w:rPr>
        <w:t>监测质量控制措施</w:t>
      </w:r>
    </w:p>
    <w:p>
      <w:pPr>
        <w:numPr>
          <w:ilvl w:val="0"/>
          <w:numId w:val="0"/>
        </w:numPr>
        <w:ind w:leftChars="0" w:firstLine="560"/>
        <w:rPr>
          <w:rFonts w:hint="eastAsia"/>
          <w:sz w:val="28"/>
          <w:szCs w:val="36"/>
          <w:lang w:val="en-US" w:eastAsia="zh-CN"/>
        </w:rPr>
      </w:pPr>
      <w:r>
        <w:rPr>
          <w:rFonts w:hint="eastAsia"/>
          <w:sz w:val="28"/>
          <w:szCs w:val="36"/>
          <w:lang w:val="en-US" w:eastAsia="zh-CN"/>
        </w:rPr>
        <w:t>按照HJ819、HJ/T373等要求制定的监测质量保证与质量控制措施进行填写，以下质量控制措施可供参考：</w:t>
      </w:r>
    </w:p>
    <w:p>
      <w:pPr>
        <w:numPr>
          <w:ilvl w:val="0"/>
          <w:numId w:val="2"/>
        </w:numPr>
        <w:ind w:leftChars="0" w:firstLine="560"/>
        <w:rPr>
          <w:rFonts w:hint="eastAsia"/>
          <w:sz w:val="28"/>
          <w:szCs w:val="36"/>
          <w:lang w:val="en-US" w:eastAsia="zh-CN"/>
        </w:rPr>
      </w:pPr>
      <w:r>
        <w:rPr>
          <w:rFonts w:hint="eastAsia"/>
          <w:sz w:val="28"/>
          <w:szCs w:val="36"/>
          <w:lang w:val="en-US" w:eastAsia="zh-CN"/>
        </w:rPr>
        <w:t>人员持证上岗</w:t>
      </w:r>
    </w:p>
    <w:p>
      <w:pPr>
        <w:numPr>
          <w:ilvl w:val="0"/>
          <w:numId w:val="0"/>
        </w:numPr>
        <w:ind w:left="560" w:leftChars="0" w:firstLine="560"/>
        <w:rPr>
          <w:rFonts w:hint="eastAsia"/>
          <w:sz w:val="28"/>
          <w:szCs w:val="36"/>
          <w:lang w:val="en-US" w:eastAsia="zh-CN"/>
        </w:rPr>
      </w:pPr>
      <w:r>
        <w:rPr>
          <w:rFonts w:hint="eastAsia"/>
          <w:sz w:val="28"/>
          <w:szCs w:val="36"/>
          <w:lang w:val="en-US" w:eastAsia="zh-CN"/>
        </w:rPr>
        <w:t>委托运维污水在线监测设施的聚光科技（杭州）股份有限公司具有自动监控系统（水）运行服务资质，且运维人员持有连续自动监测（水）考试合格证书。</w:t>
      </w:r>
    </w:p>
    <w:p>
      <w:pPr>
        <w:numPr>
          <w:ilvl w:val="0"/>
          <w:numId w:val="2"/>
        </w:numPr>
        <w:ind w:left="0" w:leftChars="0" w:firstLine="560" w:firstLineChars="0"/>
        <w:rPr>
          <w:rFonts w:hint="eastAsia"/>
          <w:sz w:val="28"/>
          <w:szCs w:val="36"/>
          <w:lang w:val="en-US" w:eastAsia="zh-CN"/>
        </w:rPr>
      </w:pPr>
      <w:r>
        <w:rPr>
          <w:rFonts w:hint="eastAsia"/>
          <w:sz w:val="28"/>
          <w:szCs w:val="36"/>
          <w:lang w:val="en-US" w:eastAsia="zh-CN"/>
        </w:rPr>
        <w:t>废水自动监控系统</w:t>
      </w:r>
    </w:p>
    <w:p>
      <w:pPr>
        <w:numPr>
          <w:ilvl w:val="0"/>
          <w:numId w:val="0"/>
        </w:numPr>
        <w:ind w:left="560" w:leftChars="0" w:firstLine="560"/>
        <w:rPr>
          <w:rFonts w:hint="eastAsia"/>
          <w:sz w:val="28"/>
          <w:szCs w:val="36"/>
          <w:lang w:val="en-US" w:eastAsia="zh-CN"/>
        </w:rPr>
      </w:pPr>
      <w:r>
        <w:rPr>
          <w:rFonts w:hint="eastAsia"/>
          <w:sz w:val="28"/>
          <w:szCs w:val="36"/>
          <w:lang w:val="en-US" w:eastAsia="zh-CN"/>
        </w:rPr>
        <w:t>公司废水监测实施自行监测，主要对废水中的PH值、化学需氧量、氨氮等进行实时监测，公司废水总排口安装实时的废水在线连续监控系统，均与国家生态环境部、湖北省生态环境厅、武汉市生态环境局网站连接并实时连续上传相关环保数据。</w:t>
      </w:r>
    </w:p>
    <w:p>
      <w:pPr>
        <w:numPr>
          <w:ilvl w:val="0"/>
          <w:numId w:val="2"/>
        </w:numPr>
        <w:tabs>
          <w:tab w:val="clear" w:pos="312"/>
        </w:tabs>
        <w:ind w:left="0" w:leftChars="0" w:firstLine="560" w:firstLineChars="0"/>
        <w:rPr>
          <w:rFonts w:hint="eastAsia"/>
          <w:sz w:val="28"/>
          <w:szCs w:val="36"/>
          <w:lang w:val="en-US" w:eastAsia="zh-CN"/>
        </w:rPr>
      </w:pPr>
      <w:r>
        <w:rPr>
          <w:rFonts w:hint="eastAsia"/>
          <w:sz w:val="28"/>
          <w:szCs w:val="36"/>
          <w:lang w:val="en-US" w:eastAsia="zh-CN"/>
        </w:rPr>
        <w:t>实验室能力认证</w:t>
      </w:r>
    </w:p>
    <w:p>
      <w:pPr>
        <w:numPr>
          <w:ilvl w:val="0"/>
          <w:numId w:val="0"/>
        </w:numPr>
        <w:ind w:left="560" w:leftChars="0" w:firstLine="560"/>
        <w:rPr>
          <w:rFonts w:hint="eastAsia"/>
          <w:sz w:val="28"/>
          <w:szCs w:val="36"/>
          <w:lang w:val="en-US" w:eastAsia="zh-CN"/>
        </w:rPr>
      </w:pPr>
      <w:r>
        <w:rPr>
          <w:rFonts w:hint="eastAsia"/>
          <w:sz w:val="28"/>
          <w:szCs w:val="36"/>
          <w:lang w:val="en-US" w:eastAsia="zh-CN"/>
        </w:rPr>
        <w:t>委托有资质的环境监测机构——武汉蓝邦环境工程有限公司开展手动监测项目。</w:t>
      </w:r>
    </w:p>
    <w:p>
      <w:pPr>
        <w:numPr>
          <w:ilvl w:val="0"/>
          <w:numId w:val="0"/>
        </w:numPr>
        <w:tabs>
          <w:tab w:val="left" w:pos="239"/>
        </w:tabs>
        <w:ind w:firstLine="560" w:firstLineChars="200"/>
        <w:rPr>
          <w:rFonts w:hint="eastAsia"/>
          <w:sz w:val="28"/>
          <w:szCs w:val="36"/>
          <w:lang w:val="en-US" w:eastAsia="zh-CN"/>
        </w:rPr>
      </w:pPr>
      <w:r>
        <w:rPr>
          <w:rFonts w:hint="eastAsia"/>
          <w:sz w:val="28"/>
          <w:szCs w:val="36"/>
          <w:lang w:val="en-US" w:eastAsia="zh-CN"/>
        </w:rPr>
        <w:t>4.监测技术规范性</w:t>
      </w:r>
    </w:p>
    <w:p>
      <w:pPr>
        <w:numPr>
          <w:ilvl w:val="0"/>
          <w:numId w:val="0"/>
        </w:numPr>
        <w:ind w:left="700" w:leftChars="200" w:hanging="280" w:hangingChars="100"/>
        <w:rPr>
          <w:rFonts w:hint="eastAsia"/>
          <w:sz w:val="28"/>
          <w:szCs w:val="36"/>
          <w:lang w:val="en-US" w:eastAsia="zh-CN"/>
        </w:rPr>
      </w:pPr>
      <w:r>
        <w:rPr>
          <w:rFonts w:hint="eastAsia"/>
          <w:sz w:val="28"/>
          <w:szCs w:val="36"/>
          <w:lang w:val="en-US" w:eastAsia="zh-CN"/>
        </w:rPr>
        <w:t xml:space="preserve">     按照《水污染源在线监测系统（CODcr、NH3-N等）运行技术规范》（HJ355-2019）对在线监测设备进行校准与维护。监测技术方法采样国家标准方法。</w:t>
      </w:r>
    </w:p>
    <w:p>
      <w:pPr>
        <w:numPr>
          <w:ilvl w:val="0"/>
          <w:numId w:val="0"/>
        </w:numPr>
        <w:ind w:left="560" w:leftChars="0"/>
        <w:rPr>
          <w:rFonts w:hint="eastAsia"/>
          <w:sz w:val="28"/>
          <w:szCs w:val="36"/>
          <w:lang w:val="en-US" w:eastAsia="zh-CN"/>
        </w:rPr>
      </w:pPr>
      <w:r>
        <w:rPr>
          <w:rFonts w:hint="eastAsia"/>
          <w:sz w:val="28"/>
          <w:szCs w:val="36"/>
          <w:lang w:val="en-US" w:eastAsia="zh-CN"/>
        </w:rPr>
        <w:t>5.仪器要求</w:t>
      </w:r>
    </w:p>
    <w:p>
      <w:pPr>
        <w:numPr>
          <w:ilvl w:val="0"/>
          <w:numId w:val="0"/>
        </w:numPr>
        <w:ind w:left="839" w:leftChars="266" w:hanging="280" w:hangingChars="100"/>
        <w:rPr>
          <w:rFonts w:hint="eastAsia"/>
          <w:sz w:val="28"/>
          <w:szCs w:val="36"/>
          <w:lang w:val="en-US" w:eastAsia="zh-CN"/>
        </w:rPr>
      </w:pPr>
      <w:r>
        <w:rPr>
          <w:rFonts w:hint="eastAsia"/>
          <w:sz w:val="28"/>
          <w:szCs w:val="36"/>
          <w:lang w:val="en-US" w:eastAsia="zh-CN"/>
        </w:rPr>
        <w:t xml:space="preserve">     仪器设备档案齐全，且所以监测仪器、量具均经过质检部门检定合格并在有效期内使用。</w:t>
      </w:r>
    </w:p>
    <w:p>
      <w:pPr>
        <w:numPr>
          <w:ilvl w:val="0"/>
          <w:numId w:val="3"/>
        </w:numPr>
        <w:tabs>
          <w:tab w:val="clear" w:pos="312"/>
        </w:tabs>
        <w:ind w:left="560" w:leftChars="0"/>
        <w:rPr>
          <w:rFonts w:hint="eastAsia"/>
          <w:sz w:val="28"/>
          <w:szCs w:val="36"/>
          <w:lang w:val="en-US" w:eastAsia="zh-CN"/>
        </w:rPr>
      </w:pPr>
      <w:r>
        <w:rPr>
          <w:rFonts w:hint="eastAsia"/>
          <w:sz w:val="28"/>
          <w:szCs w:val="36"/>
          <w:lang w:val="en-US" w:eastAsia="zh-CN"/>
        </w:rPr>
        <w:t>记录要求</w:t>
      </w:r>
    </w:p>
    <w:p>
      <w:pPr>
        <w:numPr>
          <w:ilvl w:val="0"/>
          <w:numId w:val="0"/>
        </w:numPr>
        <w:ind w:left="840" w:hanging="840" w:hangingChars="300"/>
        <w:rPr>
          <w:rFonts w:hint="eastAsia"/>
          <w:sz w:val="28"/>
          <w:szCs w:val="36"/>
          <w:lang w:val="en-US" w:eastAsia="zh-CN"/>
        </w:rPr>
      </w:pPr>
      <w:r>
        <w:rPr>
          <w:rFonts w:hint="eastAsia"/>
          <w:sz w:val="28"/>
          <w:szCs w:val="36"/>
          <w:lang w:val="en-US" w:eastAsia="zh-CN"/>
        </w:rPr>
        <w:t xml:space="preserve">         在线监测设备保存有仪器校验记录。校验记录根据武汉市生态环境局在线监测要求，按照规范进行，记录内容完整准确，各类原始记录内容完整，并有相关人员签字。手动监测记录具有原始的采样记录，采样记录的内容完整准确，2人共同采样和签字；采样按照HJ/T194-2005、HJ/T397-2007和HJ/T373-2007中的要求进行；样品交接记录内容完整、规范。</w:t>
      </w:r>
    </w:p>
    <w:p>
      <w:pPr>
        <w:numPr>
          <w:ilvl w:val="0"/>
          <w:numId w:val="3"/>
        </w:numPr>
        <w:tabs>
          <w:tab w:val="clear" w:pos="312"/>
        </w:tabs>
        <w:ind w:left="560" w:leftChars="0" w:firstLine="0" w:firstLineChars="0"/>
        <w:rPr>
          <w:rFonts w:hint="eastAsia"/>
          <w:sz w:val="28"/>
          <w:szCs w:val="36"/>
          <w:lang w:val="en-US" w:eastAsia="zh-CN"/>
        </w:rPr>
      </w:pPr>
      <w:r>
        <w:rPr>
          <w:rFonts w:hint="eastAsia"/>
          <w:sz w:val="28"/>
          <w:szCs w:val="36"/>
          <w:lang w:val="en-US" w:eastAsia="zh-CN"/>
        </w:rPr>
        <w:t>环境管理体系</w:t>
      </w:r>
    </w:p>
    <w:p>
      <w:pPr>
        <w:numPr>
          <w:ilvl w:val="0"/>
          <w:numId w:val="0"/>
        </w:numPr>
        <w:ind w:left="1399" w:leftChars="266" w:hanging="840" w:hangingChars="300"/>
        <w:rPr>
          <w:rFonts w:hint="eastAsia"/>
          <w:sz w:val="28"/>
          <w:szCs w:val="36"/>
          <w:lang w:val="en-US" w:eastAsia="zh-CN"/>
        </w:rPr>
      </w:pPr>
      <w:r>
        <w:rPr>
          <w:rFonts w:hint="eastAsia"/>
          <w:sz w:val="28"/>
          <w:szCs w:val="36"/>
          <w:lang w:val="en-US" w:eastAsia="zh-CN"/>
        </w:rPr>
        <w:t xml:space="preserve">      公司参照ISO14000环境管理体系管理。成立以公司总经</w:t>
      </w:r>
    </w:p>
    <w:p>
      <w:pPr>
        <w:ind w:left="840" w:hanging="840" w:hangingChars="300"/>
        <w:rPr>
          <w:rFonts w:hint="eastAsia"/>
          <w:sz w:val="28"/>
          <w:szCs w:val="36"/>
          <w:lang w:val="en-US" w:eastAsia="zh-CN"/>
        </w:rPr>
      </w:pPr>
      <w:r>
        <w:rPr>
          <w:rFonts w:hint="eastAsia"/>
          <w:sz w:val="28"/>
          <w:szCs w:val="36"/>
          <w:lang w:val="en-US" w:eastAsia="zh-CN"/>
        </w:rPr>
        <w:t xml:space="preserve">      理为组长的环保技术监督领导小组，公司各相关专业负责人为工作小组成员，负责多公司环保设施运行、维护和技术改造的管理，EHS部门负责生产与环保设施的安全、环保运行管理，及环保设施的维护和技改管理，确保公司环保设施正常达标运行。公司环保归口与EHS部门，负责公司环保管理工作，建立环保体系，对公司环保工作进行月度绩效考核管理，确保环保体系运行正常。</w:t>
      </w:r>
    </w:p>
    <w:p>
      <w:pPr>
        <w:numPr>
          <w:ilvl w:val="0"/>
          <w:numId w:val="1"/>
        </w:numPr>
        <w:ind w:left="0" w:leftChars="0" w:firstLine="0" w:firstLineChars="0"/>
        <w:rPr>
          <w:rFonts w:hint="eastAsia"/>
          <w:sz w:val="28"/>
          <w:szCs w:val="36"/>
          <w:lang w:val="en-US" w:eastAsia="zh-CN"/>
        </w:rPr>
      </w:pPr>
      <w:r>
        <w:rPr>
          <w:rFonts w:hint="eastAsia"/>
          <w:sz w:val="28"/>
          <w:szCs w:val="36"/>
          <w:lang w:val="en-US" w:eastAsia="zh-CN"/>
        </w:rPr>
        <w:t>执行排放标准及限值</w:t>
      </w:r>
    </w:p>
    <w:p>
      <w:pPr>
        <w:numPr>
          <w:ilvl w:val="0"/>
          <w:numId w:val="0"/>
        </w:numPr>
        <w:ind w:leftChars="0"/>
        <w:jc w:val="center"/>
        <w:rPr>
          <w:rFonts w:hint="eastAsia"/>
          <w:sz w:val="28"/>
          <w:szCs w:val="36"/>
          <w:lang w:val="en-US" w:eastAsia="zh-CN"/>
        </w:rPr>
      </w:pPr>
      <w:r>
        <w:rPr>
          <w:rFonts w:hint="eastAsia"/>
          <w:sz w:val="28"/>
          <w:szCs w:val="36"/>
          <w:lang w:val="en-US" w:eastAsia="zh-CN"/>
        </w:rPr>
        <w:t>表2 执行执行排放标准及限值</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2004"/>
        <w:gridCol w:w="111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类别</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排放口编号</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监测点</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污染因子/监测因子</w:t>
            </w:r>
          </w:p>
        </w:tc>
        <w:tc>
          <w:tcPr>
            <w:tcW w:w="2004"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执行排放标准名称</w:t>
            </w:r>
          </w:p>
        </w:tc>
        <w:tc>
          <w:tcPr>
            <w:tcW w:w="1110"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标准限值</w:t>
            </w:r>
          </w:p>
        </w:tc>
        <w:tc>
          <w:tcPr>
            <w:tcW w:w="540"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restart"/>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有组织废气</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TA001</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天然气锅炉烟囱</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二氧化硫</w:t>
            </w:r>
          </w:p>
        </w:tc>
        <w:tc>
          <w:tcPr>
            <w:tcW w:w="2004"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《锅炉大气污染物排放标准》（GB/T13271-2014）</w:t>
            </w:r>
          </w:p>
        </w:tc>
        <w:tc>
          <w:tcPr>
            <w:tcW w:w="1110"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50mg/m³</w:t>
            </w:r>
          </w:p>
        </w:tc>
        <w:tc>
          <w:tcPr>
            <w:tcW w:w="540" w:type="dxa"/>
            <w:vAlign w:val="center"/>
          </w:tcPr>
          <w:p>
            <w:pPr>
              <w:numPr>
                <w:ilvl w:val="0"/>
                <w:numId w:val="0"/>
              </w:numPr>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numPr>
                <w:ilvl w:val="0"/>
                <w:numId w:val="0"/>
              </w:numPr>
              <w:jc w:val="center"/>
              <w:rPr>
                <w:rFonts w:hint="eastAsia"/>
                <w:sz w:val="18"/>
                <w:szCs w:val="18"/>
                <w:vertAlign w:val="baseline"/>
                <w:lang w:val="en-US" w:eastAsia="zh-CN"/>
              </w:rPr>
            </w:pP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TA001</w:t>
            </w:r>
          </w:p>
        </w:tc>
        <w:tc>
          <w:tcPr>
            <w:tcW w:w="1217" w:type="dxa"/>
            <w:vAlign w:val="center"/>
          </w:tcPr>
          <w:p>
            <w:pPr>
              <w:numPr>
                <w:ilvl w:val="0"/>
                <w:numId w:val="0"/>
              </w:numPr>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天然气锅炉烟囱</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氮氧化物</w:t>
            </w:r>
          </w:p>
        </w:tc>
        <w:tc>
          <w:tcPr>
            <w:tcW w:w="2004"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《锅炉大气污染物排放标准》（GB/T13271-2014）</w:t>
            </w:r>
          </w:p>
        </w:tc>
        <w:tc>
          <w:tcPr>
            <w:tcW w:w="1110" w:type="dxa"/>
            <w:vAlign w:val="center"/>
          </w:tcPr>
          <w:p>
            <w:pPr>
              <w:numPr>
                <w:ilvl w:val="0"/>
                <w:numId w:val="0"/>
              </w:numPr>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150mg/m³</w:t>
            </w:r>
          </w:p>
        </w:tc>
        <w:tc>
          <w:tcPr>
            <w:tcW w:w="540" w:type="dxa"/>
            <w:vAlign w:val="center"/>
          </w:tcPr>
          <w:p>
            <w:pPr>
              <w:numPr>
                <w:ilvl w:val="0"/>
                <w:numId w:val="0"/>
              </w:numPr>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numPr>
                <w:ilvl w:val="0"/>
                <w:numId w:val="0"/>
              </w:numPr>
              <w:jc w:val="center"/>
              <w:rPr>
                <w:rFonts w:hint="eastAsia"/>
                <w:sz w:val="18"/>
                <w:szCs w:val="18"/>
                <w:vertAlign w:val="baseline"/>
                <w:lang w:val="en-US" w:eastAsia="zh-CN"/>
              </w:rPr>
            </w:pPr>
          </w:p>
        </w:tc>
        <w:tc>
          <w:tcPr>
            <w:tcW w:w="1217" w:type="dxa"/>
            <w:vAlign w:val="center"/>
          </w:tcPr>
          <w:p>
            <w:pPr>
              <w:numPr>
                <w:ilvl w:val="0"/>
                <w:numId w:val="0"/>
              </w:numPr>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TA001</w:t>
            </w:r>
          </w:p>
        </w:tc>
        <w:tc>
          <w:tcPr>
            <w:tcW w:w="1217" w:type="dxa"/>
            <w:vAlign w:val="center"/>
          </w:tcPr>
          <w:p>
            <w:pPr>
              <w:numPr>
                <w:ilvl w:val="0"/>
                <w:numId w:val="0"/>
              </w:numPr>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天然气锅炉烟囱</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颗粒物</w:t>
            </w:r>
          </w:p>
        </w:tc>
        <w:tc>
          <w:tcPr>
            <w:tcW w:w="2004"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《锅炉大气污染物排放标准》（GB/T13271-2014）</w:t>
            </w:r>
          </w:p>
        </w:tc>
        <w:tc>
          <w:tcPr>
            <w:tcW w:w="1110" w:type="dxa"/>
            <w:vAlign w:val="center"/>
          </w:tcPr>
          <w:p>
            <w:pPr>
              <w:numPr>
                <w:ilvl w:val="0"/>
                <w:numId w:val="0"/>
              </w:numPr>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20mg/m³</w:t>
            </w:r>
          </w:p>
        </w:tc>
        <w:tc>
          <w:tcPr>
            <w:tcW w:w="540" w:type="dxa"/>
            <w:vAlign w:val="center"/>
          </w:tcPr>
          <w:p>
            <w:pPr>
              <w:numPr>
                <w:ilvl w:val="0"/>
                <w:numId w:val="0"/>
              </w:numPr>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numPr>
                <w:ilvl w:val="0"/>
                <w:numId w:val="0"/>
              </w:numPr>
              <w:jc w:val="center"/>
              <w:rPr>
                <w:rFonts w:hint="eastAsia"/>
                <w:sz w:val="18"/>
                <w:szCs w:val="18"/>
                <w:vertAlign w:val="baseline"/>
                <w:lang w:val="en-US" w:eastAsia="zh-CN"/>
              </w:rPr>
            </w:pPr>
          </w:p>
        </w:tc>
        <w:tc>
          <w:tcPr>
            <w:tcW w:w="1217" w:type="dxa"/>
            <w:vAlign w:val="center"/>
          </w:tcPr>
          <w:p>
            <w:pPr>
              <w:numPr>
                <w:ilvl w:val="0"/>
                <w:numId w:val="0"/>
              </w:numPr>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TA001</w:t>
            </w:r>
          </w:p>
        </w:tc>
        <w:tc>
          <w:tcPr>
            <w:tcW w:w="1217" w:type="dxa"/>
            <w:vAlign w:val="center"/>
          </w:tcPr>
          <w:p>
            <w:pPr>
              <w:numPr>
                <w:ilvl w:val="0"/>
                <w:numId w:val="0"/>
              </w:numPr>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天然气锅炉烟囱</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林格曼黑度</w:t>
            </w:r>
          </w:p>
        </w:tc>
        <w:tc>
          <w:tcPr>
            <w:tcW w:w="2004"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《锅炉大气污染物排放标准》（GB/T13271-2014）</w:t>
            </w:r>
          </w:p>
        </w:tc>
        <w:tc>
          <w:tcPr>
            <w:tcW w:w="1110"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林格曼黑度1级</w:t>
            </w:r>
          </w:p>
        </w:tc>
        <w:tc>
          <w:tcPr>
            <w:tcW w:w="540" w:type="dxa"/>
            <w:vAlign w:val="center"/>
          </w:tcPr>
          <w:p>
            <w:pPr>
              <w:numPr>
                <w:ilvl w:val="0"/>
                <w:numId w:val="0"/>
              </w:numPr>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restart"/>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废水</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TW001</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废水总排口</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PH</w:t>
            </w:r>
          </w:p>
        </w:tc>
        <w:tc>
          <w:tcPr>
            <w:tcW w:w="2004"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《污水综合排放标准》（GB 8778-1996）</w:t>
            </w:r>
          </w:p>
        </w:tc>
        <w:tc>
          <w:tcPr>
            <w:tcW w:w="1110"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6-9</w:t>
            </w:r>
          </w:p>
        </w:tc>
        <w:tc>
          <w:tcPr>
            <w:tcW w:w="540" w:type="dxa"/>
            <w:vAlign w:val="center"/>
          </w:tcPr>
          <w:p>
            <w:pPr>
              <w:numPr>
                <w:ilvl w:val="0"/>
                <w:numId w:val="0"/>
              </w:numPr>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numPr>
                <w:ilvl w:val="0"/>
                <w:numId w:val="0"/>
              </w:numPr>
              <w:jc w:val="center"/>
              <w:rPr>
                <w:rFonts w:hint="eastAsia"/>
                <w:sz w:val="18"/>
                <w:szCs w:val="18"/>
                <w:vertAlign w:val="baseline"/>
                <w:lang w:val="en-US" w:eastAsia="zh-CN"/>
              </w:rPr>
            </w:pP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TW001</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废水总排口</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化学需氧量</w:t>
            </w:r>
          </w:p>
        </w:tc>
        <w:tc>
          <w:tcPr>
            <w:tcW w:w="2004"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《污水综合排放标准》（GB 8778-1996）</w:t>
            </w:r>
          </w:p>
        </w:tc>
        <w:tc>
          <w:tcPr>
            <w:tcW w:w="1110"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500mg/L</w:t>
            </w:r>
          </w:p>
        </w:tc>
        <w:tc>
          <w:tcPr>
            <w:tcW w:w="540" w:type="dxa"/>
            <w:vAlign w:val="center"/>
          </w:tcPr>
          <w:p>
            <w:pPr>
              <w:numPr>
                <w:ilvl w:val="0"/>
                <w:numId w:val="0"/>
              </w:numPr>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numPr>
                <w:ilvl w:val="0"/>
                <w:numId w:val="0"/>
              </w:numPr>
              <w:jc w:val="center"/>
              <w:rPr>
                <w:rFonts w:hint="eastAsia"/>
                <w:sz w:val="18"/>
                <w:szCs w:val="18"/>
                <w:vertAlign w:val="baseline"/>
                <w:lang w:val="en-US" w:eastAsia="zh-CN"/>
              </w:rPr>
            </w:pPr>
          </w:p>
        </w:tc>
        <w:tc>
          <w:tcPr>
            <w:tcW w:w="1217" w:type="dxa"/>
            <w:vAlign w:val="center"/>
          </w:tcPr>
          <w:p>
            <w:pPr>
              <w:numPr>
                <w:ilvl w:val="0"/>
                <w:numId w:val="0"/>
              </w:numPr>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TW001</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废水总排口</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五日生化需氧量</w:t>
            </w:r>
          </w:p>
        </w:tc>
        <w:tc>
          <w:tcPr>
            <w:tcW w:w="2004"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《污水综合排放标准》（GB 8778-1996）</w:t>
            </w:r>
          </w:p>
        </w:tc>
        <w:tc>
          <w:tcPr>
            <w:tcW w:w="1110"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300mg/L</w:t>
            </w:r>
          </w:p>
        </w:tc>
        <w:tc>
          <w:tcPr>
            <w:tcW w:w="540" w:type="dxa"/>
            <w:vAlign w:val="center"/>
          </w:tcPr>
          <w:p>
            <w:pPr>
              <w:numPr>
                <w:ilvl w:val="0"/>
                <w:numId w:val="0"/>
              </w:numPr>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numPr>
                <w:ilvl w:val="0"/>
                <w:numId w:val="0"/>
              </w:numPr>
              <w:jc w:val="center"/>
              <w:rPr>
                <w:rFonts w:hint="eastAsia"/>
                <w:sz w:val="18"/>
                <w:szCs w:val="18"/>
                <w:vertAlign w:val="baseline"/>
                <w:lang w:val="en-US" w:eastAsia="zh-CN"/>
              </w:rPr>
            </w:pPr>
          </w:p>
        </w:tc>
        <w:tc>
          <w:tcPr>
            <w:tcW w:w="1217" w:type="dxa"/>
            <w:vAlign w:val="center"/>
          </w:tcPr>
          <w:p>
            <w:pPr>
              <w:numPr>
                <w:ilvl w:val="0"/>
                <w:numId w:val="0"/>
              </w:numPr>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TW001</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废水总排口</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悬浮物</w:t>
            </w:r>
          </w:p>
        </w:tc>
        <w:tc>
          <w:tcPr>
            <w:tcW w:w="2004"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《污水综合排放标准》（GB 8778-1996）</w:t>
            </w:r>
          </w:p>
        </w:tc>
        <w:tc>
          <w:tcPr>
            <w:tcW w:w="1110"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400mg/L</w:t>
            </w:r>
          </w:p>
        </w:tc>
        <w:tc>
          <w:tcPr>
            <w:tcW w:w="540" w:type="dxa"/>
            <w:vAlign w:val="center"/>
          </w:tcPr>
          <w:p>
            <w:pPr>
              <w:numPr>
                <w:ilvl w:val="0"/>
                <w:numId w:val="0"/>
              </w:numPr>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numPr>
                <w:ilvl w:val="0"/>
                <w:numId w:val="0"/>
              </w:numPr>
              <w:jc w:val="center"/>
              <w:rPr>
                <w:rFonts w:hint="eastAsia"/>
                <w:sz w:val="18"/>
                <w:szCs w:val="18"/>
                <w:vertAlign w:val="baseline"/>
                <w:lang w:val="en-US" w:eastAsia="zh-CN"/>
              </w:rPr>
            </w:pPr>
          </w:p>
        </w:tc>
        <w:tc>
          <w:tcPr>
            <w:tcW w:w="1217" w:type="dxa"/>
            <w:vAlign w:val="center"/>
          </w:tcPr>
          <w:p>
            <w:pPr>
              <w:numPr>
                <w:ilvl w:val="0"/>
                <w:numId w:val="0"/>
              </w:numPr>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TW001</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废水总排口</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氨氮</w:t>
            </w:r>
          </w:p>
        </w:tc>
        <w:tc>
          <w:tcPr>
            <w:tcW w:w="2004"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《污水排入城镇下水道水质标准》（GB/T 31962-2015）</w:t>
            </w:r>
          </w:p>
        </w:tc>
        <w:tc>
          <w:tcPr>
            <w:tcW w:w="1110"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45mg/L</w:t>
            </w:r>
          </w:p>
        </w:tc>
        <w:tc>
          <w:tcPr>
            <w:tcW w:w="540" w:type="dxa"/>
            <w:vAlign w:val="center"/>
          </w:tcPr>
          <w:p>
            <w:pPr>
              <w:numPr>
                <w:ilvl w:val="0"/>
                <w:numId w:val="0"/>
              </w:numPr>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numPr>
                <w:ilvl w:val="0"/>
                <w:numId w:val="0"/>
              </w:numPr>
              <w:jc w:val="center"/>
              <w:rPr>
                <w:rFonts w:hint="eastAsia"/>
                <w:sz w:val="18"/>
                <w:szCs w:val="18"/>
                <w:vertAlign w:val="baseline"/>
                <w:lang w:val="en-US" w:eastAsia="zh-CN"/>
              </w:rPr>
            </w:pPr>
          </w:p>
        </w:tc>
        <w:tc>
          <w:tcPr>
            <w:tcW w:w="1217" w:type="dxa"/>
            <w:vAlign w:val="center"/>
          </w:tcPr>
          <w:p>
            <w:pPr>
              <w:numPr>
                <w:ilvl w:val="0"/>
                <w:numId w:val="0"/>
              </w:numPr>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TW001</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废水总排口</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总磷</w:t>
            </w:r>
          </w:p>
        </w:tc>
        <w:tc>
          <w:tcPr>
            <w:tcW w:w="2004"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《污水排入城镇下水道水质标准》（GB/T 31962-2015）</w:t>
            </w:r>
          </w:p>
        </w:tc>
        <w:tc>
          <w:tcPr>
            <w:tcW w:w="1110"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8mg/L</w:t>
            </w:r>
          </w:p>
        </w:tc>
        <w:tc>
          <w:tcPr>
            <w:tcW w:w="540" w:type="dxa"/>
            <w:vAlign w:val="center"/>
          </w:tcPr>
          <w:p>
            <w:pPr>
              <w:numPr>
                <w:ilvl w:val="0"/>
                <w:numId w:val="0"/>
              </w:numPr>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restart"/>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无组织废气</w:t>
            </w:r>
          </w:p>
        </w:tc>
        <w:tc>
          <w:tcPr>
            <w:tcW w:w="1217" w:type="dxa"/>
            <w:vMerge w:val="restart"/>
            <w:vAlign w:val="center"/>
          </w:tcPr>
          <w:p>
            <w:pPr>
              <w:numPr>
                <w:ilvl w:val="0"/>
                <w:numId w:val="0"/>
              </w:numPr>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w:t>
            </w:r>
          </w:p>
        </w:tc>
        <w:tc>
          <w:tcPr>
            <w:tcW w:w="1217" w:type="dxa"/>
            <w:vMerge w:val="restart"/>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厂界</w:t>
            </w:r>
          </w:p>
        </w:tc>
        <w:tc>
          <w:tcPr>
            <w:tcW w:w="1217"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非甲烷总烃</w:t>
            </w:r>
          </w:p>
        </w:tc>
        <w:tc>
          <w:tcPr>
            <w:tcW w:w="2004"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《制药工业大气污染物排放标准》GB 37823-2019</w:t>
            </w:r>
          </w:p>
        </w:tc>
        <w:tc>
          <w:tcPr>
            <w:tcW w:w="1110"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10mg/m³</w:t>
            </w:r>
          </w:p>
        </w:tc>
        <w:tc>
          <w:tcPr>
            <w:tcW w:w="540" w:type="dxa"/>
            <w:vAlign w:val="center"/>
          </w:tcPr>
          <w:p>
            <w:pPr>
              <w:numPr>
                <w:ilvl w:val="0"/>
                <w:numId w:val="0"/>
              </w:numPr>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numPr>
                <w:ilvl w:val="0"/>
                <w:numId w:val="0"/>
              </w:numPr>
              <w:jc w:val="center"/>
              <w:rPr>
                <w:rFonts w:hint="eastAsia"/>
                <w:sz w:val="18"/>
                <w:szCs w:val="18"/>
                <w:vertAlign w:val="baseline"/>
                <w:lang w:val="en-US" w:eastAsia="zh-CN"/>
              </w:rPr>
            </w:pPr>
          </w:p>
        </w:tc>
        <w:tc>
          <w:tcPr>
            <w:tcW w:w="1217" w:type="dxa"/>
            <w:vMerge w:val="continue"/>
            <w:vAlign w:val="center"/>
          </w:tcPr>
          <w:p>
            <w:pPr>
              <w:numPr>
                <w:ilvl w:val="0"/>
                <w:numId w:val="0"/>
              </w:numPr>
              <w:ind w:left="0" w:leftChars="0" w:firstLine="0" w:firstLineChars="0"/>
              <w:jc w:val="center"/>
              <w:rPr>
                <w:rFonts w:hint="eastAsia"/>
                <w:sz w:val="18"/>
                <w:szCs w:val="18"/>
                <w:vertAlign w:val="baseline"/>
                <w:lang w:val="en-US" w:eastAsia="zh-CN"/>
              </w:rPr>
            </w:pPr>
          </w:p>
        </w:tc>
        <w:tc>
          <w:tcPr>
            <w:tcW w:w="1217" w:type="dxa"/>
            <w:vMerge w:val="continue"/>
            <w:vAlign w:val="center"/>
          </w:tcPr>
          <w:p>
            <w:pPr>
              <w:numPr>
                <w:ilvl w:val="0"/>
                <w:numId w:val="0"/>
              </w:numPr>
              <w:jc w:val="center"/>
              <w:rPr>
                <w:rFonts w:hint="default"/>
                <w:sz w:val="18"/>
                <w:szCs w:val="18"/>
                <w:vertAlign w:val="baseline"/>
                <w:lang w:val="en-US" w:eastAsia="zh-CN"/>
              </w:rPr>
            </w:pPr>
          </w:p>
        </w:tc>
        <w:tc>
          <w:tcPr>
            <w:tcW w:w="1217"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颗粒物</w:t>
            </w:r>
          </w:p>
        </w:tc>
        <w:tc>
          <w:tcPr>
            <w:tcW w:w="2004" w:type="dxa"/>
            <w:vAlign w:val="center"/>
          </w:tcPr>
          <w:p>
            <w:pPr>
              <w:numPr>
                <w:ilvl w:val="0"/>
                <w:numId w:val="0"/>
              </w:numPr>
              <w:jc w:val="center"/>
              <w:rPr>
                <w:rFonts w:hint="eastAsia"/>
                <w:sz w:val="18"/>
                <w:szCs w:val="18"/>
                <w:vertAlign w:val="baseline"/>
                <w:lang w:val="en-US" w:eastAsia="zh-CN"/>
              </w:rPr>
            </w:pPr>
            <w:r>
              <w:rPr>
                <w:rFonts w:ascii="Arial" w:hAnsi="Arial" w:eastAsia="宋体" w:cs="Arial"/>
                <w:i w:val="0"/>
                <w:caps w:val="0"/>
                <w:color w:val="333333"/>
                <w:spacing w:val="0"/>
                <w:sz w:val="18"/>
                <w:szCs w:val="18"/>
                <w:shd w:val="clear" w:fill="FFFFFF"/>
              </w:rPr>
              <w:t>大气污染物综合排放标准GB16297-1996</w:t>
            </w:r>
          </w:p>
        </w:tc>
        <w:tc>
          <w:tcPr>
            <w:tcW w:w="1110"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1mg/m³</w:t>
            </w:r>
          </w:p>
        </w:tc>
        <w:tc>
          <w:tcPr>
            <w:tcW w:w="540" w:type="dxa"/>
            <w:vAlign w:val="center"/>
          </w:tcPr>
          <w:p>
            <w:pPr>
              <w:numPr>
                <w:ilvl w:val="0"/>
                <w:numId w:val="0"/>
              </w:numPr>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numPr>
                <w:ilvl w:val="0"/>
                <w:numId w:val="0"/>
              </w:numPr>
              <w:jc w:val="center"/>
              <w:rPr>
                <w:rFonts w:hint="eastAsia"/>
                <w:sz w:val="18"/>
                <w:szCs w:val="18"/>
                <w:vertAlign w:val="baseline"/>
                <w:lang w:val="en-US" w:eastAsia="zh-CN"/>
              </w:rPr>
            </w:pPr>
          </w:p>
        </w:tc>
        <w:tc>
          <w:tcPr>
            <w:tcW w:w="1217" w:type="dxa"/>
            <w:vMerge w:val="continue"/>
            <w:vAlign w:val="center"/>
          </w:tcPr>
          <w:p>
            <w:pPr>
              <w:numPr>
                <w:ilvl w:val="0"/>
                <w:numId w:val="0"/>
              </w:numPr>
              <w:ind w:left="0" w:leftChars="0" w:firstLine="0" w:firstLineChars="0"/>
              <w:jc w:val="center"/>
              <w:rPr>
                <w:rFonts w:hint="eastAsia"/>
                <w:sz w:val="18"/>
                <w:szCs w:val="18"/>
                <w:vertAlign w:val="baseline"/>
                <w:lang w:val="en-US" w:eastAsia="zh-CN"/>
              </w:rPr>
            </w:pPr>
          </w:p>
        </w:tc>
        <w:tc>
          <w:tcPr>
            <w:tcW w:w="1217" w:type="dxa"/>
            <w:vMerge w:val="continue"/>
            <w:vAlign w:val="center"/>
          </w:tcPr>
          <w:p>
            <w:pPr>
              <w:numPr>
                <w:ilvl w:val="0"/>
                <w:numId w:val="0"/>
              </w:numPr>
              <w:jc w:val="both"/>
              <w:rPr>
                <w:rFonts w:hint="default"/>
                <w:sz w:val="18"/>
                <w:szCs w:val="18"/>
                <w:vertAlign w:val="baseline"/>
                <w:lang w:val="en-US" w:eastAsia="zh-CN"/>
              </w:rPr>
            </w:pPr>
          </w:p>
        </w:tc>
        <w:tc>
          <w:tcPr>
            <w:tcW w:w="1217"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氨</w:t>
            </w:r>
          </w:p>
        </w:tc>
        <w:tc>
          <w:tcPr>
            <w:tcW w:w="2004" w:type="dxa"/>
            <w:vAlign w:val="center"/>
          </w:tcPr>
          <w:p>
            <w:pPr>
              <w:numPr>
                <w:ilvl w:val="0"/>
                <w:numId w:val="0"/>
              </w:numPr>
              <w:jc w:val="center"/>
              <w:rPr>
                <w:rFonts w:hint="eastAsia"/>
                <w:sz w:val="18"/>
                <w:szCs w:val="18"/>
                <w:vertAlign w:val="baseline"/>
                <w:lang w:val="en-US" w:eastAsia="zh-CN"/>
              </w:rPr>
            </w:pPr>
            <w:r>
              <w:rPr>
                <w:rFonts w:ascii="Arial" w:hAnsi="Arial" w:eastAsia="宋体" w:cs="Arial"/>
                <w:i w:val="0"/>
                <w:caps w:val="0"/>
                <w:color w:val="333333"/>
                <w:spacing w:val="0"/>
                <w:sz w:val="18"/>
                <w:szCs w:val="18"/>
                <w:shd w:val="clear" w:fill="FFFFFF"/>
              </w:rPr>
              <w:t>恶臭污染物排放标准GB 14554-93</w:t>
            </w:r>
          </w:p>
        </w:tc>
        <w:tc>
          <w:tcPr>
            <w:tcW w:w="1110"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2mg/m³</w:t>
            </w:r>
          </w:p>
        </w:tc>
        <w:tc>
          <w:tcPr>
            <w:tcW w:w="540" w:type="dxa"/>
            <w:vAlign w:val="center"/>
          </w:tcPr>
          <w:p>
            <w:pPr>
              <w:numPr>
                <w:ilvl w:val="0"/>
                <w:numId w:val="0"/>
              </w:numPr>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噪声</w:t>
            </w:r>
          </w:p>
        </w:tc>
        <w:tc>
          <w:tcPr>
            <w:tcW w:w="1217" w:type="dxa"/>
            <w:vAlign w:val="center"/>
          </w:tcPr>
          <w:p>
            <w:pPr>
              <w:numPr>
                <w:ilvl w:val="0"/>
                <w:numId w:val="0"/>
              </w:numPr>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w:t>
            </w:r>
          </w:p>
        </w:tc>
        <w:tc>
          <w:tcPr>
            <w:tcW w:w="1217"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厂界</w:t>
            </w:r>
          </w:p>
        </w:tc>
        <w:tc>
          <w:tcPr>
            <w:tcW w:w="1217"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噪声</w:t>
            </w:r>
          </w:p>
        </w:tc>
        <w:tc>
          <w:tcPr>
            <w:tcW w:w="2004" w:type="dxa"/>
            <w:vAlign w:val="center"/>
          </w:tcPr>
          <w:p>
            <w:pPr>
              <w:numPr>
                <w:ilvl w:val="0"/>
                <w:numId w:val="0"/>
              </w:numPr>
              <w:jc w:val="center"/>
              <w:rPr>
                <w:rFonts w:hint="eastAsia"/>
                <w:sz w:val="18"/>
                <w:szCs w:val="18"/>
                <w:vertAlign w:val="baseline"/>
                <w:lang w:val="en-US" w:eastAsia="zh-CN"/>
              </w:rPr>
            </w:pPr>
            <w:r>
              <w:rPr>
                <w:rFonts w:hint="eastAsia" w:ascii="微软雅黑" w:hAnsi="微软雅黑" w:eastAsia="微软雅黑" w:cs="微软雅黑"/>
                <w:i w:val="0"/>
                <w:caps w:val="0"/>
                <w:color w:val="000000"/>
                <w:spacing w:val="0"/>
                <w:sz w:val="18"/>
                <w:szCs w:val="18"/>
                <w:shd w:val="clear" w:color="FFFFFF"/>
              </w:rPr>
              <w:t>《工业企业厂界环境噪声排放标准》（GB12348-2008）</w:t>
            </w:r>
          </w:p>
        </w:tc>
        <w:tc>
          <w:tcPr>
            <w:tcW w:w="1110"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昼间:60dB(A) 夜间：50dB(A)</w:t>
            </w:r>
          </w:p>
        </w:tc>
        <w:tc>
          <w:tcPr>
            <w:tcW w:w="540" w:type="dxa"/>
            <w:vAlign w:val="center"/>
          </w:tcPr>
          <w:p>
            <w:pPr>
              <w:numPr>
                <w:ilvl w:val="0"/>
                <w:numId w:val="0"/>
              </w:numPr>
              <w:jc w:val="center"/>
              <w:rPr>
                <w:rFonts w:hint="eastAsia"/>
                <w:sz w:val="18"/>
                <w:szCs w:val="18"/>
                <w:vertAlign w:val="baseline"/>
                <w:lang w:val="en-US" w:eastAsia="zh-CN"/>
              </w:rPr>
            </w:pPr>
          </w:p>
        </w:tc>
      </w:tr>
    </w:tbl>
    <w:p>
      <w:pPr>
        <w:rPr>
          <w:rFonts w:hint="eastAsia"/>
          <w:sz w:val="28"/>
          <w:szCs w:val="36"/>
          <w:lang w:eastAsia="zh-CN"/>
        </w:rPr>
      </w:pPr>
      <w:bookmarkStart w:id="0" w:name="_GoBack"/>
      <w:bookmarkEnd w:id="0"/>
    </w:p>
    <w:p>
      <w:pPr>
        <w:rPr>
          <w:rFonts w:hint="eastAsia"/>
          <w:sz w:val="28"/>
          <w:szCs w:val="36"/>
          <w:lang w:val="en-US" w:eastAsia="zh-CN"/>
        </w:rPr>
      </w:pPr>
      <w:r>
        <w:rPr>
          <w:rFonts w:hint="eastAsia"/>
          <w:sz w:val="28"/>
          <w:szCs w:val="36"/>
          <w:lang w:val="en-US" w:eastAsia="zh-CN"/>
        </w:rPr>
        <w:t>六、企业自备监测仪器信息</w:t>
      </w:r>
    </w:p>
    <w:p>
      <w:pPr>
        <w:rPr>
          <w:rFonts w:hint="eastAsia"/>
          <w:sz w:val="28"/>
          <w:szCs w:val="36"/>
          <w:lang w:val="en-US" w:eastAsia="zh-CN"/>
        </w:rPr>
      </w:pPr>
      <w:r>
        <w:rPr>
          <w:rFonts w:hint="eastAsia"/>
          <w:sz w:val="28"/>
          <w:szCs w:val="36"/>
          <w:lang w:val="en-US" w:eastAsia="zh-CN"/>
        </w:rPr>
        <w:t>表4-1 企业自动监测设备</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监测设备名称</w:t>
            </w:r>
          </w:p>
        </w:tc>
        <w:tc>
          <w:tcPr>
            <w:tcW w:w="1704"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型号</w:t>
            </w:r>
          </w:p>
        </w:tc>
        <w:tc>
          <w:tcPr>
            <w:tcW w:w="1704"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生产厂家</w:t>
            </w:r>
          </w:p>
        </w:tc>
        <w:tc>
          <w:tcPr>
            <w:tcW w:w="1705"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方法原理</w:t>
            </w:r>
          </w:p>
        </w:tc>
        <w:tc>
          <w:tcPr>
            <w:tcW w:w="1705"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测定量程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COD自动监测仪</w:t>
            </w:r>
          </w:p>
        </w:tc>
        <w:tc>
          <w:tcPr>
            <w:tcW w:w="1704"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COD-2000</w:t>
            </w:r>
          </w:p>
        </w:tc>
        <w:tc>
          <w:tcPr>
            <w:tcW w:w="1704"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聚光科技</w:t>
            </w:r>
          </w:p>
        </w:tc>
        <w:tc>
          <w:tcPr>
            <w:tcW w:w="1705"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重铬酸钾分光光度法</w:t>
            </w:r>
          </w:p>
        </w:tc>
        <w:tc>
          <w:tcPr>
            <w:tcW w:w="1705"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0-1000mg/L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氨氮自动监测仪</w:t>
            </w:r>
          </w:p>
        </w:tc>
        <w:tc>
          <w:tcPr>
            <w:tcW w:w="1704"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NH</w:t>
            </w:r>
            <w:r>
              <w:rPr>
                <w:rFonts w:hint="eastAsia"/>
                <w:sz w:val="18"/>
                <w:szCs w:val="18"/>
                <w:vertAlign w:val="subscript"/>
                <w:lang w:val="en-US" w:eastAsia="zh-CN"/>
              </w:rPr>
              <w:t>3</w:t>
            </w:r>
            <w:r>
              <w:rPr>
                <w:rFonts w:hint="eastAsia"/>
                <w:sz w:val="18"/>
                <w:szCs w:val="18"/>
                <w:vertAlign w:val="baseline"/>
                <w:lang w:val="en-US" w:eastAsia="zh-CN"/>
              </w:rPr>
              <w:t>-N-2000</w:t>
            </w:r>
          </w:p>
        </w:tc>
        <w:tc>
          <w:tcPr>
            <w:tcW w:w="1704"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聚光科技</w:t>
            </w:r>
          </w:p>
        </w:tc>
        <w:tc>
          <w:tcPr>
            <w:tcW w:w="1705"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纳氏试剂分光光度法</w:t>
            </w:r>
          </w:p>
        </w:tc>
        <w:tc>
          <w:tcPr>
            <w:tcW w:w="1705"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0-100mg/L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PH自动监测仪</w:t>
            </w:r>
          </w:p>
        </w:tc>
        <w:tc>
          <w:tcPr>
            <w:tcW w:w="1704"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PH-1001</w:t>
            </w:r>
          </w:p>
        </w:tc>
        <w:tc>
          <w:tcPr>
            <w:tcW w:w="1704"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台湾和泰</w:t>
            </w:r>
          </w:p>
        </w:tc>
        <w:tc>
          <w:tcPr>
            <w:tcW w:w="1705"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玻璃电极</w:t>
            </w:r>
          </w:p>
        </w:tc>
        <w:tc>
          <w:tcPr>
            <w:tcW w:w="1705"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超声波明渠流量计</w:t>
            </w:r>
          </w:p>
        </w:tc>
        <w:tc>
          <w:tcPr>
            <w:tcW w:w="1704"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WL-IA1</w:t>
            </w:r>
          </w:p>
        </w:tc>
        <w:tc>
          <w:tcPr>
            <w:tcW w:w="1704"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北京九波</w:t>
            </w:r>
          </w:p>
        </w:tc>
        <w:tc>
          <w:tcPr>
            <w:tcW w:w="1705"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超声波回声测距法</w:t>
            </w:r>
          </w:p>
        </w:tc>
        <w:tc>
          <w:tcPr>
            <w:tcW w:w="1705"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数据采集传输仪</w:t>
            </w:r>
          </w:p>
        </w:tc>
        <w:tc>
          <w:tcPr>
            <w:tcW w:w="1704"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HT6008-G</w:t>
            </w:r>
          </w:p>
        </w:tc>
        <w:tc>
          <w:tcPr>
            <w:tcW w:w="1704"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南京宏德数码</w:t>
            </w:r>
          </w:p>
        </w:tc>
        <w:tc>
          <w:tcPr>
            <w:tcW w:w="1705"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w:t>
            </w:r>
          </w:p>
        </w:tc>
        <w:tc>
          <w:tcPr>
            <w:tcW w:w="1705" w:type="dxa"/>
            <w:vAlign w:val="center"/>
          </w:tcPr>
          <w:p>
            <w:pPr>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w:t>
            </w:r>
          </w:p>
        </w:tc>
      </w:tr>
    </w:tbl>
    <w:p>
      <w:pPr>
        <w:rPr>
          <w:rFonts w:hint="eastAsia"/>
          <w:sz w:val="28"/>
          <w:szCs w:val="36"/>
          <w:lang w:val="en-US" w:eastAsia="zh-CN"/>
        </w:rPr>
      </w:pPr>
      <w:r>
        <w:rPr>
          <w:rFonts w:hint="eastAsia"/>
          <w:sz w:val="28"/>
          <w:szCs w:val="36"/>
          <w:lang w:val="en-US" w:eastAsia="zh-CN"/>
        </w:rPr>
        <w:t>表4-2 手工监测设备</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numPr>
                <w:ilvl w:val="0"/>
                <w:numId w:val="0"/>
              </w:numPr>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监测设备名称</w:t>
            </w:r>
          </w:p>
        </w:tc>
        <w:tc>
          <w:tcPr>
            <w:tcW w:w="2841" w:type="dxa"/>
            <w:vAlign w:val="center"/>
          </w:tcPr>
          <w:p>
            <w:pPr>
              <w:numPr>
                <w:ilvl w:val="0"/>
                <w:numId w:val="0"/>
              </w:numPr>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型号</w:t>
            </w:r>
          </w:p>
        </w:tc>
        <w:tc>
          <w:tcPr>
            <w:tcW w:w="2841" w:type="dxa"/>
            <w:vAlign w:val="center"/>
          </w:tcPr>
          <w:p>
            <w:pPr>
              <w:numPr>
                <w:ilvl w:val="0"/>
                <w:numId w:val="0"/>
              </w:numPr>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紫外分光光度计</w:t>
            </w:r>
          </w:p>
        </w:tc>
        <w:tc>
          <w:tcPr>
            <w:tcW w:w="2841"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CNP-301</w:t>
            </w:r>
          </w:p>
        </w:tc>
        <w:tc>
          <w:tcPr>
            <w:tcW w:w="2841"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昌鸿科技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消解仪</w:t>
            </w:r>
          </w:p>
        </w:tc>
        <w:tc>
          <w:tcPr>
            <w:tcW w:w="2841"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DIS-16</w:t>
            </w:r>
          </w:p>
        </w:tc>
        <w:tc>
          <w:tcPr>
            <w:tcW w:w="2841"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昌鸿科技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PH计</w:t>
            </w:r>
          </w:p>
        </w:tc>
        <w:tc>
          <w:tcPr>
            <w:tcW w:w="2841"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PHS-25</w:t>
            </w:r>
          </w:p>
        </w:tc>
        <w:tc>
          <w:tcPr>
            <w:tcW w:w="2841"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上海雷磁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恒温干燥箱</w:t>
            </w:r>
          </w:p>
        </w:tc>
        <w:tc>
          <w:tcPr>
            <w:tcW w:w="2841"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202-0</w:t>
            </w:r>
          </w:p>
        </w:tc>
        <w:tc>
          <w:tcPr>
            <w:tcW w:w="2841"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永光明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分析天平</w:t>
            </w:r>
          </w:p>
        </w:tc>
        <w:tc>
          <w:tcPr>
            <w:tcW w:w="2841"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FA2004B</w:t>
            </w:r>
          </w:p>
        </w:tc>
        <w:tc>
          <w:tcPr>
            <w:tcW w:w="2841"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上海佑科</w:t>
            </w:r>
          </w:p>
        </w:tc>
      </w:tr>
    </w:tbl>
    <w:p>
      <w:pPr>
        <w:numPr>
          <w:ilvl w:val="0"/>
          <w:numId w:val="1"/>
        </w:numPr>
        <w:ind w:left="0" w:leftChars="0" w:firstLine="0" w:firstLineChars="0"/>
        <w:rPr>
          <w:rFonts w:hint="eastAsia"/>
          <w:sz w:val="28"/>
          <w:szCs w:val="36"/>
          <w:lang w:val="en-US" w:eastAsia="zh-CN"/>
        </w:rPr>
      </w:pPr>
      <w:r>
        <w:rPr>
          <w:rFonts w:hint="eastAsia"/>
          <w:sz w:val="28"/>
          <w:szCs w:val="36"/>
          <w:lang w:val="en-US" w:eastAsia="zh-CN"/>
        </w:rPr>
        <w:t>监测点位示意图</w:t>
      </w:r>
    </w:p>
    <w:p>
      <w:pPr>
        <w:numPr>
          <w:ilvl w:val="0"/>
          <w:numId w:val="0"/>
        </w:numPr>
        <w:ind w:leftChars="0"/>
        <w:rPr>
          <w:rFonts w:hint="eastAsia"/>
          <w:sz w:val="28"/>
          <w:szCs w:val="36"/>
          <w:lang w:val="en-US" w:eastAsia="zh-CN"/>
        </w:rPr>
      </w:pPr>
      <w:r>
        <w:rPr>
          <w:rFonts w:hint="eastAsia"/>
          <w:sz w:val="28"/>
          <w:szCs w:val="36"/>
          <w:lang w:val="en-US" w:eastAsia="zh-CN"/>
        </w:rPr>
        <w:t>全厂平面布置及监测点位分布图（附图3）</w:t>
      </w:r>
    </w:p>
    <w:p>
      <w:pPr>
        <w:rPr>
          <w:rFonts w:hint="eastAsia"/>
          <w:sz w:val="28"/>
          <w:szCs w:val="36"/>
          <w:lang w:eastAsia="zh-CN"/>
        </w:rPr>
      </w:pPr>
      <w:r>
        <w:drawing>
          <wp:inline distT="0" distB="0" distL="114300" distR="114300">
            <wp:extent cx="5273040" cy="6045835"/>
            <wp:effectExtent l="0" t="0" r="3810" b="1206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73040" cy="6045835"/>
                    </a:xfrm>
                    <a:prstGeom prst="rect">
                      <a:avLst/>
                    </a:prstGeom>
                    <a:noFill/>
                    <a:ln>
                      <a:noFill/>
                    </a:ln>
                  </pic:spPr>
                </pic:pic>
              </a:graphicData>
            </a:graphic>
          </wp:inline>
        </w:drawing>
      </w:r>
    </w:p>
    <w:p>
      <w:pPr>
        <w:rPr>
          <w:rFonts w:hint="eastAsia"/>
          <w:sz w:val="28"/>
          <w:szCs w:val="36"/>
          <w:lang w:eastAsia="zh-CN"/>
        </w:rPr>
      </w:pPr>
    </w:p>
    <w:p>
      <w:pPr>
        <w:numPr>
          <w:ilvl w:val="0"/>
          <w:numId w:val="1"/>
        </w:numPr>
        <w:ind w:left="0" w:leftChars="0" w:firstLine="0" w:firstLineChars="0"/>
        <w:rPr>
          <w:rFonts w:hint="eastAsia"/>
          <w:sz w:val="28"/>
          <w:szCs w:val="36"/>
          <w:lang w:val="en-US" w:eastAsia="zh-CN"/>
        </w:rPr>
      </w:pPr>
      <w:r>
        <w:rPr>
          <w:rFonts w:hint="eastAsia"/>
          <w:sz w:val="28"/>
          <w:szCs w:val="36"/>
          <w:lang w:val="en-US" w:eastAsia="zh-CN"/>
        </w:rPr>
        <w:t>信息公开</w:t>
      </w:r>
    </w:p>
    <w:p>
      <w:pPr>
        <w:numPr>
          <w:ilvl w:val="0"/>
          <w:numId w:val="0"/>
        </w:numPr>
        <w:ind w:leftChars="0" w:firstLine="560"/>
        <w:rPr>
          <w:rFonts w:hint="eastAsia"/>
          <w:sz w:val="28"/>
          <w:szCs w:val="36"/>
          <w:lang w:val="en-US" w:eastAsia="zh-CN"/>
        </w:rPr>
      </w:pPr>
      <w:r>
        <w:rPr>
          <w:rFonts w:hint="eastAsia"/>
          <w:sz w:val="28"/>
          <w:szCs w:val="36"/>
          <w:lang w:val="en-US" w:eastAsia="zh-CN"/>
        </w:rPr>
        <w:t>自行监测信息公开内容及方式按照《企业事业单位环境信息公开办法》（环境保护令 第31号）及《国家重点监控企业自行监测及信息公开办法（实行）》（环发（2013）81号）执行。</w:t>
      </w:r>
    </w:p>
    <w:p>
      <w:pPr>
        <w:numPr>
          <w:ilvl w:val="0"/>
          <w:numId w:val="1"/>
        </w:numPr>
        <w:ind w:left="0" w:leftChars="0" w:firstLine="0" w:firstLineChars="0"/>
        <w:rPr>
          <w:rFonts w:hint="eastAsia"/>
          <w:sz w:val="28"/>
          <w:szCs w:val="36"/>
          <w:lang w:val="en-US" w:eastAsia="zh-CN"/>
        </w:rPr>
      </w:pPr>
      <w:r>
        <w:rPr>
          <w:rFonts w:hint="eastAsia"/>
          <w:sz w:val="28"/>
          <w:szCs w:val="36"/>
          <w:lang w:val="en-US" w:eastAsia="zh-CN"/>
        </w:rPr>
        <w:t>监测方案的实施</w:t>
      </w:r>
    </w:p>
    <w:p>
      <w:pPr>
        <w:numPr>
          <w:ilvl w:val="0"/>
          <w:numId w:val="0"/>
        </w:numPr>
        <w:ind w:leftChars="0"/>
        <w:rPr>
          <w:rFonts w:hint="eastAsia"/>
          <w:sz w:val="28"/>
          <w:szCs w:val="36"/>
          <w:lang w:val="en-US" w:eastAsia="zh-CN"/>
        </w:rPr>
      </w:pPr>
      <w:r>
        <w:rPr>
          <w:rFonts w:hint="eastAsia"/>
          <w:sz w:val="28"/>
          <w:szCs w:val="36"/>
          <w:lang w:val="en-US" w:eastAsia="zh-CN"/>
        </w:rPr>
        <w:t xml:space="preserve">    本监测方案与2020年9月1日期执行。</w:t>
      </w:r>
    </w:p>
    <w:p>
      <w:pPr>
        <w:rPr>
          <w:rFonts w:hint="eastAsia"/>
          <w:sz w:val="28"/>
          <w:szCs w:val="36"/>
          <w:lang w:eastAsia="zh-CN"/>
        </w:rPr>
      </w:pPr>
    </w:p>
    <w:p>
      <w:pPr>
        <w:numPr>
          <w:ilvl w:val="0"/>
          <w:numId w:val="0"/>
        </w:numPr>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A5E390"/>
    <w:multiLevelType w:val="singleLevel"/>
    <w:tmpl w:val="B4A5E390"/>
    <w:lvl w:ilvl="0" w:tentative="0">
      <w:start w:val="1"/>
      <w:numFmt w:val="chineseCounting"/>
      <w:suff w:val="nothing"/>
      <w:lvlText w:val="%1、"/>
      <w:lvlJc w:val="left"/>
      <w:rPr>
        <w:rFonts w:hint="eastAsia"/>
      </w:rPr>
    </w:lvl>
  </w:abstractNum>
  <w:abstractNum w:abstractNumId="1">
    <w:nsid w:val="FDD83EC1"/>
    <w:multiLevelType w:val="singleLevel"/>
    <w:tmpl w:val="FDD83EC1"/>
    <w:lvl w:ilvl="0" w:tentative="0">
      <w:start w:val="1"/>
      <w:numFmt w:val="decimal"/>
      <w:lvlText w:val="%1."/>
      <w:lvlJc w:val="left"/>
      <w:pPr>
        <w:tabs>
          <w:tab w:val="left" w:pos="312"/>
        </w:tabs>
      </w:pPr>
    </w:lvl>
  </w:abstractNum>
  <w:abstractNum w:abstractNumId="2">
    <w:nsid w:val="329F4B46"/>
    <w:multiLevelType w:val="singleLevel"/>
    <w:tmpl w:val="329F4B46"/>
    <w:lvl w:ilvl="0" w:tentative="0">
      <w:start w:val="6"/>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D255C"/>
    <w:rsid w:val="042C3AC9"/>
    <w:rsid w:val="0645034B"/>
    <w:rsid w:val="0897111D"/>
    <w:rsid w:val="1BDC5E00"/>
    <w:rsid w:val="1CA6781A"/>
    <w:rsid w:val="1F870F5D"/>
    <w:rsid w:val="28BE623B"/>
    <w:rsid w:val="35587FB9"/>
    <w:rsid w:val="37747EC2"/>
    <w:rsid w:val="40A667B1"/>
    <w:rsid w:val="43DC7115"/>
    <w:rsid w:val="4FA8032B"/>
    <w:rsid w:val="524F7784"/>
    <w:rsid w:val="59340B7E"/>
    <w:rsid w:val="77357251"/>
    <w:rsid w:val="77FF69E6"/>
    <w:rsid w:val="78B95B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extobjs>
    <extobj name="ECB019B1-382A-4266-B25C-5B523AA43C14-1">
      <extobjdata type="ECB019B1-382A-4266-B25C-5B523AA43C14" data="ewogICAiRmlsZUlkIiA6ICI0ODQ2OTMwOTk4MiIsCiAgICJHcm91cElkIiA6ICI1MzgxNjM5MDMiLAogICAiSW1hZ2UiIDogImlWQk9SdzBLR2dvQUFBQU5TVWhFVWdBQUE5OEFBQUlvQ0FZQUFBQndFMWlsQUFBQUNYQklXWE1BQUFzVEFBQUxFd0VBbXB3WUFBQWdBRWxFUVZSNG5PemRlVnlWWmY3LzhmZDlnTU9PTEs2b2xjc3ZIYzJGZzFqYUZHVnAzOG9zelVyTnJYSE54c3d0VGJQTVZuS2Nwakt0SmxOcnlsTFRJVFJ0Yk5HY05oV3NrTW9BdzBSRVV6YlpSRGozN3cvakRJZEZVY0VEK0hvK0hqNjQ3MnU1N3crbk84NzVuT3U2cjFzQ0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RUHY4TDEvaGZYQlJ3RzhpQUFBQUFFbEZUa1N1UW1DQyIsCiAgICJUeXBlIiA6ICJmbG93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wen</dc:creator>
  <cp:lastModifiedBy>Administrator</cp:lastModifiedBy>
  <dcterms:modified xsi:type="dcterms:W3CDTF">2020-10-10T01:54:52Z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