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84" w:rsidRPr="002E6172" w:rsidRDefault="007A1484" w:rsidP="007A1484">
      <w:pPr>
        <w:jc w:val="center"/>
        <w:rPr>
          <w:rFonts w:ascii="华文楷体" w:eastAsia="华文楷体" w:hAnsi="华文楷体"/>
          <w:b/>
          <w:sz w:val="32"/>
          <w:szCs w:val="32"/>
        </w:rPr>
      </w:pPr>
      <w:r w:rsidRPr="002E6172">
        <w:rPr>
          <w:rFonts w:ascii="华文楷体" w:eastAsia="华文楷体" w:hAnsi="华文楷体" w:hint="eastAsia"/>
          <w:b/>
          <w:sz w:val="32"/>
          <w:szCs w:val="32"/>
        </w:rPr>
        <w:t>济南华源安全评价有限公司</w:t>
      </w:r>
    </w:p>
    <w:p w:rsidR="007A1484" w:rsidRDefault="007A1484" w:rsidP="007A1484">
      <w:pPr>
        <w:jc w:val="center"/>
        <w:rPr>
          <w:rFonts w:ascii="华文楷体" w:eastAsia="华文楷体" w:hAnsi="华文楷体"/>
          <w:b/>
          <w:sz w:val="32"/>
          <w:szCs w:val="32"/>
        </w:rPr>
      </w:pPr>
      <w:r w:rsidRPr="002E6172">
        <w:rPr>
          <w:rFonts w:ascii="华文楷体" w:eastAsia="华文楷体" w:hAnsi="华文楷体" w:hint="eastAsia"/>
          <w:b/>
          <w:sz w:val="32"/>
          <w:szCs w:val="32"/>
        </w:rPr>
        <w:t>建设项目职业病危害</w:t>
      </w:r>
      <w:r>
        <w:rPr>
          <w:rFonts w:ascii="华文楷体" w:eastAsia="华文楷体" w:hAnsi="华文楷体" w:hint="eastAsia"/>
          <w:b/>
          <w:sz w:val="32"/>
          <w:szCs w:val="32"/>
        </w:rPr>
        <w:t>预</w:t>
      </w:r>
      <w:r w:rsidRPr="002E6172">
        <w:rPr>
          <w:rFonts w:ascii="华文楷体" w:eastAsia="华文楷体" w:hAnsi="华文楷体" w:hint="eastAsia"/>
          <w:b/>
          <w:sz w:val="32"/>
          <w:szCs w:val="32"/>
        </w:rPr>
        <w:t>评价信息公开表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134"/>
        <w:gridCol w:w="4870"/>
      </w:tblGrid>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建设单位（用人单位）</w:t>
            </w:r>
          </w:p>
        </w:tc>
        <w:tc>
          <w:tcPr>
            <w:tcW w:w="6004" w:type="dxa"/>
            <w:gridSpan w:val="2"/>
          </w:tcPr>
          <w:p w:rsidR="007A1484" w:rsidRPr="00A2679A" w:rsidRDefault="007A1484" w:rsidP="008F4299">
            <w:pPr>
              <w:jc w:val="left"/>
              <w:rPr>
                <w:sz w:val="18"/>
                <w:szCs w:val="18"/>
              </w:rPr>
            </w:pPr>
            <w:r w:rsidRPr="00A2679A">
              <w:rPr>
                <w:rFonts w:hint="eastAsia"/>
                <w:sz w:val="18"/>
                <w:szCs w:val="18"/>
              </w:rPr>
              <w:t>名</w:t>
            </w:r>
            <w:r w:rsidRPr="00A2679A">
              <w:rPr>
                <w:rFonts w:hint="eastAsia"/>
                <w:sz w:val="18"/>
                <w:szCs w:val="18"/>
              </w:rPr>
              <w:t xml:space="preserve">    </w:t>
            </w:r>
            <w:r w:rsidRPr="00A2679A">
              <w:rPr>
                <w:rFonts w:hint="eastAsia"/>
                <w:sz w:val="18"/>
                <w:szCs w:val="18"/>
              </w:rPr>
              <w:t>称：</w:t>
            </w:r>
            <w:r w:rsidRPr="001474DC">
              <w:rPr>
                <w:rFonts w:hint="eastAsia"/>
                <w:sz w:val="18"/>
                <w:szCs w:val="18"/>
              </w:rPr>
              <w:t>山东莘县颖泰化工有限公司</w:t>
            </w:r>
          </w:p>
          <w:p w:rsidR="007A1484" w:rsidRPr="00A2679A" w:rsidRDefault="007A1484" w:rsidP="008F4299">
            <w:pPr>
              <w:jc w:val="left"/>
              <w:rPr>
                <w:sz w:val="18"/>
                <w:szCs w:val="18"/>
              </w:rPr>
            </w:pPr>
            <w:r w:rsidRPr="00A2679A">
              <w:rPr>
                <w:rFonts w:hint="eastAsia"/>
                <w:sz w:val="18"/>
                <w:szCs w:val="18"/>
              </w:rPr>
              <w:t>地理位置：</w:t>
            </w:r>
            <w:r>
              <w:rPr>
                <w:rFonts w:hint="eastAsia"/>
                <w:sz w:val="18"/>
                <w:szCs w:val="18"/>
              </w:rPr>
              <w:t>聊城莘县</w:t>
            </w:r>
            <w:r w:rsidRPr="001474DC">
              <w:rPr>
                <w:rFonts w:hint="eastAsia"/>
                <w:sz w:val="18"/>
                <w:szCs w:val="18"/>
              </w:rPr>
              <w:t>古云镇化工园区内</w:t>
            </w:r>
          </w:p>
          <w:p w:rsidR="007A1484" w:rsidRPr="00A2679A" w:rsidRDefault="007A1484" w:rsidP="008F4299">
            <w:pPr>
              <w:jc w:val="left"/>
              <w:rPr>
                <w:sz w:val="18"/>
                <w:szCs w:val="18"/>
              </w:rPr>
            </w:pPr>
            <w:r w:rsidRPr="00A2679A">
              <w:rPr>
                <w:rFonts w:hint="eastAsia"/>
                <w:sz w:val="18"/>
                <w:szCs w:val="18"/>
              </w:rPr>
              <w:t>联</w:t>
            </w:r>
            <w:r w:rsidRPr="00A2679A">
              <w:rPr>
                <w:rFonts w:hint="eastAsia"/>
                <w:sz w:val="18"/>
                <w:szCs w:val="18"/>
              </w:rPr>
              <w:t xml:space="preserve"> </w:t>
            </w:r>
            <w:r w:rsidRPr="00A2679A">
              <w:rPr>
                <w:rFonts w:hint="eastAsia"/>
                <w:sz w:val="18"/>
                <w:szCs w:val="18"/>
              </w:rPr>
              <w:t>系</w:t>
            </w:r>
            <w:r w:rsidRPr="00A2679A">
              <w:rPr>
                <w:rFonts w:hint="eastAsia"/>
                <w:sz w:val="18"/>
                <w:szCs w:val="18"/>
              </w:rPr>
              <w:t xml:space="preserve"> </w:t>
            </w:r>
            <w:r w:rsidRPr="00A2679A">
              <w:rPr>
                <w:rFonts w:hint="eastAsia"/>
                <w:sz w:val="18"/>
                <w:szCs w:val="18"/>
              </w:rPr>
              <w:t>人：</w:t>
            </w:r>
            <w:r>
              <w:rPr>
                <w:rFonts w:hint="eastAsia"/>
                <w:sz w:val="18"/>
                <w:szCs w:val="18"/>
              </w:rPr>
              <w:t>潘业芳</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项目名称及简介</w:t>
            </w:r>
          </w:p>
        </w:tc>
        <w:tc>
          <w:tcPr>
            <w:tcW w:w="6004" w:type="dxa"/>
            <w:gridSpan w:val="2"/>
          </w:tcPr>
          <w:p w:rsidR="007A1484" w:rsidRPr="001474DC" w:rsidRDefault="007A1484" w:rsidP="008F4299">
            <w:pPr>
              <w:jc w:val="left"/>
              <w:rPr>
                <w:sz w:val="18"/>
                <w:szCs w:val="18"/>
              </w:rPr>
            </w:pPr>
            <w:r w:rsidRPr="00A2679A">
              <w:rPr>
                <w:rFonts w:hint="eastAsia"/>
                <w:sz w:val="18"/>
                <w:szCs w:val="18"/>
              </w:rPr>
              <w:t>项目名称：</w:t>
            </w:r>
            <w:r w:rsidRPr="001474DC">
              <w:rPr>
                <w:rFonts w:hint="eastAsia"/>
                <w:sz w:val="18"/>
                <w:szCs w:val="18"/>
              </w:rPr>
              <w:t>山东莘县颖泰化工有限公司</w:t>
            </w:r>
            <w:r w:rsidRPr="001474DC">
              <w:rPr>
                <w:rFonts w:hint="eastAsia"/>
                <w:sz w:val="18"/>
                <w:szCs w:val="18"/>
              </w:rPr>
              <w:t>5</w:t>
            </w:r>
            <w:r w:rsidRPr="001474DC">
              <w:rPr>
                <w:rFonts w:hint="eastAsia"/>
                <w:sz w:val="18"/>
                <w:szCs w:val="18"/>
              </w:rPr>
              <w:t>万吨</w:t>
            </w:r>
            <w:r w:rsidRPr="001474DC">
              <w:rPr>
                <w:rFonts w:hint="eastAsia"/>
                <w:sz w:val="18"/>
                <w:szCs w:val="18"/>
              </w:rPr>
              <w:t>/</w:t>
            </w:r>
            <w:r w:rsidRPr="001474DC">
              <w:rPr>
                <w:rFonts w:hint="eastAsia"/>
                <w:sz w:val="18"/>
                <w:szCs w:val="18"/>
              </w:rPr>
              <w:t>年一硝基甲苯项目职业病危害预评价报告</w:t>
            </w:r>
          </w:p>
          <w:p w:rsidR="007A1484" w:rsidRPr="001474DC" w:rsidRDefault="007A1484" w:rsidP="008F4299">
            <w:pPr>
              <w:jc w:val="left"/>
              <w:rPr>
                <w:sz w:val="18"/>
                <w:szCs w:val="18"/>
              </w:rPr>
            </w:pPr>
            <w:r w:rsidRPr="00A2679A">
              <w:rPr>
                <w:rFonts w:hint="eastAsia"/>
                <w:sz w:val="18"/>
                <w:szCs w:val="18"/>
              </w:rPr>
              <w:t>项目简介：</w:t>
            </w:r>
            <w:r w:rsidRPr="001474DC">
              <w:rPr>
                <w:rFonts w:hint="eastAsia"/>
                <w:sz w:val="18"/>
                <w:szCs w:val="18"/>
              </w:rPr>
              <w:t>山东莘县颖泰化工有限公司成立于</w:t>
            </w:r>
            <w:r w:rsidRPr="001474DC">
              <w:rPr>
                <w:rFonts w:hint="eastAsia"/>
                <w:sz w:val="18"/>
                <w:szCs w:val="18"/>
              </w:rPr>
              <w:t>2009</w:t>
            </w:r>
            <w:r w:rsidRPr="001474DC">
              <w:rPr>
                <w:rFonts w:hint="eastAsia"/>
                <w:sz w:val="18"/>
                <w:szCs w:val="18"/>
              </w:rPr>
              <w:t>年</w:t>
            </w:r>
            <w:r w:rsidRPr="001474DC">
              <w:rPr>
                <w:rFonts w:hint="eastAsia"/>
                <w:sz w:val="18"/>
                <w:szCs w:val="18"/>
              </w:rPr>
              <w:t>7</w:t>
            </w:r>
            <w:r w:rsidRPr="001474DC">
              <w:rPr>
                <w:rFonts w:hint="eastAsia"/>
                <w:sz w:val="18"/>
                <w:szCs w:val="18"/>
              </w:rPr>
              <w:t>月</w:t>
            </w:r>
            <w:r w:rsidRPr="001474DC">
              <w:rPr>
                <w:rFonts w:hint="eastAsia"/>
                <w:sz w:val="18"/>
                <w:szCs w:val="18"/>
              </w:rPr>
              <w:t>16</w:t>
            </w:r>
            <w:r w:rsidRPr="001474DC">
              <w:rPr>
                <w:rFonts w:hint="eastAsia"/>
                <w:sz w:val="18"/>
                <w:szCs w:val="18"/>
              </w:rPr>
              <w:t>日，位于山东莘县古云镇化工园区内，法定代表人王超，公司类型为有限责任公司，企业注册资金</w:t>
            </w:r>
            <w:r w:rsidRPr="001474DC">
              <w:rPr>
                <w:rFonts w:hint="eastAsia"/>
                <w:sz w:val="18"/>
                <w:szCs w:val="18"/>
              </w:rPr>
              <w:t>500</w:t>
            </w:r>
            <w:r w:rsidRPr="001474DC">
              <w:rPr>
                <w:rFonts w:hint="eastAsia"/>
                <w:sz w:val="18"/>
                <w:szCs w:val="18"/>
              </w:rPr>
              <w:t>万元。该公司是一家大型现代化化工企业，综合实力雄厚，为了进一步优化企业产品结构，提高盈利能力，在已有的熟练生产技术上，充分发挥自身优势，决定在山东莘县古云镇化工园区内，利用化工园区的原料优势，新建一套年产</w:t>
            </w:r>
            <w:r w:rsidRPr="001474DC">
              <w:rPr>
                <w:rFonts w:hint="eastAsia"/>
                <w:sz w:val="18"/>
                <w:szCs w:val="18"/>
              </w:rPr>
              <w:t>5</w:t>
            </w:r>
            <w:r w:rsidRPr="001474DC">
              <w:rPr>
                <w:rFonts w:hint="eastAsia"/>
                <w:sz w:val="18"/>
                <w:szCs w:val="18"/>
              </w:rPr>
              <w:t>万吨</w:t>
            </w:r>
            <w:r w:rsidRPr="001474DC">
              <w:rPr>
                <w:rFonts w:hint="eastAsia"/>
                <w:sz w:val="18"/>
                <w:szCs w:val="18"/>
              </w:rPr>
              <w:t>/</w:t>
            </w:r>
            <w:r w:rsidRPr="001474DC">
              <w:rPr>
                <w:rFonts w:hint="eastAsia"/>
                <w:sz w:val="18"/>
                <w:szCs w:val="18"/>
              </w:rPr>
              <w:t>年一硝基甲苯项目，从而进一步提升产品在国内外市场的竞争力，取得显著的经济效益和社会效益。</w:t>
            </w:r>
          </w:p>
        </w:tc>
      </w:tr>
      <w:tr w:rsidR="007A1484" w:rsidRPr="00A2679A" w:rsidTr="008F4299">
        <w:trPr>
          <w:trHeight w:val="397"/>
        </w:trPr>
        <w:tc>
          <w:tcPr>
            <w:tcW w:w="2518" w:type="dxa"/>
            <w:vMerge w:val="restart"/>
            <w:vAlign w:val="center"/>
          </w:tcPr>
          <w:p w:rsidR="007A1484" w:rsidRPr="00A2679A" w:rsidRDefault="007A1484" w:rsidP="008F4299">
            <w:pPr>
              <w:jc w:val="center"/>
              <w:rPr>
                <w:sz w:val="18"/>
                <w:szCs w:val="18"/>
              </w:rPr>
            </w:pPr>
            <w:r w:rsidRPr="00A2679A">
              <w:rPr>
                <w:rFonts w:hint="eastAsia"/>
                <w:sz w:val="18"/>
                <w:szCs w:val="18"/>
              </w:rPr>
              <w:t>现场调查、采样、检测人员名单</w:t>
            </w:r>
          </w:p>
        </w:tc>
        <w:tc>
          <w:tcPr>
            <w:tcW w:w="1134" w:type="dxa"/>
            <w:vAlign w:val="center"/>
          </w:tcPr>
          <w:p w:rsidR="007A1484" w:rsidRPr="00A2679A" w:rsidRDefault="007A1484" w:rsidP="008F4299">
            <w:pPr>
              <w:jc w:val="center"/>
              <w:rPr>
                <w:sz w:val="18"/>
                <w:szCs w:val="18"/>
              </w:rPr>
            </w:pPr>
            <w:r w:rsidRPr="00A2679A">
              <w:rPr>
                <w:rFonts w:hint="eastAsia"/>
                <w:sz w:val="18"/>
                <w:szCs w:val="18"/>
              </w:rPr>
              <w:t>调查时间</w:t>
            </w:r>
          </w:p>
        </w:tc>
        <w:tc>
          <w:tcPr>
            <w:tcW w:w="4870" w:type="dxa"/>
            <w:vAlign w:val="center"/>
          </w:tcPr>
          <w:p w:rsidR="007A1484" w:rsidRPr="006A1B47" w:rsidRDefault="007A1484" w:rsidP="008F4299">
            <w:pPr>
              <w:jc w:val="center"/>
              <w:rPr>
                <w:sz w:val="18"/>
                <w:szCs w:val="18"/>
              </w:rPr>
            </w:pPr>
            <w:r>
              <w:rPr>
                <w:rFonts w:hint="eastAsia"/>
                <w:sz w:val="18"/>
                <w:szCs w:val="18"/>
              </w:rPr>
              <w:t>2015.05. 22</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调查人员</w:t>
            </w:r>
          </w:p>
        </w:tc>
        <w:tc>
          <w:tcPr>
            <w:tcW w:w="4870" w:type="dxa"/>
            <w:vAlign w:val="center"/>
          </w:tcPr>
          <w:p w:rsidR="007A1484" w:rsidRPr="006A1B47" w:rsidRDefault="007A1484" w:rsidP="008F4299">
            <w:pPr>
              <w:jc w:val="center"/>
              <w:rPr>
                <w:sz w:val="18"/>
                <w:szCs w:val="18"/>
              </w:rPr>
            </w:pPr>
            <w:r>
              <w:rPr>
                <w:rFonts w:hint="eastAsia"/>
                <w:sz w:val="18"/>
                <w:szCs w:val="18"/>
              </w:rPr>
              <w:t>韩飙、尹海顺</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采样时间</w:t>
            </w:r>
          </w:p>
        </w:tc>
        <w:tc>
          <w:tcPr>
            <w:tcW w:w="4870" w:type="dxa"/>
            <w:vAlign w:val="center"/>
          </w:tcPr>
          <w:p w:rsidR="007A1484" w:rsidRPr="006A1B47" w:rsidRDefault="007A1484" w:rsidP="008F4299">
            <w:pPr>
              <w:jc w:val="center"/>
              <w:rPr>
                <w:sz w:val="18"/>
                <w:szCs w:val="18"/>
              </w:rPr>
            </w:pPr>
            <w:r>
              <w:rPr>
                <w:rFonts w:hint="eastAsia"/>
                <w:sz w:val="18"/>
                <w:szCs w:val="18"/>
              </w:rPr>
              <w:t>--</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采样人员</w:t>
            </w:r>
          </w:p>
        </w:tc>
        <w:tc>
          <w:tcPr>
            <w:tcW w:w="4870" w:type="dxa"/>
            <w:vAlign w:val="center"/>
          </w:tcPr>
          <w:p w:rsidR="007A1484" w:rsidRPr="006A1B47" w:rsidRDefault="007A1484" w:rsidP="008F4299">
            <w:pPr>
              <w:jc w:val="center"/>
              <w:rPr>
                <w:sz w:val="18"/>
                <w:szCs w:val="18"/>
              </w:rPr>
            </w:pPr>
            <w:r>
              <w:rPr>
                <w:rFonts w:hint="eastAsia"/>
                <w:sz w:val="18"/>
                <w:szCs w:val="18"/>
              </w:rPr>
              <w:t>--</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检测时间</w:t>
            </w:r>
          </w:p>
        </w:tc>
        <w:tc>
          <w:tcPr>
            <w:tcW w:w="4870" w:type="dxa"/>
            <w:vAlign w:val="center"/>
          </w:tcPr>
          <w:p w:rsidR="007A1484" w:rsidRPr="006A1B47" w:rsidRDefault="007A1484" w:rsidP="008F4299">
            <w:pPr>
              <w:jc w:val="center"/>
              <w:rPr>
                <w:sz w:val="18"/>
                <w:szCs w:val="18"/>
              </w:rPr>
            </w:pPr>
            <w:r>
              <w:rPr>
                <w:rFonts w:hint="eastAsia"/>
                <w:sz w:val="18"/>
                <w:szCs w:val="18"/>
              </w:rPr>
              <w:t>--</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检测人员</w:t>
            </w:r>
          </w:p>
        </w:tc>
        <w:tc>
          <w:tcPr>
            <w:tcW w:w="4870" w:type="dxa"/>
            <w:vAlign w:val="center"/>
          </w:tcPr>
          <w:p w:rsidR="007A1484" w:rsidRPr="006A1B47" w:rsidRDefault="007A1484" w:rsidP="008F4299">
            <w:pPr>
              <w:jc w:val="center"/>
              <w:rPr>
                <w:sz w:val="18"/>
                <w:szCs w:val="18"/>
              </w:rPr>
            </w:pPr>
            <w:r>
              <w:rPr>
                <w:rFonts w:hint="eastAsia"/>
                <w:sz w:val="18"/>
                <w:szCs w:val="18"/>
              </w:rPr>
              <w:t>--</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建设单位陪同人</w:t>
            </w:r>
          </w:p>
        </w:tc>
        <w:tc>
          <w:tcPr>
            <w:tcW w:w="6004" w:type="dxa"/>
            <w:gridSpan w:val="2"/>
            <w:vAlign w:val="center"/>
          </w:tcPr>
          <w:p w:rsidR="007A1484" w:rsidRPr="00A2679A" w:rsidRDefault="007A1484" w:rsidP="008F4299">
            <w:pPr>
              <w:jc w:val="center"/>
            </w:pPr>
            <w:r>
              <w:rPr>
                <w:rFonts w:hint="eastAsia"/>
                <w:sz w:val="18"/>
                <w:szCs w:val="18"/>
              </w:rPr>
              <w:t>潘业芳</w:t>
            </w:r>
          </w:p>
        </w:tc>
      </w:tr>
      <w:tr w:rsidR="007A1484" w:rsidRPr="00A2679A" w:rsidTr="008F4299">
        <w:trPr>
          <w:trHeight w:val="397"/>
        </w:trPr>
        <w:tc>
          <w:tcPr>
            <w:tcW w:w="2518" w:type="dxa"/>
            <w:vAlign w:val="center"/>
          </w:tcPr>
          <w:p w:rsidR="007A1484" w:rsidRPr="00A2679A" w:rsidRDefault="007A1484" w:rsidP="008F4299">
            <w:pPr>
              <w:jc w:val="left"/>
              <w:rPr>
                <w:sz w:val="18"/>
                <w:szCs w:val="18"/>
              </w:rPr>
            </w:pPr>
            <w:r w:rsidRPr="00A2679A">
              <w:rPr>
                <w:rFonts w:hint="eastAsia"/>
                <w:sz w:val="18"/>
                <w:szCs w:val="18"/>
              </w:rPr>
              <w:t>建设项目（用人单位）存在的职业病危害因素及检测结果</w:t>
            </w:r>
          </w:p>
        </w:tc>
        <w:tc>
          <w:tcPr>
            <w:tcW w:w="6004" w:type="dxa"/>
            <w:gridSpan w:val="2"/>
          </w:tcPr>
          <w:p w:rsidR="007A1484" w:rsidRPr="00A2679A" w:rsidRDefault="007A1484" w:rsidP="008F4299">
            <w:pPr>
              <w:ind w:firstLineChars="200" w:firstLine="360"/>
              <w:jc w:val="left"/>
              <w:rPr>
                <w:sz w:val="18"/>
                <w:szCs w:val="18"/>
              </w:rPr>
            </w:pPr>
            <w:r w:rsidRPr="00A2679A">
              <w:rPr>
                <w:rFonts w:hint="eastAsia"/>
                <w:sz w:val="18"/>
                <w:szCs w:val="18"/>
              </w:rPr>
              <w:t>该项目</w:t>
            </w:r>
            <w:r>
              <w:rPr>
                <w:rFonts w:hint="eastAsia"/>
                <w:sz w:val="18"/>
                <w:szCs w:val="18"/>
              </w:rPr>
              <w:t>存在的职业病危害因素为</w:t>
            </w:r>
            <w:r w:rsidRPr="00BC28B4">
              <w:rPr>
                <w:rFonts w:hint="eastAsia"/>
                <w:sz w:val="18"/>
                <w:szCs w:val="18"/>
              </w:rPr>
              <w:t>一硝基甲苯、二硝基甲苯、苯、甲苯、二甲苯、硫酸、氢氧化钠、盐酸、二氧化氮、一氧化碳、二氧化碳、二氧化硫、煤尘、矽尘、噪声、工频电场</w:t>
            </w:r>
            <w:r w:rsidRPr="00A2679A">
              <w:rPr>
                <w:rFonts w:hint="eastAsia"/>
                <w:sz w:val="18"/>
                <w:szCs w:val="18"/>
              </w:rPr>
              <w:t>，检测结果均不超标。</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评价结论与建议</w:t>
            </w:r>
          </w:p>
        </w:tc>
        <w:tc>
          <w:tcPr>
            <w:tcW w:w="6004" w:type="dxa"/>
            <w:gridSpan w:val="2"/>
          </w:tcPr>
          <w:p w:rsidR="007A1484" w:rsidRPr="00BC28B4" w:rsidRDefault="007A1484" w:rsidP="008F4299">
            <w:pPr>
              <w:ind w:firstLineChars="200" w:firstLine="360"/>
              <w:jc w:val="left"/>
              <w:rPr>
                <w:sz w:val="18"/>
                <w:szCs w:val="18"/>
              </w:rPr>
            </w:pPr>
            <w:r w:rsidRPr="00BC28B4">
              <w:rPr>
                <w:rFonts w:hint="eastAsia"/>
                <w:sz w:val="18"/>
                <w:szCs w:val="18"/>
              </w:rPr>
              <w:t>评价组认为山东莘县颖泰化工有限公司</w:t>
            </w:r>
            <w:r w:rsidRPr="00BC28B4">
              <w:rPr>
                <w:rFonts w:hint="eastAsia"/>
                <w:sz w:val="18"/>
                <w:szCs w:val="18"/>
              </w:rPr>
              <w:t>5</w:t>
            </w:r>
            <w:r w:rsidRPr="00BC28B4">
              <w:rPr>
                <w:rFonts w:hint="eastAsia"/>
                <w:sz w:val="18"/>
                <w:szCs w:val="18"/>
              </w:rPr>
              <w:t>万吨</w:t>
            </w:r>
            <w:r w:rsidRPr="00BC28B4">
              <w:rPr>
                <w:rFonts w:hint="eastAsia"/>
                <w:sz w:val="18"/>
                <w:szCs w:val="18"/>
              </w:rPr>
              <w:t>/</w:t>
            </w:r>
            <w:r w:rsidRPr="00BC28B4">
              <w:rPr>
                <w:rFonts w:hint="eastAsia"/>
                <w:sz w:val="18"/>
                <w:szCs w:val="18"/>
              </w:rPr>
              <w:t>年一硝基甲苯项目在采取了</w:t>
            </w:r>
            <w:r w:rsidRPr="00BC28B4">
              <w:rPr>
                <w:sz w:val="18"/>
                <w:szCs w:val="18"/>
              </w:rPr>
              <w:t>可研报告</w:t>
            </w:r>
            <w:r w:rsidRPr="00BC28B4">
              <w:rPr>
                <w:rFonts w:hint="eastAsia"/>
                <w:sz w:val="18"/>
                <w:szCs w:val="18"/>
              </w:rPr>
              <w:t>和本评价报告所提防护措施后</w:t>
            </w:r>
            <w:r w:rsidRPr="00BC28B4">
              <w:rPr>
                <w:sz w:val="18"/>
                <w:szCs w:val="18"/>
              </w:rPr>
              <w:t>，</w:t>
            </w:r>
            <w:r w:rsidRPr="00BC28B4">
              <w:rPr>
                <w:rFonts w:hint="eastAsia"/>
                <w:sz w:val="18"/>
                <w:szCs w:val="18"/>
              </w:rPr>
              <w:t>能够满足国家和山东省对职业病防治方面法律、法规、标准的要求。</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技术审查专家组评审意见</w:t>
            </w:r>
          </w:p>
        </w:tc>
        <w:tc>
          <w:tcPr>
            <w:tcW w:w="6004" w:type="dxa"/>
            <w:gridSpan w:val="2"/>
          </w:tcPr>
          <w:p w:rsidR="007A1484" w:rsidRPr="00680632" w:rsidRDefault="007A1484" w:rsidP="008F4299">
            <w:pPr>
              <w:ind w:firstLineChars="200" w:firstLine="360"/>
              <w:jc w:val="left"/>
              <w:rPr>
                <w:sz w:val="18"/>
                <w:szCs w:val="18"/>
              </w:rPr>
            </w:pPr>
            <w:r w:rsidRPr="00680632">
              <w:rPr>
                <w:rFonts w:hint="eastAsia"/>
                <w:sz w:val="18"/>
                <w:szCs w:val="18"/>
              </w:rPr>
              <w:t>一、《报告书》的编制符合《中华人民共和国职业病防治法》和相关法规、规范、标准的要求，评价依据较充分，目的明确，方法正确，内容较全面。对主要职业病危害因素进行了识别与分析；对采取的各项职业病危害防护措施进行了评价，指出了存在的问题，并提出了补充措施建议，结论正确，建议基本可行。</w:t>
            </w:r>
          </w:p>
          <w:p w:rsidR="007A1484" w:rsidRPr="00680632" w:rsidRDefault="007A1484" w:rsidP="008F4299">
            <w:pPr>
              <w:ind w:firstLineChars="200" w:firstLine="360"/>
              <w:jc w:val="left"/>
              <w:rPr>
                <w:sz w:val="18"/>
                <w:szCs w:val="18"/>
              </w:rPr>
            </w:pPr>
            <w:r w:rsidRPr="00680632">
              <w:rPr>
                <w:rFonts w:hint="eastAsia"/>
                <w:sz w:val="18"/>
                <w:szCs w:val="18"/>
              </w:rPr>
              <w:t>二、建议作以下补充完善：</w:t>
            </w:r>
          </w:p>
          <w:p w:rsidR="007A1484" w:rsidRDefault="007A1484" w:rsidP="008F4299">
            <w:pPr>
              <w:ind w:firstLineChars="200" w:firstLine="360"/>
              <w:jc w:val="left"/>
              <w:rPr>
                <w:sz w:val="18"/>
                <w:szCs w:val="18"/>
              </w:rPr>
            </w:pPr>
            <w:r w:rsidRPr="00680632">
              <w:rPr>
                <w:rFonts w:hint="eastAsia"/>
                <w:sz w:val="18"/>
                <w:szCs w:val="18"/>
              </w:rPr>
              <w:t>1</w:t>
            </w:r>
            <w:r w:rsidRPr="00680632">
              <w:rPr>
                <w:rFonts w:hint="eastAsia"/>
                <w:sz w:val="18"/>
                <w:szCs w:val="18"/>
              </w:rPr>
              <w:t>．</w:t>
            </w:r>
            <w:r w:rsidRPr="00BC28B4">
              <w:rPr>
                <w:rFonts w:hint="eastAsia"/>
                <w:sz w:val="18"/>
                <w:szCs w:val="18"/>
              </w:rPr>
              <w:t>完善类比企业职业病危害因素、职业病防护设施及应急救援设施的调查分析</w:t>
            </w:r>
            <w:r w:rsidRPr="0057673F">
              <w:rPr>
                <w:rFonts w:hint="eastAsia"/>
                <w:sz w:val="18"/>
                <w:szCs w:val="18"/>
              </w:rPr>
              <w:t>；</w:t>
            </w:r>
            <w:r w:rsidRPr="0057673F">
              <w:rPr>
                <w:rFonts w:hint="eastAsia"/>
                <w:sz w:val="18"/>
                <w:szCs w:val="18"/>
              </w:rPr>
              <w:t xml:space="preserve">2. </w:t>
            </w:r>
            <w:r w:rsidRPr="00BC28B4">
              <w:rPr>
                <w:rFonts w:hint="eastAsia"/>
                <w:sz w:val="18"/>
                <w:szCs w:val="18"/>
              </w:rPr>
              <w:t>细化拟采取的职业病防护设施、应急救援设施的符合性、合理性的评价，并据此完善补充措施建议</w:t>
            </w:r>
            <w:r w:rsidRPr="0057673F">
              <w:rPr>
                <w:rFonts w:hint="eastAsia"/>
                <w:sz w:val="18"/>
                <w:szCs w:val="18"/>
              </w:rPr>
              <w:t>；</w:t>
            </w:r>
            <w:r w:rsidRPr="0057673F">
              <w:rPr>
                <w:rFonts w:hint="eastAsia"/>
                <w:sz w:val="18"/>
                <w:szCs w:val="18"/>
              </w:rPr>
              <w:t xml:space="preserve">3. </w:t>
            </w:r>
            <w:r w:rsidRPr="00BC28B4">
              <w:rPr>
                <w:rFonts w:hint="eastAsia"/>
                <w:sz w:val="18"/>
                <w:szCs w:val="18"/>
              </w:rPr>
              <w:t>细化各岗位接触的职业病危害因素种类、产生环节及预期接触水平分析</w:t>
            </w:r>
            <w:r w:rsidRPr="0057673F">
              <w:rPr>
                <w:rFonts w:hint="eastAsia"/>
                <w:sz w:val="18"/>
                <w:szCs w:val="18"/>
              </w:rPr>
              <w:t>；</w:t>
            </w:r>
            <w:r w:rsidRPr="0057673F">
              <w:rPr>
                <w:rFonts w:hint="eastAsia"/>
                <w:sz w:val="18"/>
                <w:szCs w:val="18"/>
              </w:rPr>
              <w:t xml:space="preserve">4. </w:t>
            </w:r>
            <w:r w:rsidRPr="00BC28B4">
              <w:rPr>
                <w:rFonts w:hint="eastAsia"/>
                <w:sz w:val="18"/>
                <w:szCs w:val="18"/>
              </w:rPr>
              <w:t>落实专家提出的其他建议</w:t>
            </w:r>
            <w:r>
              <w:rPr>
                <w:rFonts w:hint="eastAsia"/>
                <w:sz w:val="18"/>
                <w:szCs w:val="18"/>
              </w:rPr>
              <w:t>。</w:t>
            </w:r>
          </w:p>
          <w:p w:rsidR="007A1484" w:rsidRPr="0057673F" w:rsidRDefault="007A1484" w:rsidP="008F4299">
            <w:pPr>
              <w:ind w:firstLineChars="200" w:firstLine="360"/>
              <w:jc w:val="left"/>
              <w:rPr>
                <w:sz w:val="18"/>
                <w:szCs w:val="18"/>
              </w:rPr>
            </w:pPr>
            <w:r w:rsidRPr="00680632">
              <w:rPr>
                <w:rFonts w:hint="eastAsia"/>
                <w:sz w:val="18"/>
                <w:szCs w:val="18"/>
              </w:rPr>
              <w:t>三、该《报告书》按以上要求修改后</w:t>
            </w:r>
            <w:r>
              <w:rPr>
                <w:rFonts w:hint="eastAsia"/>
                <w:sz w:val="18"/>
                <w:szCs w:val="18"/>
              </w:rPr>
              <w:t>通过</w:t>
            </w:r>
            <w:r w:rsidRPr="00680632">
              <w:rPr>
                <w:rFonts w:hint="eastAsia"/>
                <w:sz w:val="18"/>
                <w:szCs w:val="18"/>
              </w:rPr>
              <w:t>。</w:t>
            </w:r>
          </w:p>
        </w:tc>
      </w:tr>
    </w:tbl>
    <w:p w:rsidR="007A1484" w:rsidRPr="002E6172" w:rsidRDefault="007A1484" w:rsidP="007A1484"/>
    <w:p w:rsidR="007A1484" w:rsidRDefault="007A1484" w:rsidP="007A1484">
      <w:pPr>
        <w:jc w:val="center"/>
        <w:rPr>
          <w:rFonts w:ascii="华文楷体" w:eastAsia="华文楷体" w:hAnsi="华文楷体"/>
          <w:b/>
          <w:sz w:val="32"/>
          <w:szCs w:val="32"/>
        </w:rPr>
      </w:pPr>
      <w:r w:rsidRPr="002E6172">
        <w:rPr>
          <w:rFonts w:ascii="华文楷体" w:eastAsia="华文楷体" w:hAnsi="华文楷体" w:hint="eastAsia"/>
          <w:b/>
          <w:sz w:val="32"/>
          <w:szCs w:val="32"/>
        </w:rPr>
        <w:lastRenderedPageBreak/>
        <w:t>建设项目职业病危害</w:t>
      </w:r>
      <w:r>
        <w:rPr>
          <w:rFonts w:ascii="华文楷体" w:eastAsia="华文楷体" w:hAnsi="华文楷体" w:hint="eastAsia"/>
          <w:b/>
          <w:sz w:val="32"/>
          <w:szCs w:val="32"/>
        </w:rPr>
        <w:t>控制效果</w:t>
      </w:r>
      <w:r w:rsidRPr="002E6172">
        <w:rPr>
          <w:rFonts w:ascii="华文楷体" w:eastAsia="华文楷体" w:hAnsi="华文楷体" w:hint="eastAsia"/>
          <w:b/>
          <w:sz w:val="32"/>
          <w:szCs w:val="32"/>
        </w:rPr>
        <w:t>评价信息公开表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134"/>
        <w:gridCol w:w="4870"/>
      </w:tblGrid>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建设单位（用人单位）</w:t>
            </w:r>
          </w:p>
        </w:tc>
        <w:tc>
          <w:tcPr>
            <w:tcW w:w="6004" w:type="dxa"/>
            <w:gridSpan w:val="2"/>
          </w:tcPr>
          <w:p w:rsidR="007A1484" w:rsidRPr="00A2679A" w:rsidRDefault="007A1484" w:rsidP="008F4299">
            <w:pPr>
              <w:jc w:val="left"/>
              <w:rPr>
                <w:sz w:val="18"/>
                <w:szCs w:val="18"/>
              </w:rPr>
            </w:pPr>
            <w:r w:rsidRPr="00A2679A">
              <w:rPr>
                <w:rFonts w:hint="eastAsia"/>
                <w:sz w:val="18"/>
                <w:szCs w:val="18"/>
              </w:rPr>
              <w:t>名</w:t>
            </w:r>
            <w:r w:rsidRPr="00A2679A">
              <w:rPr>
                <w:rFonts w:hint="eastAsia"/>
                <w:sz w:val="18"/>
                <w:szCs w:val="18"/>
              </w:rPr>
              <w:t xml:space="preserve">    </w:t>
            </w:r>
            <w:r w:rsidRPr="00A2679A">
              <w:rPr>
                <w:rFonts w:hint="eastAsia"/>
                <w:sz w:val="18"/>
                <w:szCs w:val="18"/>
              </w:rPr>
              <w:t>称：</w:t>
            </w:r>
            <w:r w:rsidRPr="00833596">
              <w:rPr>
                <w:rFonts w:hint="eastAsia"/>
                <w:sz w:val="18"/>
                <w:szCs w:val="18"/>
              </w:rPr>
              <w:t>鲁西化工集团股份有限公司</w:t>
            </w:r>
          </w:p>
          <w:p w:rsidR="007A1484" w:rsidRPr="00A2679A" w:rsidRDefault="007A1484" w:rsidP="008F4299">
            <w:pPr>
              <w:jc w:val="left"/>
              <w:rPr>
                <w:sz w:val="18"/>
                <w:szCs w:val="18"/>
              </w:rPr>
            </w:pPr>
            <w:r w:rsidRPr="00A2679A">
              <w:rPr>
                <w:rFonts w:hint="eastAsia"/>
                <w:sz w:val="18"/>
                <w:szCs w:val="18"/>
              </w:rPr>
              <w:t>地理位置：</w:t>
            </w:r>
            <w:r w:rsidRPr="00833596">
              <w:rPr>
                <w:sz w:val="18"/>
                <w:szCs w:val="18"/>
              </w:rPr>
              <w:t>山东聊城高新技术产业开发区化工新材料产业园内</w:t>
            </w:r>
          </w:p>
          <w:p w:rsidR="007A1484" w:rsidRPr="00A2679A" w:rsidRDefault="007A1484" w:rsidP="0062627E">
            <w:pPr>
              <w:jc w:val="left"/>
              <w:rPr>
                <w:sz w:val="18"/>
                <w:szCs w:val="18"/>
              </w:rPr>
            </w:pPr>
            <w:r w:rsidRPr="00A2679A">
              <w:rPr>
                <w:rFonts w:hint="eastAsia"/>
                <w:sz w:val="18"/>
                <w:szCs w:val="18"/>
              </w:rPr>
              <w:t>联</w:t>
            </w:r>
            <w:r w:rsidRPr="00A2679A">
              <w:rPr>
                <w:rFonts w:hint="eastAsia"/>
                <w:sz w:val="18"/>
                <w:szCs w:val="18"/>
              </w:rPr>
              <w:t xml:space="preserve"> </w:t>
            </w:r>
            <w:r w:rsidRPr="00A2679A">
              <w:rPr>
                <w:rFonts w:hint="eastAsia"/>
                <w:sz w:val="18"/>
                <w:szCs w:val="18"/>
              </w:rPr>
              <w:t>系</w:t>
            </w:r>
            <w:r w:rsidRPr="00A2679A">
              <w:rPr>
                <w:rFonts w:hint="eastAsia"/>
                <w:sz w:val="18"/>
                <w:szCs w:val="18"/>
              </w:rPr>
              <w:t xml:space="preserve"> </w:t>
            </w:r>
            <w:r w:rsidRPr="00A2679A">
              <w:rPr>
                <w:rFonts w:hint="eastAsia"/>
                <w:sz w:val="18"/>
                <w:szCs w:val="18"/>
              </w:rPr>
              <w:t>人：</w:t>
            </w:r>
            <w:r w:rsidR="0062627E" w:rsidRPr="0062627E">
              <w:rPr>
                <w:rFonts w:hint="eastAsia"/>
                <w:sz w:val="18"/>
                <w:szCs w:val="18"/>
              </w:rPr>
              <w:t>徐智博</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项目名称及简介</w:t>
            </w:r>
          </w:p>
        </w:tc>
        <w:tc>
          <w:tcPr>
            <w:tcW w:w="6004" w:type="dxa"/>
            <w:gridSpan w:val="2"/>
          </w:tcPr>
          <w:p w:rsidR="007A1484" w:rsidRPr="00833596" w:rsidRDefault="007A1484" w:rsidP="008F4299">
            <w:pPr>
              <w:jc w:val="left"/>
              <w:rPr>
                <w:sz w:val="18"/>
                <w:szCs w:val="18"/>
              </w:rPr>
            </w:pPr>
            <w:r w:rsidRPr="00A2679A">
              <w:rPr>
                <w:rFonts w:hint="eastAsia"/>
                <w:sz w:val="18"/>
                <w:szCs w:val="18"/>
              </w:rPr>
              <w:t>项目名称：</w:t>
            </w:r>
            <w:r w:rsidRPr="00833596">
              <w:rPr>
                <w:rFonts w:hint="eastAsia"/>
                <w:sz w:val="18"/>
                <w:szCs w:val="18"/>
              </w:rPr>
              <w:t>鲁西化工集团股份有限公司</w:t>
            </w:r>
            <w:r w:rsidRPr="00833596">
              <w:rPr>
                <w:rFonts w:hint="eastAsia"/>
                <w:sz w:val="18"/>
                <w:szCs w:val="18"/>
              </w:rPr>
              <w:t>200kt/a</w:t>
            </w:r>
            <w:r w:rsidRPr="00833596">
              <w:rPr>
                <w:rFonts w:hint="eastAsia"/>
                <w:sz w:val="18"/>
                <w:szCs w:val="18"/>
              </w:rPr>
              <w:t>聚碳酸酯项目（一期）职业病危害控制效果评价报告</w:t>
            </w:r>
          </w:p>
          <w:p w:rsidR="007A1484" w:rsidRPr="001474DC" w:rsidRDefault="007A1484" w:rsidP="008F4299">
            <w:pPr>
              <w:jc w:val="left"/>
              <w:rPr>
                <w:sz w:val="18"/>
                <w:szCs w:val="18"/>
              </w:rPr>
            </w:pPr>
            <w:r w:rsidRPr="00A2679A">
              <w:rPr>
                <w:rFonts w:hint="eastAsia"/>
                <w:sz w:val="18"/>
                <w:szCs w:val="18"/>
              </w:rPr>
              <w:t>项目简介：</w:t>
            </w:r>
            <w:r w:rsidRPr="00833596">
              <w:rPr>
                <w:rFonts w:hint="eastAsia"/>
                <w:sz w:val="18"/>
                <w:szCs w:val="18"/>
              </w:rPr>
              <w:t>鲁西化工集团股份有限公司</w:t>
            </w:r>
            <w:r w:rsidRPr="00833596">
              <w:rPr>
                <w:rFonts w:hint="eastAsia"/>
                <w:sz w:val="18"/>
                <w:szCs w:val="18"/>
              </w:rPr>
              <w:t>200kt/a</w:t>
            </w:r>
            <w:r w:rsidRPr="00833596">
              <w:rPr>
                <w:rFonts w:hint="eastAsia"/>
                <w:sz w:val="18"/>
                <w:szCs w:val="18"/>
              </w:rPr>
              <w:t>聚碳酸酯项目于</w:t>
            </w:r>
            <w:smartTag w:uri="urn:schemas-microsoft-com:office:smarttags" w:element="chsdate">
              <w:smartTagPr>
                <w:attr w:name="IsROCDate" w:val="False"/>
                <w:attr w:name="IsLunarDate" w:val="False"/>
                <w:attr w:name="Day" w:val="14"/>
                <w:attr w:name="Month" w:val="2"/>
                <w:attr w:name="Year" w:val="2012"/>
              </w:smartTagPr>
              <w:r w:rsidRPr="00833596">
                <w:rPr>
                  <w:rFonts w:hint="eastAsia"/>
                  <w:sz w:val="18"/>
                  <w:szCs w:val="18"/>
                </w:rPr>
                <w:t>2012</w:t>
              </w:r>
              <w:r w:rsidRPr="00833596">
                <w:rPr>
                  <w:rFonts w:hint="eastAsia"/>
                  <w:sz w:val="18"/>
                  <w:szCs w:val="18"/>
                </w:rPr>
                <w:t>年</w:t>
              </w:r>
              <w:r w:rsidRPr="00833596">
                <w:rPr>
                  <w:rFonts w:hint="eastAsia"/>
                  <w:sz w:val="18"/>
                  <w:szCs w:val="18"/>
                </w:rPr>
                <w:t>2</w:t>
              </w:r>
              <w:r w:rsidRPr="00833596">
                <w:rPr>
                  <w:rFonts w:hint="eastAsia"/>
                  <w:sz w:val="18"/>
                  <w:szCs w:val="18"/>
                </w:rPr>
                <w:t>月</w:t>
              </w:r>
              <w:r w:rsidRPr="00833596">
                <w:rPr>
                  <w:rFonts w:hint="eastAsia"/>
                  <w:sz w:val="18"/>
                  <w:szCs w:val="18"/>
                </w:rPr>
                <w:t>14</w:t>
              </w:r>
              <w:r w:rsidRPr="00833596">
                <w:rPr>
                  <w:rFonts w:hint="eastAsia"/>
                  <w:sz w:val="18"/>
                  <w:szCs w:val="18"/>
                </w:rPr>
                <w:t>日</w:t>
              </w:r>
            </w:smartTag>
            <w:r w:rsidRPr="00833596">
              <w:rPr>
                <w:rFonts w:hint="eastAsia"/>
                <w:sz w:val="18"/>
                <w:szCs w:val="18"/>
              </w:rPr>
              <w:t>取得了聊城市发展和改革委员会的备案手续（备案号：聊发改备【</w:t>
            </w:r>
            <w:r w:rsidRPr="00833596">
              <w:rPr>
                <w:rFonts w:hint="eastAsia"/>
                <w:sz w:val="18"/>
                <w:szCs w:val="18"/>
              </w:rPr>
              <w:t>2012</w:t>
            </w:r>
            <w:r w:rsidRPr="00833596">
              <w:rPr>
                <w:rFonts w:hint="eastAsia"/>
                <w:sz w:val="18"/>
                <w:szCs w:val="18"/>
              </w:rPr>
              <w:t>】</w:t>
            </w:r>
            <w:r w:rsidRPr="00833596">
              <w:rPr>
                <w:rFonts w:hint="eastAsia"/>
                <w:sz w:val="18"/>
                <w:szCs w:val="18"/>
              </w:rPr>
              <w:t>16</w:t>
            </w:r>
            <w:r w:rsidRPr="00833596">
              <w:rPr>
                <w:rFonts w:hint="eastAsia"/>
                <w:sz w:val="18"/>
                <w:szCs w:val="18"/>
              </w:rPr>
              <w:t>号），在聊城鲁西聚碳酸酯有限公司依法设立并取得法人营业执照经安全验收完毕后，将该项目移交给聊城鲁西碳酸酯有限公司管理，因此该项目名称仍沿用原来的名称。</w:t>
            </w:r>
          </w:p>
        </w:tc>
      </w:tr>
      <w:tr w:rsidR="007A1484" w:rsidRPr="00A2679A" w:rsidTr="008F4299">
        <w:trPr>
          <w:trHeight w:val="397"/>
        </w:trPr>
        <w:tc>
          <w:tcPr>
            <w:tcW w:w="2518" w:type="dxa"/>
            <w:vMerge w:val="restart"/>
            <w:vAlign w:val="center"/>
          </w:tcPr>
          <w:p w:rsidR="007A1484" w:rsidRPr="00A2679A" w:rsidRDefault="007A1484" w:rsidP="008F4299">
            <w:pPr>
              <w:jc w:val="center"/>
              <w:rPr>
                <w:sz w:val="18"/>
                <w:szCs w:val="18"/>
              </w:rPr>
            </w:pPr>
            <w:r w:rsidRPr="00A2679A">
              <w:rPr>
                <w:rFonts w:hint="eastAsia"/>
                <w:sz w:val="18"/>
                <w:szCs w:val="18"/>
              </w:rPr>
              <w:t>现场调查、采样、检测人员名单</w:t>
            </w:r>
          </w:p>
        </w:tc>
        <w:tc>
          <w:tcPr>
            <w:tcW w:w="1134" w:type="dxa"/>
            <w:vAlign w:val="center"/>
          </w:tcPr>
          <w:p w:rsidR="007A1484" w:rsidRPr="00A2679A" w:rsidRDefault="007A1484" w:rsidP="008F4299">
            <w:pPr>
              <w:jc w:val="center"/>
              <w:rPr>
                <w:sz w:val="18"/>
                <w:szCs w:val="18"/>
              </w:rPr>
            </w:pPr>
            <w:r w:rsidRPr="00A2679A">
              <w:rPr>
                <w:rFonts w:hint="eastAsia"/>
                <w:sz w:val="18"/>
                <w:szCs w:val="18"/>
              </w:rPr>
              <w:t>调查时间</w:t>
            </w:r>
          </w:p>
        </w:tc>
        <w:tc>
          <w:tcPr>
            <w:tcW w:w="4870" w:type="dxa"/>
            <w:vAlign w:val="center"/>
          </w:tcPr>
          <w:p w:rsidR="007A1484" w:rsidRPr="006A1B47" w:rsidRDefault="007A1484" w:rsidP="008F4299">
            <w:pPr>
              <w:jc w:val="center"/>
              <w:rPr>
                <w:sz w:val="18"/>
                <w:szCs w:val="18"/>
              </w:rPr>
            </w:pPr>
            <w:r>
              <w:rPr>
                <w:rFonts w:hint="eastAsia"/>
                <w:sz w:val="18"/>
                <w:szCs w:val="18"/>
              </w:rPr>
              <w:t>2016.01. 04</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调查人员</w:t>
            </w:r>
          </w:p>
        </w:tc>
        <w:tc>
          <w:tcPr>
            <w:tcW w:w="4870" w:type="dxa"/>
            <w:vAlign w:val="center"/>
          </w:tcPr>
          <w:p w:rsidR="007A1484" w:rsidRPr="006A1B47" w:rsidRDefault="007A1484" w:rsidP="008F4299">
            <w:pPr>
              <w:jc w:val="center"/>
              <w:rPr>
                <w:sz w:val="18"/>
                <w:szCs w:val="18"/>
              </w:rPr>
            </w:pPr>
            <w:r>
              <w:rPr>
                <w:rFonts w:hint="eastAsia"/>
                <w:sz w:val="18"/>
                <w:szCs w:val="18"/>
              </w:rPr>
              <w:t>桑圣凯、尹海顺</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采样时间</w:t>
            </w:r>
          </w:p>
        </w:tc>
        <w:tc>
          <w:tcPr>
            <w:tcW w:w="4870" w:type="dxa"/>
            <w:vAlign w:val="center"/>
          </w:tcPr>
          <w:p w:rsidR="007A1484" w:rsidRPr="00085354" w:rsidRDefault="007A1484" w:rsidP="008F4299">
            <w:pPr>
              <w:jc w:val="center"/>
              <w:rPr>
                <w:sz w:val="18"/>
                <w:szCs w:val="18"/>
              </w:rPr>
            </w:pPr>
            <w:r w:rsidRPr="00085354">
              <w:rPr>
                <w:rFonts w:hint="eastAsia"/>
                <w:sz w:val="18"/>
                <w:szCs w:val="18"/>
              </w:rPr>
              <w:t>2016.1.26</w:t>
            </w:r>
            <w:r w:rsidRPr="00085354">
              <w:rPr>
                <w:rFonts w:hint="eastAsia"/>
                <w:sz w:val="18"/>
                <w:szCs w:val="18"/>
              </w:rPr>
              <w:t>～</w:t>
            </w:r>
            <w:r w:rsidRPr="00085354">
              <w:rPr>
                <w:rFonts w:hint="eastAsia"/>
                <w:sz w:val="18"/>
                <w:szCs w:val="18"/>
              </w:rPr>
              <w:t>2016.1.28</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采样人员</w:t>
            </w:r>
          </w:p>
        </w:tc>
        <w:tc>
          <w:tcPr>
            <w:tcW w:w="4870" w:type="dxa"/>
            <w:vAlign w:val="center"/>
          </w:tcPr>
          <w:p w:rsidR="007A1484" w:rsidRPr="006A1B47" w:rsidRDefault="007A1484" w:rsidP="008F4299">
            <w:pPr>
              <w:jc w:val="center"/>
              <w:rPr>
                <w:sz w:val="18"/>
                <w:szCs w:val="18"/>
              </w:rPr>
            </w:pPr>
            <w:r w:rsidRPr="00085354">
              <w:rPr>
                <w:rFonts w:hint="eastAsia"/>
                <w:sz w:val="18"/>
                <w:szCs w:val="18"/>
              </w:rPr>
              <w:t>尹海顺、桑圣凯、周文正、张潇月、王玮、刘磊</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检测时间</w:t>
            </w:r>
          </w:p>
        </w:tc>
        <w:tc>
          <w:tcPr>
            <w:tcW w:w="4870" w:type="dxa"/>
            <w:vAlign w:val="center"/>
          </w:tcPr>
          <w:p w:rsidR="007A1484" w:rsidRPr="006A1B47" w:rsidRDefault="007A1484" w:rsidP="008F4299">
            <w:pPr>
              <w:jc w:val="center"/>
              <w:rPr>
                <w:sz w:val="18"/>
                <w:szCs w:val="18"/>
              </w:rPr>
            </w:pPr>
            <w:r w:rsidRPr="002943A0">
              <w:rPr>
                <w:rFonts w:hint="eastAsia"/>
                <w:sz w:val="18"/>
                <w:szCs w:val="18"/>
              </w:rPr>
              <w:t>2016.1.26</w:t>
            </w:r>
            <w:r w:rsidRPr="002943A0">
              <w:rPr>
                <w:rFonts w:hint="eastAsia"/>
                <w:sz w:val="18"/>
                <w:szCs w:val="18"/>
              </w:rPr>
              <w:t>～</w:t>
            </w:r>
            <w:r w:rsidRPr="002943A0">
              <w:rPr>
                <w:rFonts w:hint="eastAsia"/>
                <w:sz w:val="18"/>
                <w:szCs w:val="18"/>
              </w:rPr>
              <w:t>2016.2.18</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检测人员</w:t>
            </w:r>
          </w:p>
        </w:tc>
        <w:tc>
          <w:tcPr>
            <w:tcW w:w="4870" w:type="dxa"/>
            <w:vAlign w:val="center"/>
          </w:tcPr>
          <w:p w:rsidR="007A1484" w:rsidRPr="002943A0" w:rsidRDefault="007A1484" w:rsidP="008F4299">
            <w:pPr>
              <w:jc w:val="center"/>
              <w:rPr>
                <w:sz w:val="18"/>
                <w:szCs w:val="18"/>
              </w:rPr>
            </w:pPr>
            <w:r w:rsidRPr="002943A0">
              <w:rPr>
                <w:rFonts w:hint="eastAsia"/>
                <w:sz w:val="18"/>
                <w:szCs w:val="18"/>
              </w:rPr>
              <w:t>刘磊、张潇月、桑圣凯、杨凤霞</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建设单位陪同人</w:t>
            </w:r>
          </w:p>
        </w:tc>
        <w:tc>
          <w:tcPr>
            <w:tcW w:w="6004" w:type="dxa"/>
            <w:gridSpan w:val="2"/>
            <w:vAlign w:val="center"/>
          </w:tcPr>
          <w:p w:rsidR="007A1484" w:rsidRPr="00A2679A" w:rsidRDefault="007A1484" w:rsidP="008F4299">
            <w:pPr>
              <w:jc w:val="center"/>
            </w:pPr>
            <w:r w:rsidRPr="002943A0">
              <w:rPr>
                <w:rFonts w:hint="eastAsia"/>
                <w:sz w:val="18"/>
                <w:szCs w:val="18"/>
              </w:rPr>
              <w:t>徐智博</w:t>
            </w:r>
          </w:p>
        </w:tc>
      </w:tr>
      <w:tr w:rsidR="007A1484" w:rsidRPr="00A2679A" w:rsidTr="008F4299">
        <w:trPr>
          <w:trHeight w:val="397"/>
        </w:trPr>
        <w:tc>
          <w:tcPr>
            <w:tcW w:w="2518" w:type="dxa"/>
            <w:vAlign w:val="center"/>
          </w:tcPr>
          <w:p w:rsidR="007A1484" w:rsidRPr="00A2679A" w:rsidRDefault="007A1484" w:rsidP="008F4299">
            <w:pPr>
              <w:jc w:val="left"/>
              <w:rPr>
                <w:sz w:val="18"/>
                <w:szCs w:val="18"/>
              </w:rPr>
            </w:pPr>
            <w:r w:rsidRPr="00A2679A">
              <w:rPr>
                <w:rFonts w:hint="eastAsia"/>
                <w:sz w:val="18"/>
                <w:szCs w:val="18"/>
              </w:rPr>
              <w:t>建设项目（用人单位）存在的职业病危害因素及检测结果</w:t>
            </w:r>
          </w:p>
        </w:tc>
        <w:tc>
          <w:tcPr>
            <w:tcW w:w="6004" w:type="dxa"/>
            <w:gridSpan w:val="2"/>
          </w:tcPr>
          <w:p w:rsidR="007A1484" w:rsidRPr="002943A0" w:rsidRDefault="007A1484" w:rsidP="008F4299">
            <w:pPr>
              <w:ind w:firstLineChars="200" w:firstLine="360"/>
              <w:jc w:val="left"/>
              <w:rPr>
                <w:sz w:val="18"/>
                <w:szCs w:val="18"/>
              </w:rPr>
            </w:pPr>
            <w:r w:rsidRPr="00A2679A">
              <w:rPr>
                <w:rFonts w:hint="eastAsia"/>
                <w:sz w:val="18"/>
                <w:szCs w:val="18"/>
              </w:rPr>
              <w:t>建设项目（用人单位）存在的职业病危害因素</w:t>
            </w:r>
            <w:r>
              <w:rPr>
                <w:rFonts w:hint="eastAsia"/>
                <w:sz w:val="18"/>
                <w:szCs w:val="18"/>
              </w:rPr>
              <w:t>为</w:t>
            </w:r>
            <w:r w:rsidRPr="002943A0">
              <w:rPr>
                <w:rFonts w:hint="eastAsia"/>
                <w:sz w:val="18"/>
                <w:szCs w:val="18"/>
              </w:rPr>
              <w:t>其他粉尘（聚碳酸酯）、氯、盐酸、硫酸、光气、氢氧化钠、二氯甲烷、一氧化碳、噪声、工频电磁场，共</w:t>
            </w:r>
            <w:r w:rsidRPr="002943A0">
              <w:rPr>
                <w:rFonts w:hint="eastAsia"/>
                <w:sz w:val="18"/>
                <w:szCs w:val="18"/>
              </w:rPr>
              <w:t>10</w:t>
            </w:r>
            <w:r w:rsidRPr="002943A0">
              <w:rPr>
                <w:rFonts w:hint="eastAsia"/>
                <w:sz w:val="18"/>
                <w:szCs w:val="18"/>
              </w:rPr>
              <w:t>项，总检测点数</w:t>
            </w:r>
            <w:r w:rsidRPr="002943A0">
              <w:rPr>
                <w:rFonts w:hint="eastAsia"/>
                <w:sz w:val="18"/>
                <w:szCs w:val="18"/>
              </w:rPr>
              <w:t>77</w:t>
            </w:r>
            <w:r w:rsidRPr="002943A0">
              <w:rPr>
                <w:rFonts w:hint="eastAsia"/>
                <w:sz w:val="18"/>
                <w:szCs w:val="18"/>
              </w:rPr>
              <w:t>个，涉及</w:t>
            </w:r>
            <w:r w:rsidRPr="002943A0">
              <w:rPr>
                <w:rFonts w:hint="eastAsia"/>
                <w:sz w:val="18"/>
                <w:szCs w:val="18"/>
              </w:rPr>
              <w:t>13</w:t>
            </w:r>
            <w:r w:rsidRPr="002943A0">
              <w:rPr>
                <w:rFonts w:hint="eastAsia"/>
                <w:sz w:val="18"/>
                <w:szCs w:val="18"/>
              </w:rPr>
              <w:t>个工种。</w:t>
            </w:r>
          </w:p>
          <w:p w:rsidR="007A1484" w:rsidRPr="002943A0" w:rsidRDefault="007A1484" w:rsidP="008F4299">
            <w:pPr>
              <w:ind w:firstLineChars="200" w:firstLine="360"/>
              <w:jc w:val="left"/>
              <w:rPr>
                <w:sz w:val="18"/>
                <w:szCs w:val="18"/>
              </w:rPr>
            </w:pPr>
            <w:r w:rsidRPr="002943A0">
              <w:rPr>
                <w:rFonts w:hint="eastAsia"/>
                <w:sz w:val="18"/>
                <w:szCs w:val="18"/>
              </w:rPr>
              <w:t>（</w:t>
            </w:r>
            <w:r w:rsidRPr="002943A0">
              <w:rPr>
                <w:rFonts w:hint="eastAsia"/>
                <w:sz w:val="18"/>
                <w:szCs w:val="18"/>
              </w:rPr>
              <w:t>1</w:t>
            </w:r>
            <w:r w:rsidRPr="002943A0">
              <w:rPr>
                <w:rFonts w:hint="eastAsia"/>
                <w:sz w:val="18"/>
                <w:szCs w:val="18"/>
              </w:rPr>
              <w:t>）化学因素检测了</w:t>
            </w:r>
            <w:r w:rsidRPr="002943A0">
              <w:rPr>
                <w:rFonts w:hint="eastAsia"/>
                <w:sz w:val="18"/>
                <w:szCs w:val="18"/>
              </w:rPr>
              <w:t>8</w:t>
            </w:r>
            <w:r w:rsidRPr="002943A0">
              <w:rPr>
                <w:rFonts w:hint="eastAsia"/>
                <w:sz w:val="18"/>
                <w:szCs w:val="18"/>
              </w:rPr>
              <w:t>项，检测点数</w:t>
            </w:r>
            <w:r w:rsidRPr="002943A0">
              <w:rPr>
                <w:rFonts w:hint="eastAsia"/>
                <w:sz w:val="18"/>
                <w:szCs w:val="18"/>
              </w:rPr>
              <w:t>50</w:t>
            </w:r>
            <w:r w:rsidRPr="002943A0">
              <w:rPr>
                <w:rFonts w:hint="eastAsia"/>
                <w:sz w:val="18"/>
                <w:szCs w:val="18"/>
              </w:rPr>
              <w:t>个，检测结果均未超标；</w:t>
            </w:r>
          </w:p>
          <w:p w:rsidR="007A1484" w:rsidRPr="002943A0" w:rsidRDefault="007A1484" w:rsidP="008F4299">
            <w:pPr>
              <w:ind w:firstLineChars="200" w:firstLine="360"/>
              <w:jc w:val="left"/>
              <w:rPr>
                <w:sz w:val="18"/>
                <w:szCs w:val="18"/>
              </w:rPr>
            </w:pPr>
            <w:r w:rsidRPr="002943A0">
              <w:rPr>
                <w:rFonts w:hint="eastAsia"/>
                <w:sz w:val="18"/>
                <w:szCs w:val="18"/>
              </w:rPr>
              <w:t>（</w:t>
            </w:r>
            <w:r w:rsidRPr="002943A0">
              <w:rPr>
                <w:rFonts w:hint="eastAsia"/>
                <w:sz w:val="18"/>
                <w:szCs w:val="18"/>
              </w:rPr>
              <w:t>2</w:t>
            </w:r>
            <w:r w:rsidRPr="002943A0">
              <w:rPr>
                <w:rFonts w:hint="eastAsia"/>
                <w:sz w:val="18"/>
                <w:szCs w:val="18"/>
              </w:rPr>
              <w:t>）物理因素检测了</w:t>
            </w:r>
            <w:r w:rsidRPr="002943A0">
              <w:rPr>
                <w:rFonts w:hint="eastAsia"/>
                <w:sz w:val="18"/>
                <w:szCs w:val="18"/>
              </w:rPr>
              <w:t>2</w:t>
            </w:r>
            <w:r w:rsidRPr="002943A0">
              <w:rPr>
                <w:rFonts w:hint="eastAsia"/>
                <w:sz w:val="18"/>
                <w:szCs w:val="18"/>
              </w:rPr>
              <w:t>项，检测点数</w:t>
            </w:r>
            <w:r w:rsidRPr="002943A0">
              <w:rPr>
                <w:rFonts w:hint="eastAsia"/>
                <w:sz w:val="18"/>
                <w:szCs w:val="18"/>
              </w:rPr>
              <w:t>27</w:t>
            </w:r>
            <w:r w:rsidRPr="002943A0">
              <w:rPr>
                <w:rFonts w:hint="eastAsia"/>
                <w:sz w:val="18"/>
                <w:szCs w:val="18"/>
              </w:rPr>
              <w:t>个，检测结果均未超标。</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评价结论与建议</w:t>
            </w:r>
          </w:p>
        </w:tc>
        <w:tc>
          <w:tcPr>
            <w:tcW w:w="6004" w:type="dxa"/>
            <w:gridSpan w:val="2"/>
          </w:tcPr>
          <w:p w:rsidR="007A1484" w:rsidRPr="002943A0" w:rsidRDefault="007A1484" w:rsidP="008F4299">
            <w:pPr>
              <w:ind w:firstLineChars="200" w:firstLine="360"/>
              <w:jc w:val="left"/>
              <w:rPr>
                <w:sz w:val="18"/>
                <w:szCs w:val="18"/>
              </w:rPr>
            </w:pPr>
            <w:r w:rsidRPr="00BC28B4">
              <w:rPr>
                <w:rFonts w:hint="eastAsia"/>
                <w:sz w:val="18"/>
                <w:szCs w:val="18"/>
              </w:rPr>
              <w:t>评价组认为</w:t>
            </w:r>
            <w:r w:rsidRPr="002943A0">
              <w:rPr>
                <w:rFonts w:hint="eastAsia"/>
                <w:sz w:val="18"/>
                <w:szCs w:val="18"/>
              </w:rPr>
              <w:t>该项目的职业病危害因素及其接触水平、职业病防护设施、个人使用的职业病防护用品、总体布局、生产工艺及设备布局、建筑卫生学及辅助用室、应急救援设施、职业卫生管理、职业健康监护等基本符合国家相关法律法规、技术标准和规范的要求，具备了向安全生产监督管理部门申请职业病危害防护设施竣工验收的条件。</w:t>
            </w:r>
          </w:p>
          <w:p w:rsidR="007A1484" w:rsidRPr="00BC28B4" w:rsidRDefault="007A1484" w:rsidP="008F4299">
            <w:pPr>
              <w:ind w:firstLineChars="200" w:firstLine="360"/>
              <w:jc w:val="left"/>
              <w:rPr>
                <w:sz w:val="18"/>
                <w:szCs w:val="18"/>
              </w:rPr>
            </w:pPr>
            <w:r w:rsidRPr="002943A0">
              <w:rPr>
                <w:rFonts w:hint="eastAsia"/>
                <w:sz w:val="18"/>
                <w:szCs w:val="18"/>
              </w:rPr>
              <w:t>该公司应根据本评价报告提出的各项建议措施，加强管理，为劳动者创造符合国家职业卫生标准和卫生要求的工作环境和条件，更好地保护劳动者健康及其相关权益。</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技术审查专家组评审意见</w:t>
            </w:r>
          </w:p>
        </w:tc>
        <w:tc>
          <w:tcPr>
            <w:tcW w:w="6004" w:type="dxa"/>
            <w:gridSpan w:val="2"/>
          </w:tcPr>
          <w:p w:rsidR="007A1484" w:rsidRPr="00680632" w:rsidRDefault="007A1484" w:rsidP="008F4299">
            <w:pPr>
              <w:ind w:firstLineChars="200" w:firstLine="360"/>
              <w:jc w:val="left"/>
              <w:rPr>
                <w:sz w:val="18"/>
                <w:szCs w:val="18"/>
              </w:rPr>
            </w:pPr>
            <w:r w:rsidRPr="00680632">
              <w:rPr>
                <w:rFonts w:hint="eastAsia"/>
                <w:sz w:val="18"/>
                <w:szCs w:val="18"/>
              </w:rPr>
              <w:t>一、《报告书》的编制符合《中华人民共和国职业病防治法》和相关法规、规范、标准的要求，评价依据较充分，目的明确，方法正确，内容较全面。对主要职业病危害因素进行了识别与分析；对采取的各项职业病危害防护措施进行了评价，指出了存在的问题，并提出了补充措施建议，结论正确，建议基本可行。</w:t>
            </w:r>
          </w:p>
          <w:p w:rsidR="007A1484" w:rsidRPr="00680632" w:rsidRDefault="007A1484" w:rsidP="008F4299">
            <w:pPr>
              <w:ind w:firstLineChars="200" w:firstLine="360"/>
              <w:jc w:val="left"/>
              <w:rPr>
                <w:sz w:val="18"/>
                <w:szCs w:val="18"/>
              </w:rPr>
            </w:pPr>
            <w:r w:rsidRPr="00680632">
              <w:rPr>
                <w:rFonts w:hint="eastAsia"/>
                <w:sz w:val="18"/>
                <w:szCs w:val="18"/>
              </w:rPr>
              <w:t>二、建议作以下补充完善：</w:t>
            </w:r>
          </w:p>
          <w:p w:rsidR="007A1484" w:rsidRDefault="007A1484" w:rsidP="008F4299">
            <w:pPr>
              <w:ind w:firstLineChars="200" w:firstLine="360"/>
              <w:jc w:val="left"/>
              <w:rPr>
                <w:sz w:val="18"/>
                <w:szCs w:val="18"/>
              </w:rPr>
            </w:pPr>
            <w:r w:rsidRPr="00680632">
              <w:rPr>
                <w:rFonts w:hint="eastAsia"/>
                <w:sz w:val="18"/>
                <w:szCs w:val="18"/>
              </w:rPr>
              <w:t>1</w:t>
            </w:r>
            <w:r w:rsidRPr="00680632">
              <w:rPr>
                <w:rFonts w:hint="eastAsia"/>
                <w:sz w:val="18"/>
                <w:szCs w:val="18"/>
              </w:rPr>
              <w:t>．</w:t>
            </w:r>
            <w:r w:rsidRPr="002943A0">
              <w:rPr>
                <w:rFonts w:hint="eastAsia"/>
                <w:sz w:val="18"/>
                <w:szCs w:val="18"/>
              </w:rPr>
              <w:t>补充更新评价依据，明确评价范围，补充完善原辅材料调查、设备布局调查分析。</w:t>
            </w:r>
            <w:r w:rsidRPr="0057673F">
              <w:rPr>
                <w:rFonts w:hint="eastAsia"/>
                <w:sz w:val="18"/>
                <w:szCs w:val="18"/>
              </w:rPr>
              <w:t>；</w:t>
            </w:r>
            <w:r w:rsidRPr="0057673F">
              <w:rPr>
                <w:rFonts w:hint="eastAsia"/>
                <w:sz w:val="18"/>
                <w:szCs w:val="18"/>
              </w:rPr>
              <w:t>2.</w:t>
            </w:r>
            <w:r w:rsidRPr="002943A0">
              <w:rPr>
                <w:rFonts w:hint="eastAsia"/>
                <w:sz w:val="18"/>
                <w:szCs w:val="18"/>
              </w:rPr>
              <w:t xml:space="preserve"> </w:t>
            </w:r>
            <w:r w:rsidRPr="002943A0">
              <w:rPr>
                <w:rFonts w:hint="eastAsia"/>
                <w:sz w:val="18"/>
                <w:szCs w:val="18"/>
              </w:rPr>
              <w:t>细化评价单元划分，并按照划分的评价单元对职业病防护设施、个人防护用品等进行分析与评价，并说明其符合性和有效性</w:t>
            </w:r>
            <w:r w:rsidRPr="0057673F">
              <w:rPr>
                <w:rFonts w:hint="eastAsia"/>
                <w:sz w:val="18"/>
                <w:szCs w:val="18"/>
              </w:rPr>
              <w:t>；</w:t>
            </w:r>
            <w:r w:rsidRPr="0057673F">
              <w:rPr>
                <w:rFonts w:hint="eastAsia"/>
                <w:sz w:val="18"/>
                <w:szCs w:val="18"/>
              </w:rPr>
              <w:t xml:space="preserve">3. </w:t>
            </w:r>
            <w:r w:rsidRPr="002943A0">
              <w:rPr>
                <w:rFonts w:hint="eastAsia"/>
                <w:sz w:val="18"/>
                <w:szCs w:val="18"/>
              </w:rPr>
              <w:t>补充巡检岗位的巡检路线等调查</w:t>
            </w:r>
            <w:r w:rsidRPr="0057673F">
              <w:rPr>
                <w:rFonts w:hint="eastAsia"/>
                <w:sz w:val="18"/>
                <w:szCs w:val="18"/>
              </w:rPr>
              <w:t>；</w:t>
            </w:r>
            <w:r w:rsidRPr="0057673F">
              <w:rPr>
                <w:rFonts w:hint="eastAsia"/>
                <w:sz w:val="18"/>
                <w:szCs w:val="18"/>
              </w:rPr>
              <w:t xml:space="preserve">4. </w:t>
            </w:r>
            <w:r w:rsidRPr="002943A0">
              <w:rPr>
                <w:rFonts w:hint="eastAsia"/>
                <w:sz w:val="18"/>
                <w:szCs w:val="18"/>
              </w:rPr>
              <w:t>完善车间卫生等级判定，细化完善更衣室更衣柜设置情况调查分析与评价</w:t>
            </w:r>
            <w:r>
              <w:rPr>
                <w:rFonts w:hint="eastAsia"/>
                <w:sz w:val="18"/>
                <w:szCs w:val="18"/>
              </w:rPr>
              <w:t>；</w:t>
            </w:r>
            <w:r>
              <w:rPr>
                <w:rFonts w:hint="eastAsia"/>
                <w:sz w:val="18"/>
                <w:szCs w:val="18"/>
              </w:rPr>
              <w:t>5.</w:t>
            </w:r>
            <w:r w:rsidRPr="002943A0">
              <w:rPr>
                <w:rFonts w:hint="eastAsia"/>
                <w:sz w:val="18"/>
                <w:szCs w:val="18"/>
              </w:rPr>
              <w:t xml:space="preserve"> </w:t>
            </w:r>
            <w:r w:rsidRPr="002943A0">
              <w:rPr>
                <w:rFonts w:hint="eastAsia"/>
                <w:sz w:val="18"/>
                <w:szCs w:val="18"/>
              </w:rPr>
              <w:t>完善总体布局分析与评价；明确本项目在正常生产情况下，主要职业病危害因素的浓度或强度能否满足国家职业卫生法律法规等要求；</w:t>
            </w:r>
            <w:r w:rsidRPr="002943A0">
              <w:rPr>
                <w:rFonts w:hint="eastAsia"/>
                <w:sz w:val="18"/>
                <w:szCs w:val="18"/>
              </w:rPr>
              <w:t xml:space="preserve">7. </w:t>
            </w:r>
            <w:r w:rsidRPr="002943A0">
              <w:rPr>
                <w:rFonts w:hint="eastAsia"/>
                <w:sz w:val="18"/>
                <w:szCs w:val="18"/>
              </w:rPr>
              <w:t>落实专家提出的其他建议。</w:t>
            </w:r>
          </w:p>
          <w:p w:rsidR="007A1484" w:rsidRPr="0057673F" w:rsidRDefault="007A1484" w:rsidP="008F4299">
            <w:pPr>
              <w:ind w:firstLineChars="200" w:firstLine="360"/>
              <w:jc w:val="left"/>
              <w:rPr>
                <w:sz w:val="18"/>
                <w:szCs w:val="18"/>
              </w:rPr>
            </w:pPr>
            <w:r w:rsidRPr="00680632">
              <w:rPr>
                <w:rFonts w:hint="eastAsia"/>
                <w:sz w:val="18"/>
                <w:szCs w:val="18"/>
              </w:rPr>
              <w:t>三、该《报告书》按以上要求修改后</w:t>
            </w:r>
            <w:r>
              <w:rPr>
                <w:rFonts w:hint="eastAsia"/>
                <w:sz w:val="18"/>
                <w:szCs w:val="18"/>
              </w:rPr>
              <w:t>通过，依程序上报</w:t>
            </w:r>
            <w:r w:rsidRPr="00680632">
              <w:rPr>
                <w:rFonts w:hint="eastAsia"/>
                <w:sz w:val="18"/>
                <w:szCs w:val="18"/>
              </w:rPr>
              <w:t>。</w:t>
            </w:r>
          </w:p>
        </w:tc>
      </w:tr>
    </w:tbl>
    <w:p w:rsidR="007A1484" w:rsidRPr="002E6172" w:rsidRDefault="007A1484" w:rsidP="007A1484"/>
    <w:p w:rsidR="003A447F" w:rsidRDefault="003A447F">
      <w:pPr>
        <w:widowControl/>
        <w:jc w:val="left"/>
        <w:rPr>
          <w:rFonts w:ascii="华文楷体" w:eastAsia="华文楷体" w:hAnsi="华文楷体"/>
          <w:b/>
          <w:sz w:val="32"/>
          <w:szCs w:val="32"/>
        </w:rPr>
      </w:pPr>
      <w:r>
        <w:rPr>
          <w:rFonts w:ascii="华文楷体" w:eastAsia="华文楷体" w:hAnsi="华文楷体"/>
          <w:b/>
          <w:sz w:val="32"/>
          <w:szCs w:val="32"/>
        </w:rPr>
        <w:br w:type="page"/>
      </w:r>
    </w:p>
    <w:p w:rsidR="007A1484" w:rsidRDefault="007A1484" w:rsidP="007A1484">
      <w:pPr>
        <w:jc w:val="center"/>
        <w:rPr>
          <w:rFonts w:ascii="华文楷体" w:eastAsia="华文楷体" w:hAnsi="华文楷体"/>
          <w:b/>
          <w:sz w:val="32"/>
          <w:szCs w:val="32"/>
        </w:rPr>
      </w:pPr>
      <w:r w:rsidRPr="002E6172">
        <w:rPr>
          <w:rFonts w:ascii="华文楷体" w:eastAsia="华文楷体" w:hAnsi="华文楷体" w:hint="eastAsia"/>
          <w:b/>
          <w:sz w:val="32"/>
          <w:szCs w:val="32"/>
        </w:rPr>
        <w:t>建设项目职业病危害</w:t>
      </w:r>
      <w:r>
        <w:rPr>
          <w:rFonts w:ascii="华文楷体" w:eastAsia="华文楷体" w:hAnsi="华文楷体" w:hint="eastAsia"/>
          <w:b/>
          <w:sz w:val="32"/>
          <w:szCs w:val="32"/>
        </w:rPr>
        <w:t>预</w:t>
      </w:r>
      <w:r w:rsidRPr="002E6172">
        <w:rPr>
          <w:rFonts w:ascii="华文楷体" w:eastAsia="华文楷体" w:hAnsi="华文楷体" w:hint="eastAsia"/>
          <w:b/>
          <w:sz w:val="32"/>
          <w:szCs w:val="32"/>
        </w:rPr>
        <w:t>评价信息公开表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134"/>
        <w:gridCol w:w="4870"/>
      </w:tblGrid>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建设单位（用人单位）</w:t>
            </w:r>
          </w:p>
        </w:tc>
        <w:tc>
          <w:tcPr>
            <w:tcW w:w="6004" w:type="dxa"/>
            <w:gridSpan w:val="2"/>
          </w:tcPr>
          <w:p w:rsidR="007A1484" w:rsidRPr="00A2679A" w:rsidRDefault="007A1484" w:rsidP="008F4299">
            <w:pPr>
              <w:jc w:val="left"/>
              <w:rPr>
                <w:sz w:val="18"/>
                <w:szCs w:val="18"/>
              </w:rPr>
            </w:pPr>
            <w:r w:rsidRPr="00A2679A">
              <w:rPr>
                <w:rFonts w:hint="eastAsia"/>
                <w:sz w:val="18"/>
                <w:szCs w:val="18"/>
              </w:rPr>
              <w:t>名</w:t>
            </w:r>
            <w:r w:rsidRPr="00A2679A">
              <w:rPr>
                <w:rFonts w:hint="eastAsia"/>
                <w:sz w:val="18"/>
                <w:szCs w:val="18"/>
              </w:rPr>
              <w:t xml:space="preserve">    </w:t>
            </w:r>
            <w:r w:rsidRPr="00A2679A">
              <w:rPr>
                <w:rFonts w:hint="eastAsia"/>
                <w:sz w:val="18"/>
                <w:szCs w:val="18"/>
              </w:rPr>
              <w:t>称：</w:t>
            </w:r>
            <w:r w:rsidRPr="00BE4DD5">
              <w:rPr>
                <w:rFonts w:hint="eastAsia"/>
                <w:sz w:val="18"/>
                <w:szCs w:val="18"/>
              </w:rPr>
              <w:t>中化弘润石油化工有限公司</w:t>
            </w:r>
          </w:p>
          <w:p w:rsidR="007A1484" w:rsidRPr="00A2679A" w:rsidRDefault="007A1484" w:rsidP="008F4299">
            <w:pPr>
              <w:jc w:val="left"/>
              <w:rPr>
                <w:sz w:val="18"/>
                <w:szCs w:val="18"/>
              </w:rPr>
            </w:pPr>
            <w:r w:rsidRPr="00A2679A">
              <w:rPr>
                <w:rFonts w:hint="eastAsia"/>
                <w:sz w:val="18"/>
                <w:szCs w:val="18"/>
              </w:rPr>
              <w:t>地理位置：</w:t>
            </w:r>
            <w:r w:rsidRPr="00BE4DD5">
              <w:rPr>
                <w:rFonts w:hint="eastAsia"/>
                <w:sz w:val="18"/>
                <w:szCs w:val="18"/>
              </w:rPr>
              <w:t>潍坊高新技术产业开发区福寿东街中段</w:t>
            </w:r>
          </w:p>
          <w:p w:rsidR="007A1484" w:rsidRPr="00A2679A" w:rsidRDefault="007A1484" w:rsidP="008F4299">
            <w:pPr>
              <w:jc w:val="left"/>
              <w:rPr>
                <w:sz w:val="18"/>
                <w:szCs w:val="18"/>
              </w:rPr>
            </w:pPr>
            <w:r w:rsidRPr="00A2679A">
              <w:rPr>
                <w:rFonts w:hint="eastAsia"/>
                <w:sz w:val="18"/>
                <w:szCs w:val="18"/>
              </w:rPr>
              <w:t>联</w:t>
            </w:r>
            <w:r w:rsidRPr="00A2679A">
              <w:rPr>
                <w:rFonts w:hint="eastAsia"/>
                <w:sz w:val="18"/>
                <w:szCs w:val="18"/>
              </w:rPr>
              <w:t xml:space="preserve"> </w:t>
            </w:r>
            <w:r w:rsidRPr="00A2679A">
              <w:rPr>
                <w:rFonts w:hint="eastAsia"/>
                <w:sz w:val="18"/>
                <w:szCs w:val="18"/>
              </w:rPr>
              <w:t>系</w:t>
            </w:r>
            <w:r w:rsidRPr="00A2679A">
              <w:rPr>
                <w:rFonts w:hint="eastAsia"/>
                <w:sz w:val="18"/>
                <w:szCs w:val="18"/>
              </w:rPr>
              <w:t xml:space="preserve"> </w:t>
            </w:r>
            <w:r w:rsidRPr="00A2679A">
              <w:rPr>
                <w:rFonts w:hint="eastAsia"/>
                <w:sz w:val="18"/>
                <w:szCs w:val="18"/>
              </w:rPr>
              <w:t>人：</w:t>
            </w:r>
            <w:r>
              <w:rPr>
                <w:rFonts w:hint="eastAsia"/>
                <w:sz w:val="18"/>
                <w:szCs w:val="18"/>
              </w:rPr>
              <w:t>牟国林</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项目名称及简介</w:t>
            </w:r>
          </w:p>
        </w:tc>
        <w:tc>
          <w:tcPr>
            <w:tcW w:w="6004" w:type="dxa"/>
            <w:gridSpan w:val="2"/>
          </w:tcPr>
          <w:p w:rsidR="007A1484" w:rsidRPr="00A2679A" w:rsidRDefault="007A1484" w:rsidP="008F4299">
            <w:pPr>
              <w:jc w:val="left"/>
              <w:rPr>
                <w:sz w:val="18"/>
                <w:szCs w:val="18"/>
              </w:rPr>
            </w:pPr>
            <w:r w:rsidRPr="00A2679A">
              <w:rPr>
                <w:rFonts w:hint="eastAsia"/>
                <w:sz w:val="18"/>
                <w:szCs w:val="18"/>
              </w:rPr>
              <w:t>项目名称：</w:t>
            </w:r>
            <w:r w:rsidRPr="00BE4DD5">
              <w:rPr>
                <w:rFonts w:hint="eastAsia"/>
                <w:sz w:val="18"/>
                <w:szCs w:val="18"/>
              </w:rPr>
              <w:t>中化弘润石油化工有限公司催化重整项目职业病危害预评价</w:t>
            </w:r>
          </w:p>
          <w:p w:rsidR="007A1484" w:rsidRPr="00A2679A" w:rsidRDefault="007A1484" w:rsidP="008F4299">
            <w:pPr>
              <w:jc w:val="left"/>
              <w:rPr>
                <w:sz w:val="18"/>
                <w:szCs w:val="18"/>
              </w:rPr>
            </w:pPr>
            <w:r w:rsidRPr="00A2679A">
              <w:rPr>
                <w:rFonts w:hint="eastAsia"/>
                <w:sz w:val="18"/>
                <w:szCs w:val="18"/>
              </w:rPr>
              <w:t>项目简介：</w:t>
            </w:r>
            <w:r w:rsidRPr="00BE4DD5">
              <w:rPr>
                <w:rFonts w:hint="eastAsia"/>
                <w:sz w:val="18"/>
                <w:szCs w:val="18"/>
              </w:rPr>
              <w:t>中化弘润石油化工有限公司催化重整项目总投资</w:t>
            </w:r>
            <w:r w:rsidRPr="00BE4DD5">
              <w:rPr>
                <w:rFonts w:hint="eastAsia"/>
                <w:sz w:val="18"/>
                <w:szCs w:val="18"/>
              </w:rPr>
              <w:t>195721</w:t>
            </w:r>
            <w:r w:rsidRPr="00BE4DD5">
              <w:rPr>
                <w:rFonts w:hint="eastAsia"/>
                <w:sz w:val="18"/>
                <w:szCs w:val="18"/>
              </w:rPr>
              <w:t>万元，职业卫生专项投资</w:t>
            </w:r>
            <w:r w:rsidRPr="00BE4DD5">
              <w:rPr>
                <w:rFonts w:hint="eastAsia"/>
                <w:sz w:val="18"/>
                <w:szCs w:val="18"/>
              </w:rPr>
              <w:t>5777</w:t>
            </w:r>
            <w:r w:rsidRPr="00BE4DD5">
              <w:rPr>
                <w:rFonts w:hint="eastAsia"/>
                <w:sz w:val="18"/>
                <w:szCs w:val="18"/>
              </w:rPr>
              <w:t>万元</w:t>
            </w:r>
            <w:r>
              <w:rPr>
                <w:rFonts w:hint="eastAsia"/>
                <w:sz w:val="18"/>
                <w:szCs w:val="18"/>
              </w:rPr>
              <w:t>，</w:t>
            </w:r>
            <w:r w:rsidRPr="00BE4DD5">
              <w:rPr>
                <w:rFonts w:hint="eastAsia"/>
                <w:sz w:val="18"/>
                <w:szCs w:val="18"/>
              </w:rPr>
              <w:t>拟建地点位于山东省青州经济开发区，在公司原有厂区的西厂区内建设。</w:t>
            </w:r>
          </w:p>
        </w:tc>
      </w:tr>
      <w:tr w:rsidR="007A1484" w:rsidRPr="00A2679A" w:rsidTr="008F4299">
        <w:trPr>
          <w:trHeight w:val="397"/>
        </w:trPr>
        <w:tc>
          <w:tcPr>
            <w:tcW w:w="2518" w:type="dxa"/>
            <w:vMerge w:val="restart"/>
            <w:vAlign w:val="center"/>
          </w:tcPr>
          <w:p w:rsidR="007A1484" w:rsidRPr="00A2679A" w:rsidRDefault="007A1484" w:rsidP="008F4299">
            <w:pPr>
              <w:jc w:val="center"/>
              <w:rPr>
                <w:sz w:val="18"/>
                <w:szCs w:val="18"/>
              </w:rPr>
            </w:pPr>
            <w:r w:rsidRPr="00A2679A">
              <w:rPr>
                <w:rFonts w:hint="eastAsia"/>
                <w:sz w:val="18"/>
                <w:szCs w:val="18"/>
              </w:rPr>
              <w:t>现场调查、采样、检测人员名单</w:t>
            </w:r>
          </w:p>
        </w:tc>
        <w:tc>
          <w:tcPr>
            <w:tcW w:w="1134" w:type="dxa"/>
            <w:vAlign w:val="center"/>
          </w:tcPr>
          <w:p w:rsidR="007A1484" w:rsidRPr="00A2679A" w:rsidRDefault="007A1484" w:rsidP="008F4299">
            <w:pPr>
              <w:jc w:val="center"/>
              <w:rPr>
                <w:sz w:val="18"/>
                <w:szCs w:val="18"/>
              </w:rPr>
            </w:pPr>
            <w:r w:rsidRPr="00A2679A">
              <w:rPr>
                <w:rFonts w:hint="eastAsia"/>
                <w:sz w:val="18"/>
                <w:szCs w:val="18"/>
              </w:rPr>
              <w:t>调查时间</w:t>
            </w:r>
          </w:p>
        </w:tc>
        <w:tc>
          <w:tcPr>
            <w:tcW w:w="4870" w:type="dxa"/>
            <w:vAlign w:val="center"/>
          </w:tcPr>
          <w:p w:rsidR="007A1484" w:rsidRPr="006A1B47" w:rsidRDefault="007A1484" w:rsidP="008F4299">
            <w:pPr>
              <w:jc w:val="center"/>
              <w:rPr>
                <w:sz w:val="18"/>
                <w:szCs w:val="18"/>
              </w:rPr>
            </w:pPr>
            <w:r>
              <w:rPr>
                <w:rFonts w:hint="eastAsia"/>
                <w:sz w:val="18"/>
                <w:szCs w:val="18"/>
              </w:rPr>
              <w:t>2015.12.30</w:t>
            </w:r>
            <w:r>
              <w:rPr>
                <w:rFonts w:hint="eastAsia"/>
                <w:sz w:val="18"/>
                <w:szCs w:val="18"/>
              </w:rPr>
              <w:t>（类比企业）</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调查人员</w:t>
            </w:r>
          </w:p>
        </w:tc>
        <w:tc>
          <w:tcPr>
            <w:tcW w:w="4870" w:type="dxa"/>
            <w:vAlign w:val="center"/>
          </w:tcPr>
          <w:p w:rsidR="007A1484" w:rsidRPr="006A1B47" w:rsidRDefault="007A1484" w:rsidP="008F4299">
            <w:pPr>
              <w:jc w:val="center"/>
              <w:rPr>
                <w:sz w:val="18"/>
                <w:szCs w:val="18"/>
              </w:rPr>
            </w:pPr>
            <w:r>
              <w:rPr>
                <w:rFonts w:hint="eastAsia"/>
                <w:sz w:val="18"/>
                <w:szCs w:val="18"/>
              </w:rPr>
              <w:t>李腾、桑圣凯</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采样时间</w:t>
            </w:r>
          </w:p>
        </w:tc>
        <w:tc>
          <w:tcPr>
            <w:tcW w:w="4870" w:type="dxa"/>
            <w:vAlign w:val="center"/>
          </w:tcPr>
          <w:p w:rsidR="007A1484" w:rsidRPr="006A1B47" w:rsidRDefault="007A1484" w:rsidP="008F4299">
            <w:pPr>
              <w:jc w:val="center"/>
              <w:rPr>
                <w:sz w:val="18"/>
                <w:szCs w:val="18"/>
              </w:rPr>
            </w:pPr>
            <w:r>
              <w:rPr>
                <w:rFonts w:hint="eastAsia"/>
                <w:sz w:val="18"/>
                <w:szCs w:val="18"/>
              </w:rPr>
              <w:t>2016.01.06-01.08</w:t>
            </w:r>
            <w:r>
              <w:rPr>
                <w:rFonts w:hint="eastAsia"/>
                <w:sz w:val="18"/>
                <w:szCs w:val="18"/>
              </w:rPr>
              <w:t>（类比企业）</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采样人员</w:t>
            </w:r>
          </w:p>
        </w:tc>
        <w:tc>
          <w:tcPr>
            <w:tcW w:w="4870" w:type="dxa"/>
            <w:vAlign w:val="center"/>
          </w:tcPr>
          <w:p w:rsidR="007A1484" w:rsidRPr="006A1B47" w:rsidRDefault="007A1484" w:rsidP="008F4299">
            <w:pPr>
              <w:jc w:val="center"/>
              <w:rPr>
                <w:sz w:val="18"/>
                <w:szCs w:val="18"/>
              </w:rPr>
            </w:pPr>
            <w:r>
              <w:rPr>
                <w:rFonts w:hint="eastAsia"/>
                <w:sz w:val="18"/>
                <w:szCs w:val="18"/>
              </w:rPr>
              <w:t>李腾、桑圣凯、刘磊、刘兴鲁</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检测时间</w:t>
            </w:r>
          </w:p>
        </w:tc>
        <w:tc>
          <w:tcPr>
            <w:tcW w:w="4870" w:type="dxa"/>
            <w:vAlign w:val="center"/>
          </w:tcPr>
          <w:p w:rsidR="007A1484" w:rsidRPr="006A1B47" w:rsidRDefault="007A1484" w:rsidP="008F4299">
            <w:pPr>
              <w:jc w:val="center"/>
              <w:rPr>
                <w:sz w:val="18"/>
                <w:szCs w:val="18"/>
              </w:rPr>
            </w:pPr>
            <w:r w:rsidRPr="00BE4DD5">
              <w:rPr>
                <w:rFonts w:hint="eastAsia"/>
                <w:sz w:val="18"/>
                <w:szCs w:val="18"/>
              </w:rPr>
              <w:t>2016.01.06</w:t>
            </w:r>
            <w:r w:rsidRPr="00BE4DD5">
              <w:rPr>
                <w:rFonts w:hint="eastAsia"/>
                <w:sz w:val="18"/>
                <w:szCs w:val="18"/>
              </w:rPr>
              <w:t>～</w:t>
            </w:r>
            <w:r w:rsidRPr="00BE4DD5">
              <w:rPr>
                <w:rFonts w:hint="eastAsia"/>
                <w:sz w:val="18"/>
                <w:szCs w:val="18"/>
              </w:rPr>
              <w:t>01.15</w:t>
            </w:r>
            <w:r>
              <w:rPr>
                <w:rFonts w:hint="eastAsia"/>
                <w:sz w:val="18"/>
                <w:szCs w:val="18"/>
              </w:rPr>
              <w:t>（类比企业）</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检测人员</w:t>
            </w:r>
          </w:p>
        </w:tc>
        <w:tc>
          <w:tcPr>
            <w:tcW w:w="4870" w:type="dxa"/>
            <w:vAlign w:val="center"/>
          </w:tcPr>
          <w:p w:rsidR="007A1484" w:rsidRPr="006A1B47" w:rsidRDefault="007A1484" w:rsidP="008F4299">
            <w:pPr>
              <w:jc w:val="center"/>
              <w:rPr>
                <w:sz w:val="18"/>
                <w:szCs w:val="18"/>
              </w:rPr>
            </w:pPr>
            <w:r w:rsidRPr="00BE4DD5">
              <w:rPr>
                <w:rFonts w:hint="eastAsia"/>
                <w:sz w:val="18"/>
                <w:szCs w:val="18"/>
              </w:rPr>
              <w:t>张潇月、桑圣凯、刘磊、周文正、杨凤霞、李腾</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建设单位陪同人</w:t>
            </w:r>
          </w:p>
        </w:tc>
        <w:tc>
          <w:tcPr>
            <w:tcW w:w="6004" w:type="dxa"/>
            <w:gridSpan w:val="2"/>
            <w:vAlign w:val="center"/>
          </w:tcPr>
          <w:p w:rsidR="007A1484" w:rsidRPr="00A2679A" w:rsidRDefault="007A1484" w:rsidP="008F4299">
            <w:pPr>
              <w:jc w:val="center"/>
            </w:pPr>
            <w:r w:rsidRPr="005601DC">
              <w:rPr>
                <w:rFonts w:hint="eastAsia"/>
                <w:sz w:val="18"/>
                <w:szCs w:val="18"/>
              </w:rPr>
              <w:t>牟国林</w:t>
            </w:r>
          </w:p>
        </w:tc>
      </w:tr>
      <w:tr w:rsidR="007A1484" w:rsidRPr="00A2679A" w:rsidTr="008F4299">
        <w:trPr>
          <w:trHeight w:val="397"/>
        </w:trPr>
        <w:tc>
          <w:tcPr>
            <w:tcW w:w="2518" w:type="dxa"/>
            <w:vAlign w:val="center"/>
          </w:tcPr>
          <w:p w:rsidR="007A1484" w:rsidRPr="00A2679A" w:rsidRDefault="007A1484" w:rsidP="008F4299">
            <w:pPr>
              <w:jc w:val="left"/>
              <w:rPr>
                <w:sz w:val="18"/>
                <w:szCs w:val="18"/>
              </w:rPr>
            </w:pPr>
            <w:r w:rsidRPr="00A2679A">
              <w:rPr>
                <w:rFonts w:hint="eastAsia"/>
                <w:sz w:val="18"/>
                <w:szCs w:val="18"/>
              </w:rPr>
              <w:t>建设项目（用人单位）存在的职业病危害因素及检测结果</w:t>
            </w:r>
          </w:p>
        </w:tc>
        <w:tc>
          <w:tcPr>
            <w:tcW w:w="6004" w:type="dxa"/>
            <w:gridSpan w:val="2"/>
          </w:tcPr>
          <w:p w:rsidR="007A1484" w:rsidRPr="005601DC" w:rsidRDefault="007A1484" w:rsidP="008F4299">
            <w:pPr>
              <w:ind w:firstLineChars="200" w:firstLine="360"/>
              <w:jc w:val="left"/>
              <w:rPr>
                <w:sz w:val="18"/>
                <w:szCs w:val="18"/>
              </w:rPr>
            </w:pPr>
            <w:r w:rsidRPr="005601DC">
              <w:rPr>
                <w:rFonts w:hint="eastAsia"/>
                <w:sz w:val="18"/>
                <w:szCs w:val="18"/>
              </w:rPr>
              <w:t>拟建</w:t>
            </w:r>
            <w:r w:rsidRPr="005601DC">
              <w:rPr>
                <w:sz w:val="18"/>
                <w:szCs w:val="18"/>
              </w:rPr>
              <w:t>项目建成投产后生产过程中主要存在或产生的职业病危害因素有</w:t>
            </w:r>
            <w:r w:rsidRPr="005601DC">
              <w:rPr>
                <w:rFonts w:hint="eastAsia"/>
                <w:sz w:val="18"/>
                <w:szCs w:val="18"/>
              </w:rPr>
              <w:t>：</w:t>
            </w:r>
          </w:p>
          <w:p w:rsidR="007A1484" w:rsidRPr="005601DC" w:rsidRDefault="007A1484" w:rsidP="008F4299">
            <w:pPr>
              <w:ind w:firstLineChars="200" w:firstLine="360"/>
              <w:jc w:val="left"/>
              <w:rPr>
                <w:sz w:val="18"/>
                <w:szCs w:val="18"/>
              </w:rPr>
            </w:pPr>
            <w:r w:rsidRPr="005601DC">
              <w:rPr>
                <w:rFonts w:hint="eastAsia"/>
                <w:sz w:val="18"/>
                <w:szCs w:val="18"/>
              </w:rPr>
              <w:t>粉尘：铝尘、其他粉尘。</w:t>
            </w:r>
          </w:p>
          <w:p w:rsidR="007A1484" w:rsidRPr="005601DC" w:rsidRDefault="007A1484" w:rsidP="008F4299">
            <w:pPr>
              <w:ind w:firstLineChars="200" w:firstLine="360"/>
              <w:jc w:val="left"/>
              <w:rPr>
                <w:sz w:val="18"/>
                <w:szCs w:val="18"/>
              </w:rPr>
            </w:pPr>
            <w:r w:rsidRPr="005601DC">
              <w:rPr>
                <w:rFonts w:hint="eastAsia"/>
                <w:sz w:val="18"/>
                <w:szCs w:val="18"/>
              </w:rPr>
              <w:t>化学物质：汽油、液化石油气、苯、甲苯、二甲苯、乙苯、甲烷、戊烷、环己烷、正己烷、正庚烷、辛烷、壬烷、硫化氢、氨、氯化氢、二甲基二硫、四氯乙烯、抽余油、单乙醇胺、环丁砜、一氧化碳、氢氧化钠。</w:t>
            </w:r>
          </w:p>
          <w:p w:rsidR="007A1484" w:rsidRPr="005601DC" w:rsidRDefault="007A1484" w:rsidP="008F4299">
            <w:pPr>
              <w:ind w:firstLineChars="200" w:firstLine="360"/>
              <w:jc w:val="left"/>
              <w:rPr>
                <w:sz w:val="18"/>
                <w:szCs w:val="18"/>
              </w:rPr>
            </w:pPr>
            <w:r w:rsidRPr="005601DC">
              <w:rPr>
                <w:rFonts w:hint="eastAsia"/>
                <w:sz w:val="18"/>
                <w:szCs w:val="18"/>
              </w:rPr>
              <w:t>物理因素：噪声、高温、低温、工频电磁场。</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评价结论与建议</w:t>
            </w:r>
          </w:p>
        </w:tc>
        <w:tc>
          <w:tcPr>
            <w:tcW w:w="6004" w:type="dxa"/>
            <w:gridSpan w:val="2"/>
          </w:tcPr>
          <w:p w:rsidR="007A1484" w:rsidRPr="00A2679A" w:rsidRDefault="007A1484" w:rsidP="008F4299">
            <w:pPr>
              <w:ind w:firstLineChars="200" w:firstLine="360"/>
              <w:jc w:val="left"/>
            </w:pPr>
            <w:r w:rsidRPr="00BE4DD5">
              <w:rPr>
                <w:rFonts w:hint="eastAsia"/>
                <w:sz w:val="18"/>
                <w:szCs w:val="18"/>
              </w:rPr>
              <w:t>评价组认为中化弘润石油化工有限公司催化重整项目在采取了</w:t>
            </w:r>
            <w:r w:rsidRPr="00BE4DD5">
              <w:rPr>
                <w:sz w:val="18"/>
                <w:szCs w:val="18"/>
              </w:rPr>
              <w:t>可研报告</w:t>
            </w:r>
            <w:r w:rsidRPr="00BE4DD5">
              <w:rPr>
                <w:rFonts w:hint="eastAsia"/>
                <w:sz w:val="18"/>
                <w:szCs w:val="18"/>
              </w:rPr>
              <w:t>和本评价报告所提防护措施后</w:t>
            </w:r>
            <w:r w:rsidRPr="00BE4DD5">
              <w:rPr>
                <w:sz w:val="18"/>
                <w:szCs w:val="18"/>
              </w:rPr>
              <w:t>，</w:t>
            </w:r>
            <w:r w:rsidRPr="00BE4DD5">
              <w:rPr>
                <w:rFonts w:hint="eastAsia"/>
                <w:sz w:val="18"/>
                <w:szCs w:val="18"/>
              </w:rPr>
              <w:t>能够满足国家和山东省对职业病防治方面法律、法规、标准的要求。</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技术审查专家组评审意见</w:t>
            </w:r>
          </w:p>
        </w:tc>
        <w:tc>
          <w:tcPr>
            <w:tcW w:w="6004" w:type="dxa"/>
            <w:gridSpan w:val="2"/>
          </w:tcPr>
          <w:p w:rsidR="007A1484" w:rsidRPr="00BE4DD5" w:rsidRDefault="007A1484" w:rsidP="008F4299">
            <w:pPr>
              <w:ind w:firstLineChars="200" w:firstLine="360"/>
              <w:jc w:val="left"/>
              <w:rPr>
                <w:sz w:val="18"/>
                <w:szCs w:val="18"/>
              </w:rPr>
            </w:pPr>
            <w:r w:rsidRPr="00BE4DD5">
              <w:rPr>
                <w:rFonts w:hint="eastAsia"/>
                <w:sz w:val="18"/>
                <w:szCs w:val="18"/>
              </w:rPr>
              <w:t>专家组建议</w:t>
            </w:r>
            <w:r w:rsidRPr="00BE4DD5">
              <w:rPr>
                <w:rFonts w:hint="eastAsia"/>
                <w:sz w:val="18"/>
                <w:szCs w:val="18"/>
              </w:rPr>
              <w:t>:</w:t>
            </w:r>
          </w:p>
          <w:p w:rsidR="007A1484" w:rsidRPr="00BE4DD5" w:rsidRDefault="007A1484" w:rsidP="008F4299">
            <w:pPr>
              <w:ind w:firstLineChars="200" w:firstLine="360"/>
              <w:jc w:val="left"/>
              <w:rPr>
                <w:sz w:val="18"/>
                <w:szCs w:val="18"/>
              </w:rPr>
            </w:pPr>
            <w:r w:rsidRPr="00BE4DD5">
              <w:rPr>
                <w:rFonts w:hint="eastAsia"/>
                <w:sz w:val="18"/>
                <w:szCs w:val="18"/>
              </w:rPr>
              <w:t>1</w:t>
            </w:r>
            <w:r w:rsidRPr="00BE4DD5">
              <w:rPr>
                <w:rFonts w:hint="eastAsia"/>
                <w:sz w:val="18"/>
                <w:szCs w:val="18"/>
              </w:rPr>
              <w:t>、明确评价范围；</w:t>
            </w:r>
          </w:p>
          <w:p w:rsidR="007A1484" w:rsidRPr="00BE4DD5" w:rsidRDefault="007A1484" w:rsidP="008F4299">
            <w:pPr>
              <w:ind w:firstLineChars="200" w:firstLine="360"/>
              <w:jc w:val="left"/>
              <w:rPr>
                <w:sz w:val="18"/>
                <w:szCs w:val="18"/>
              </w:rPr>
            </w:pPr>
            <w:r w:rsidRPr="00BE4DD5">
              <w:rPr>
                <w:rFonts w:hint="eastAsia"/>
                <w:sz w:val="18"/>
                <w:szCs w:val="18"/>
              </w:rPr>
              <w:t>2</w:t>
            </w:r>
            <w:r w:rsidRPr="00BE4DD5">
              <w:rPr>
                <w:rFonts w:hint="eastAsia"/>
                <w:sz w:val="18"/>
                <w:szCs w:val="18"/>
              </w:rPr>
              <w:t>、细化生产设备布局的分析与评价</w:t>
            </w:r>
            <w:r w:rsidRPr="00BE4DD5">
              <w:rPr>
                <w:rFonts w:hint="eastAsia"/>
                <w:sz w:val="18"/>
                <w:szCs w:val="18"/>
              </w:rPr>
              <w:t>;</w:t>
            </w:r>
          </w:p>
          <w:p w:rsidR="007A1484" w:rsidRPr="00BE4DD5" w:rsidRDefault="007A1484" w:rsidP="008F4299">
            <w:pPr>
              <w:ind w:firstLineChars="200" w:firstLine="360"/>
              <w:jc w:val="left"/>
              <w:rPr>
                <w:sz w:val="18"/>
                <w:szCs w:val="18"/>
              </w:rPr>
            </w:pPr>
            <w:r w:rsidRPr="00BE4DD5">
              <w:rPr>
                <w:rFonts w:hint="eastAsia"/>
                <w:sz w:val="18"/>
                <w:szCs w:val="18"/>
              </w:rPr>
              <w:t>3</w:t>
            </w:r>
            <w:r w:rsidRPr="00BE4DD5">
              <w:rPr>
                <w:rFonts w:hint="eastAsia"/>
                <w:sz w:val="18"/>
                <w:szCs w:val="18"/>
              </w:rPr>
              <w:t>、完善职业病危害因素的识别，细化工人接触职业病危害情况分析和职业病危害因素有害性分析；</w:t>
            </w:r>
          </w:p>
          <w:p w:rsidR="007A1484" w:rsidRPr="00BE4DD5" w:rsidRDefault="007A1484" w:rsidP="008F4299">
            <w:pPr>
              <w:ind w:firstLineChars="200" w:firstLine="360"/>
              <w:jc w:val="left"/>
              <w:rPr>
                <w:sz w:val="18"/>
                <w:szCs w:val="18"/>
              </w:rPr>
            </w:pPr>
            <w:r w:rsidRPr="00BE4DD5">
              <w:rPr>
                <w:rFonts w:hint="eastAsia"/>
                <w:sz w:val="18"/>
                <w:szCs w:val="18"/>
              </w:rPr>
              <w:t>4</w:t>
            </w:r>
            <w:r w:rsidRPr="00BE4DD5">
              <w:rPr>
                <w:rFonts w:hint="eastAsia"/>
                <w:sz w:val="18"/>
                <w:szCs w:val="18"/>
              </w:rPr>
              <w:t>、针对产生职业病危害的工作场所及存在的危害因素完善职业病防护设施及应急救援设施的分析与评价；</w:t>
            </w:r>
          </w:p>
          <w:p w:rsidR="007A1484" w:rsidRPr="00BE4DD5" w:rsidRDefault="007A1484" w:rsidP="008F4299">
            <w:pPr>
              <w:ind w:firstLineChars="200" w:firstLine="360"/>
              <w:jc w:val="left"/>
              <w:rPr>
                <w:sz w:val="18"/>
                <w:szCs w:val="18"/>
              </w:rPr>
            </w:pPr>
            <w:r w:rsidRPr="00BE4DD5">
              <w:rPr>
                <w:rFonts w:hint="eastAsia"/>
                <w:sz w:val="18"/>
                <w:szCs w:val="18"/>
              </w:rPr>
              <w:t>5</w:t>
            </w:r>
            <w:r w:rsidRPr="00BE4DD5">
              <w:rPr>
                <w:rFonts w:hint="eastAsia"/>
                <w:sz w:val="18"/>
                <w:szCs w:val="18"/>
              </w:rPr>
              <w:t>、汇总评价不符合项并提出具体的补充措施；</w:t>
            </w:r>
          </w:p>
          <w:p w:rsidR="007A1484" w:rsidRPr="00BE4DD5" w:rsidRDefault="007A1484" w:rsidP="008F4299">
            <w:pPr>
              <w:ind w:firstLineChars="200" w:firstLine="360"/>
              <w:jc w:val="left"/>
              <w:rPr>
                <w:sz w:val="18"/>
                <w:szCs w:val="18"/>
              </w:rPr>
            </w:pPr>
            <w:r w:rsidRPr="00BE4DD5">
              <w:rPr>
                <w:rFonts w:hint="eastAsia"/>
                <w:sz w:val="18"/>
                <w:szCs w:val="18"/>
              </w:rPr>
              <w:t>6</w:t>
            </w:r>
            <w:r w:rsidRPr="00BE4DD5">
              <w:rPr>
                <w:rFonts w:hint="eastAsia"/>
                <w:sz w:val="18"/>
                <w:szCs w:val="18"/>
              </w:rPr>
              <w:t>、全面落实专家的其他意见。</w:t>
            </w:r>
          </w:p>
          <w:p w:rsidR="007A1484" w:rsidRPr="00BE4DD5" w:rsidRDefault="007A1484" w:rsidP="008F4299">
            <w:pPr>
              <w:ind w:firstLineChars="200" w:firstLine="360"/>
              <w:jc w:val="left"/>
              <w:rPr>
                <w:sz w:val="18"/>
                <w:szCs w:val="18"/>
              </w:rPr>
            </w:pPr>
            <w:r w:rsidRPr="00BE4DD5">
              <w:rPr>
                <w:rFonts w:hint="eastAsia"/>
                <w:sz w:val="18"/>
                <w:szCs w:val="18"/>
              </w:rPr>
              <w:t>专家组结论：</w:t>
            </w:r>
          </w:p>
          <w:p w:rsidR="007A1484" w:rsidRPr="00BE4DD5" w:rsidRDefault="007A1484" w:rsidP="008F4299">
            <w:pPr>
              <w:ind w:firstLineChars="200" w:firstLine="360"/>
              <w:jc w:val="left"/>
              <w:rPr>
                <w:sz w:val="18"/>
                <w:szCs w:val="18"/>
              </w:rPr>
            </w:pPr>
            <w:r w:rsidRPr="00BE4DD5">
              <w:rPr>
                <w:rFonts w:hint="eastAsia"/>
                <w:sz w:val="18"/>
                <w:szCs w:val="18"/>
              </w:rPr>
              <w:t>《预评价报告》按照专家组意见进行修改，建议修改后通过。</w:t>
            </w:r>
          </w:p>
        </w:tc>
      </w:tr>
    </w:tbl>
    <w:p w:rsidR="007A1484" w:rsidRDefault="007A1484" w:rsidP="007A1484">
      <w:pPr>
        <w:sectPr w:rsidR="007A1484" w:rsidSect="0056736A">
          <w:pgSz w:w="11906" w:h="16838"/>
          <w:pgMar w:top="1440" w:right="1800" w:bottom="1440" w:left="1800" w:header="851" w:footer="992" w:gutter="0"/>
          <w:cols w:space="425"/>
          <w:docGrid w:type="lines" w:linePitch="312"/>
        </w:sectPr>
      </w:pPr>
    </w:p>
    <w:p w:rsidR="007A1484" w:rsidRDefault="007A1484" w:rsidP="007A1484">
      <w:pPr>
        <w:jc w:val="center"/>
        <w:rPr>
          <w:rFonts w:ascii="华文楷体" w:eastAsia="华文楷体" w:hAnsi="华文楷体"/>
          <w:b/>
          <w:sz w:val="32"/>
          <w:szCs w:val="32"/>
        </w:rPr>
      </w:pPr>
      <w:r w:rsidRPr="002E6172">
        <w:rPr>
          <w:rFonts w:ascii="华文楷体" w:eastAsia="华文楷体" w:hAnsi="华文楷体" w:hint="eastAsia"/>
          <w:b/>
          <w:sz w:val="32"/>
          <w:szCs w:val="32"/>
        </w:rPr>
        <w:t>建设项目职业病危害</w:t>
      </w:r>
      <w:r>
        <w:rPr>
          <w:rFonts w:ascii="华文楷体" w:eastAsia="华文楷体" w:hAnsi="华文楷体" w:hint="eastAsia"/>
          <w:b/>
          <w:sz w:val="32"/>
          <w:szCs w:val="32"/>
        </w:rPr>
        <w:t>预</w:t>
      </w:r>
      <w:r w:rsidRPr="002E6172">
        <w:rPr>
          <w:rFonts w:ascii="华文楷体" w:eastAsia="华文楷体" w:hAnsi="华文楷体" w:hint="eastAsia"/>
          <w:b/>
          <w:sz w:val="32"/>
          <w:szCs w:val="32"/>
        </w:rPr>
        <w:t>评价信息公开表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134"/>
        <w:gridCol w:w="4870"/>
      </w:tblGrid>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建设单位（用人单位）</w:t>
            </w:r>
          </w:p>
        </w:tc>
        <w:tc>
          <w:tcPr>
            <w:tcW w:w="6004" w:type="dxa"/>
            <w:gridSpan w:val="2"/>
          </w:tcPr>
          <w:p w:rsidR="007A1484" w:rsidRPr="00A2679A" w:rsidRDefault="007A1484" w:rsidP="008F4299">
            <w:pPr>
              <w:jc w:val="left"/>
              <w:rPr>
                <w:sz w:val="18"/>
                <w:szCs w:val="18"/>
              </w:rPr>
            </w:pPr>
            <w:r w:rsidRPr="00A2679A">
              <w:rPr>
                <w:rFonts w:hint="eastAsia"/>
                <w:sz w:val="18"/>
                <w:szCs w:val="18"/>
              </w:rPr>
              <w:t>名</w:t>
            </w:r>
            <w:r w:rsidRPr="00A2679A">
              <w:rPr>
                <w:rFonts w:hint="eastAsia"/>
                <w:sz w:val="18"/>
                <w:szCs w:val="18"/>
              </w:rPr>
              <w:t xml:space="preserve">    </w:t>
            </w:r>
            <w:r w:rsidRPr="00A2679A">
              <w:rPr>
                <w:rFonts w:hint="eastAsia"/>
                <w:sz w:val="18"/>
                <w:szCs w:val="18"/>
              </w:rPr>
              <w:t>称：</w:t>
            </w:r>
            <w:r w:rsidRPr="009D0C79">
              <w:rPr>
                <w:rFonts w:hint="eastAsia"/>
                <w:sz w:val="18"/>
                <w:szCs w:val="18"/>
              </w:rPr>
              <w:t>山东盛荣化工有限公司</w:t>
            </w:r>
          </w:p>
          <w:p w:rsidR="007A1484" w:rsidRPr="00A2679A" w:rsidRDefault="007A1484" w:rsidP="008F4299">
            <w:pPr>
              <w:jc w:val="left"/>
              <w:rPr>
                <w:sz w:val="18"/>
                <w:szCs w:val="18"/>
              </w:rPr>
            </w:pPr>
            <w:r w:rsidRPr="00A2679A">
              <w:rPr>
                <w:rFonts w:hint="eastAsia"/>
                <w:sz w:val="18"/>
                <w:szCs w:val="18"/>
              </w:rPr>
              <w:t>地理位置：</w:t>
            </w:r>
            <w:r w:rsidRPr="009D0C79">
              <w:rPr>
                <w:rFonts w:hint="eastAsia"/>
                <w:sz w:val="18"/>
                <w:szCs w:val="18"/>
              </w:rPr>
              <w:t>山东省菏泽市东明县化工园区纬五路北经三路东</w:t>
            </w:r>
          </w:p>
          <w:p w:rsidR="007A1484" w:rsidRPr="00A2679A" w:rsidRDefault="007A1484" w:rsidP="008F4299">
            <w:pPr>
              <w:jc w:val="left"/>
              <w:rPr>
                <w:sz w:val="18"/>
                <w:szCs w:val="18"/>
              </w:rPr>
            </w:pPr>
            <w:r w:rsidRPr="00A2679A">
              <w:rPr>
                <w:rFonts w:hint="eastAsia"/>
                <w:sz w:val="18"/>
                <w:szCs w:val="18"/>
              </w:rPr>
              <w:t>联</w:t>
            </w:r>
            <w:r w:rsidRPr="00A2679A">
              <w:rPr>
                <w:rFonts w:hint="eastAsia"/>
                <w:sz w:val="18"/>
                <w:szCs w:val="18"/>
              </w:rPr>
              <w:t xml:space="preserve"> </w:t>
            </w:r>
            <w:r w:rsidRPr="00A2679A">
              <w:rPr>
                <w:rFonts w:hint="eastAsia"/>
                <w:sz w:val="18"/>
                <w:szCs w:val="18"/>
              </w:rPr>
              <w:t>系</w:t>
            </w:r>
            <w:r w:rsidRPr="00A2679A">
              <w:rPr>
                <w:rFonts w:hint="eastAsia"/>
                <w:sz w:val="18"/>
                <w:szCs w:val="18"/>
              </w:rPr>
              <w:t xml:space="preserve"> </w:t>
            </w:r>
            <w:r w:rsidRPr="00A2679A">
              <w:rPr>
                <w:rFonts w:hint="eastAsia"/>
                <w:sz w:val="18"/>
                <w:szCs w:val="18"/>
              </w:rPr>
              <w:t>人：</w:t>
            </w:r>
            <w:r>
              <w:rPr>
                <w:rFonts w:hint="eastAsia"/>
                <w:sz w:val="18"/>
                <w:szCs w:val="18"/>
              </w:rPr>
              <w:t>李国章</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项目名称及简介</w:t>
            </w:r>
          </w:p>
        </w:tc>
        <w:tc>
          <w:tcPr>
            <w:tcW w:w="6004" w:type="dxa"/>
            <w:gridSpan w:val="2"/>
          </w:tcPr>
          <w:p w:rsidR="007A1484" w:rsidRPr="00A2679A" w:rsidRDefault="007A1484" w:rsidP="008F4299">
            <w:pPr>
              <w:jc w:val="left"/>
              <w:rPr>
                <w:sz w:val="18"/>
                <w:szCs w:val="18"/>
              </w:rPr>
            </w:pPr>
            <w:r w:rsidRPr="00A2679A">
              <w:rPr>
                <w:rFonts w:hint="eastAsia"/>
                <w:sz w:val="18"/>
                <w:szCs w:val="18"/>
              </w:rPr>
              <w:t>项目名称：</w:t>
            </w:r>
            <w:r w:rsidRPr="009D0C79">
              <w:rPr>
                <w:rFonts w:hint="eastAsia"/>
                <w:sz w:val="18"/>
                <w:szCs w:val="18"/>
              </w:rPr>
              <w:t>山东盛荣化工有限公司</w:t>
            </w:r>
            <w:r w:rsidRPr="009D0C79">
              <w:rPr>
                <w:rFonts w:hint="eastAsia"/>
                <w:sz w:val="18"/>
                <w:szCs w:val="18"/>
              </w:rPr>
              <w:t>20</w:t>
            </w:r>
            <w:r w:rsidRPr="009D0C79">
              <w:rPr>
                <w:rFonts w:hint="eastAsia"/>
                <w:sz w:val="18"/>
                <w:szCs w:val="18"/>
              </w:rPr>
              <w:t>万吨</w:t>
            </w:r>
            <w:r w:rsidRPr="009D0C79">
              <w:rPr>
                <w:rFonts w:hint="eastAsia"/>
                <w:sz w:val="18"/>
                <w:szCs w:val="18"/>
              </w:rPr>
              <w:t>/</w:t>
            </w:r>
            <w:r w:rsidRPr="009D0C79">
              <w:rPr>
                <w:rFonts w:hint="eastAsia"/>
                <w:sz w:val="18"/>
                <w:szCs w:val="18"/>
              </w:rPr>
              <w:t>年正丁烷异构化装置项目职业病危害预评价</w:t>
            </w:r>
          </w:p>
          <w:p w:rsidR="007A1484" w:rsidRPr="00A2679A" w:rsidRDefault="007A1484" w:rsidP="008F4299">
            <w:pPr>
              <w:jc w:val="left"/>
              <w:rPr>
                <w:sz w:val="18"/>
                <w:szCs w:val="18"/>
              </w:rPr>
            </w:pPr>
            <w:r w:rsidRPr="00A2679A">
              <w:rPr>
                <w:rFonts w:hint="eastAsia"/>
                <w:sz w:val="18"/>
                <w:szCs w:val="18"/>
              </w:rPr>
              <w:t>项目简介：</w:t>
            </w:r>
            <w:r w:rsidRPr="009D0C79">
              <w:rPr>
                <w:rFonts w:hint="eastAsia"/>
                <w:sz w:val="18"/>
                <w:szCs w:val="18"/>
              </w:rPr>
              <w:t>山东盛荣化工有限公司</w:t>
            </w:r>
            <w:r w:rsidRPr="009D0C79">
              <w:rPr>
                <w:rFonts w:hint="eastAsia"/>
                <w:sz w:val="18"/>
                <w:szCs w:val="18"/>
              </w:rPr>
              <w:t>20</w:t>
            </w:r>
            <w:r w:rsidRPr="009D0C79">
              <w:rPr>
                <w:rFonts w:hint="eastAsia"/>
                <w:sz w:val="18"/>
                <w:szCs w:val="18"/>
              </w:rPr>
              <w:t>万吨</w:t>
            </w:r>
            <w:r w:rsidRPr="009D0C79">
              <w:rPr>
                <w:rFonts w:hint="eastAsia"/>
                <w:sz w:val="18"/>
                <w:szCs w:val="18"/>
              </w:rPr>
              <w:t>/</w:t>
            </w:r>
            <w:r w:rsidRPr="009D0C79">
              <w:rPr>
                <w:rFonts w:hint="eastAsia"/>
                <w:sz w:val="18"/>
                <w:szCs w:val="18"/>
              </w:rPr>
              <w:t>年正丁烷异构化装置项目生产规模为</w:t>
            </w:r>
            <w:r w:rsidRPr="009D0C79">
              <w:rPr>
                <w:rFonts w:hint="eastAsia"/>
                <w:sz w:val="18"/>
                <w:szCs w:val="18"/>
              </w:rPr>
              <w:t>20</w:t>
            </w:r>
            <w:r w:rsidRPr="009D0C79">
              <w:rPr>
                <w:rFonts w:hint="eastAsia"/>
                <w:sz w:val="18"/>
                <w:szCs w:val="18"/>
              </w:rPr>
              <w:t>万吨</w:t>
            </w:r>
            <w:r w:rsidRPr="009D0C79">
              <w:rPr>
                <w:rFonts w:hint="eastAsia"/>
                <w:sz w:val="18"/>
                <w:szCs w:val="18"/>
              </w:rPr>
              <w:t>/</w:t>
            </w:r>
            <w:r w:rsidRPr="009D0C79">
              <w:rPr>
                <w:rFonts w:hint="eastAsia"/>
                <w:sz w:val="18"/>
                <w:szCs w:val="18"/>
              </w:rPr>
              <w:t>年，项目总投资</w:t>
            </w:r>
            <w:r w:rsidRPr="009D0C79">
              <w:rPr>
                <w:rFonts w:hint="eastAsia"/>
                <w:sz w:val="18"/>
                <w:szCs w:val="18"/>
              </w:rPr>
              <w:t>48915</w:t>
            </w:r>
            <w:r w:rsidRPr="009D0C79">
              <w:rPr>
                <w:rFonts w:hint="eastAsia"/>
                <w:sz w:val="18"/>
                <w:szCs w:val="18"/>
              </w:rPr>
              <w:t>万元，职业卫生投资为</w:t>
            </w:r>
            <w:r w:rsidRPr="009D0C79">
              <w:rPr>
                <w:rFonts w:hint="eastAsia"/>
                <w:sz w:val="18"/>
                <w:szCs w:val="18"/>
              </w:rPr>
              <w:t>200</w:t>
            </w:r>
            <w:r w:rsidRPr="009D0C79">
              <w:rPr>
                <w:rFonts w:hint="eastAsia"/>
                <w:sz w:val="18"/>
                <w:szCs w:val="18"/>
              </w:rPr>
              <w:t>万元</w:t>
            </w:r>
            <w:r>
              <w:rPr>
                <w:rFonts w:hint="eastAsia"/>
                <w:sz w:val="18"/>
                <w:szCs w:val="18"/>
              </w:rPr>
              <w:t>，</w:t>
            </w:r>
            <w:r w:rsidRPr="009D0C79">
              <w:rPr>
                <w:rFonts w:hint="eastAsia"/>
                <w:sz w:val="18"/>
                <w:szCs w:val="18"/>
              </w:rPr>
              <w:t>拟建地点位于山东省菏泽市东明县化工园区纬五路北经三路东，山东玉皇化工有限公司的原有厂区内。</w:t>
            </w:r>
          </w:p>
        </w:tc>
      </w:tr>
      <w:tr w:rsidR="007A1484" w:rsidRPr="00A2679A" w:rsidTr="008F4299">
        <w:trPr>
          <w:trHeight w:val="397"/>
        </w:trPr>
        <w:tc>
          <w:tcPr>
            <w:tcW w:w="2518" w:type="dxa"/>
            <w:vMerge w:val="restart"/>
            <w:vAlign w:val="center"/>
          </w:tcPr>
          <w:p w:rsidR="007A1484" w:rsidRPr="00A2679A" w:rsidRDefault="007A1484" w:rsidP="008F4299">
            <w:pPr>
              <w:jc w:val="center"/>
              <w:rPr>
                <w:sz w:val="18"/>
                <w:szCs w:val="18"/>
              </w:rPr>
            </w:pPr>
            <w:r w:rsidRPr="00A2679A">
              <w:rPr>
                <w:rFonts w:hint="eastAsia"/>
                <w:sz w:val="18"/>
                <w:szCs w:val="18"/>
              </w:rPr>
              <w:t>现场调查、采样、检测人员名单</w:t>
            </w:r>
          </w:p>
        </w:tc>
        <w:tc>
          <w:tcPr>
            <w:tcW w:w="1134" w:type="dxa"/>
            <w:vAlign w:val="center"/>
          </w:tcPr>
          <w:p w:rsidR="007A1484" w:rsidRPr="00A2679A" w:rsidRDefault="007A1484" w:rsidP="008F4299">
            <w:pPr>
              <w:jc w:val="center"/>
              <w:rPr>
                <w:sz w:val="18"/>
                <w:szCs w:val="18"/>
              </w:rPr>
            </w:pPr>
            <w:r w:rsidRPr="00A2679A">
              <w:rPr>
                <w:rFonts w:hint="eastAsia"/>
                <w:sz w:val="18"/>
                <w:szCs w:val="18"/>
              </w:rPr>
              <w:t>调查时间</w:t>
            </w:r>
          </w:p>
        </w:tc>
        <w:tc>
          <w:tcPr>
            <w:tcW w:w="4870" w:type="dxa"/>
            <w:vAlign w:val="center"/>
          </w:tcPr>
          <w:p w:rsidR="007A1484" w:rsidRPr="006A1B47" w:rsidRDefault="007A1484" w:rsidP="008F4299">
            <w:pPr>
              <w:jc w:val="center"/>
              <w:rPr>
                <w:sz w:val="18"/>
                <w:szCs w:val="18"/>
              </w:rPr>
            </w:pPr>
            <w:r>
              <w:rPr>
                <w:rFonts w:hint="eastAsia"/>
                <w:sz w:val="18"/>
                <w:szCs w:val="18"/>
              </w:rPr>
              <w:t>2015.10.14</w:t>
            </w:r>
            <w:r>
              <w:rPr>
                <w:rFonts w:hint="eastAsia"/>
                <w:sz w:val="18"/>
                <w:szCs w:val="18"/>
              </w:rPr>
              <w:t>（类比企业）</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调查人员</w:t>
            </w:r>
          </w:p>
        </w:tc>
        <w:tc>
          <w:tcPr>
            <w:tcW w:w="4870" w:type="dxa"/>
            <w:vAlign w:val="center"/>
          </w:tcPr>
          <w:p w:rsidR="007A1484" w:rsidRPr="006A1B47" w:rsidRDefault="007A1484" w:rsidP="008F4299">
            <w:pPr>
              <w:jc w:val="center"/>
              <w:rPr>
                <w:sz w:val="18"/>
                <w:szCs w:val="18"/>
              </w:rPr>
            </w:pPr>
            <w:r>
              <w:rPr>
                <w:rFonts w:hint="eastAsia"/>
                <w:sz w:val="18"/>
                <w:szCs w:val="18"/>
              </w:rPr>
              <w:t>李腾、尹海顺</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采样时间</w:t>
            </w:r>
          </w:p>
        </w:tc>
        <w:tc>
          <w:tcPr>
            <w:tcW w:w="4870" w:type="dxa"/>
            <w:vAlign w:val="center"/>
          </w:tcPr>
          <w:p w:rsidR="007A1484" w:rsidRPr="006A1B47" w:rsidRDefault="007A1484" w:rsidP="008F4299">
            <w:pPr>
              <w:jc w:val="center"/>
              <w:rPr>
                <w:sz w:val="18"/>
                <w:szCs w:val="18"/>
              </w:rPr>
            </w:pPr>
            <w:r w:rsidRPr="00A32B2E">
              <w:rPr>
                <w:rFonts w:hint="eastAsia"/>
                <w:sz w:val="18"/>
                <w:szCs w:val="18"/>
              </w:rPr>
              <w:t>2015.10.19-10.21</w:t>
            </w:r>
            <w:r>
              <w:rPr>
                <w:rFonts w:hint="eastAsia"/>
                <w:sz w:val="18"/>
                <w:szCs w:val="18"/>
              </w:rPr>
              <w:t>（类比企业）</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采样人员</w:t>
            </w:r>
          </w:p>
        </w:tc>
        <w:tc>
          <w:tcPr>
            <w:tcW w:w="4870" w:type="dxa"/>
            <w:vAlign w:val="center"/>
          </w:tcPr>
          <w:p w:rsidR="007A1484" w:rsidRPr="006A1B47" w:rsidRDefault="007A1484" w:rsidP="008F4299">
            <w:pPr>
              <w:jc w:val="center"/>
              <w:rPr>
                <w:sz w:val="18"/>
                <w:szCs w:val="18"/>
              </w:rPr>
            </w:pPr>
            <w:r w:rsidRPr="00A32B2E">
              <w:rPr>
                <w:rFonts w:hint="eastAsia"/>
                <w:sz w:val="18"/>
                <w:szCs w:val="18"/>
              </w:rPr>
              <w:t>李腾、尹海顺</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检测时间</w:t>
            </w:r>
          </w:p>
        </w:tc>
        <w:tc>
          <w:tcPr>
            <w:tcW w:w="4870" w:type="dxa"/>
            <w:vAlign w:val="center"/>
          </w:tcPr>
          <w:p w:rsidR="007A1484" w:rsidRPr="006A1B47" w:rsidRDefault="007A1484" w:rsidP="008F4299">
            <w:pPr>
              <w:jc w:val="center"/>
              <w:rPr>
                <w:sz w:val="18"/>
                <w:szCs w:val="18"/>
              </w:rPr>
            </w:pPr>
            <w:r w:rsidRPr="00A32B2E">
              <w:rPr>
                <w:rFonts w:hint="eastAsia"/>
                <w:sz w:val="18"/>
                <w:szCs w:val="18"/>
              </w:rPr>
              <w:t>2015.10.22-10.24</w:t>
            </w:r>
            <w:r>
              <w:rPr>
                <w:rFonts w:hint="eastAsia"/>
                <w:sz w:val="18"/>
                <w:szCs w:val="18"/>
              </w:rPr>
              <w:t>（类比企业）</w:t>
            </w:r>
          </w:p>
        </w:tc>
      </w:tr>
      <w:tr w:rsidR="007A1484" w:rsidRPr="00A2679A" w:rsidTr="008F4299">
        <w:trPr>
          <w:trHeight w:val="397"/>
        </w:trPr>
        <w:tc>
          <w:tcPr>
            <w:tcW w:w="2518" w:type="dxa"/>
            <w:vMerge/>
            <w:vAlign w:val="center"/>
          </w:tcPr>
          <w:p w:rsidR="007A1484" w:rsidRPr="00A2679A" w:rsidRDefault="007A1484" w:rsidP="008F4299">
            <w:pPr>
              <w:jc w:val="center"/>
              <w:rPr>
                <w:sz w:val="18"/>
                <w:szCs w:val="18"/>
              </w:rPr>
            </w:pPr>
          </w:p>
        </w:tc>
        <w:tc>
          <w:tcPr>
            <w:tcW w:w="1134" w:type="dxa"/>
            <w:vAlign w:val="center"/>
          </w:tcPr>
          <w:p w:rsidR="007A1484" w:rsidRPr="00A2679A" w:rsidRDefault="007A1484" w:rsidP="008F4299">
            <w:pPr>
              <w:jc w:val="center"/>
              <w:rPr>
                <w:sz w:val="18"/>
                <w:szCs w:val="18"/>
              </w:rPr>
            </w:pPr>
            <w:r w:rsidRPr="00A2679A">
              <w:rPr>
                <w:rFonts w:hint="eastAsia"/>
                <w:sz w:val="18"/>
                <w:szCs w:val="18"/>
              </w:rPr>
              <w:t>检测人员</w:t>
            </w:r>
          </w:p>
        </w:tc>
        <w:tc>
          <w:tcPr>
            <w:tcW w:w="4870" w:type="dxa"/>
            <w:vAlign w:val="center"/>
          </w:tcPr>
          <w:p w:rsidR="007A1484" w:rsidRPr="006A1B47" w:rsidRDefault="007A1484" w:rsidP="008F4299">
            <w:pPr>
              <w:jc w:val="center"/>
              <w:rPr>
                <w:sz w:val="18"/>
                <w:szCs w:val="18"/>
              </w:rPr>
            </w:pPr>
            <w:r w:rsidRPr="00A32B2E">
              <w:rPr>
                <w:rFonts w:hint="eastAsia"/>
                <w:sz w:val="18"/>
                <w:szCs w:val="18"/>
              </w:rPr>
              <w:t>李腾、刘兴鲁</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建设单位陪同人</w:t>
            </w:r>
          </w:p>
        </w:tc>
        <w:tc>
          <w:tcPr>
            <w:tcW w:w="6004" w:type="dxa"/>
            <w:gridSpan w:val="2"/>
            <w:vAlign w:val="center"/>
          </w:tcPr>
          <w:p w:rsidR="007A1484" w:rsidRPr="00A2679A" w:rsidRDefault="007A1484" w:rsidP="008F4299">
            <w:pPr>
              <w:jc w:val="center"/>
            </w:pPr>
            <w:r>
              <w:rPr>
                <w:rFonts w:hint="eastAsia"/>
              </w:rPr>
              <w:t>/</w:t>
            </w:r>
          </w:p>
        </w:tc>
      </w:tr>
      <w:tr w:rsidR="007A1484" w:rsidRPr="00A2679A" w:rsidTr="008F4299">
        <w:trPr>
          <w:trHeight w:val="397"/>
        </w:trPr>
        <w:tc>
          <w:tcPr>
            <w:tcW w:w="2518" w:type="dxa"/>
            <w:vAlign w:val="center"/>
          </w:tcPr>
          <w:p w:rsidR="007A1484" w:rsidRPr="00A2679A" w:rsidRDefault="007A1484" w:rsidP="008F4299">
            <w:pPr>
              <w:jc w:val="left"/>
              <w:rPr>
                <w:sz w:val="18"/>
                <w:szCs w:val="18"/>
              </w:rPr>
            </w:pPr>
            <w:r w:rsidRPr="00A2679A">
              <w:rPr>
                <w:rFonts w:hint="eastAsia"/>
                <w:sz w:val="18"/>
                <w:szCs w:val="18"/>
              </w:rPr>
              <w:t>建设项目（用人单位）存在的职业病危害因素及检测结果</w:t>
            </w:r>
          </w:p>
        </w:tc>
        <w:tc>
          <w:tcPr>
            <w:tcW w:w="6004" w:type="dxa"/>
            <w:gridSpan w:val="2"/>
          </w:tcPr>
          <w:p w:rsidR="007A1484" w:rsidRPr="00A32B2E" w:rsidRDefault="007A1484" w:rsidP="008F4299">
            <w:pPr>
              <w:ind w:firstLineChars="200" w:firstLine="360"/>
              <w:jc w:val="left"/>
              <w:rPr>
                <w:sz w:val="18"/>
                <w:szCs w:val="18"/>
              </w:rPr>
            </w:pPr>
            <w:r w:rsidRPr="00A32B2E">
              <w:rPr>
                <w:rFonts w:hint="eastAsia"/>
                <w:sz w:val="18"/>
                <w:szCs w:val="18"/>
              </w:rPr>
              <w:t>拟建</w:t>
            </w:r>
            <w:r w:rsidRPr="00A32B2E">
              <w:rPr>
                <w:sz w:val="18"/>
                <w:szCs w:val="18"/>
              </w:rPr>
              <w:t>项目建成投产后生产过程中主要存在或产生的职业病危害因素有</w:t>
            </w:r>
            <w:r w:rsidRPr="00A32B2E">
              <w:rPr>
                <w:rFonts w:hint="eastAsia"/>
                <w:sz w:val="18"/>
                <w:szCs w:val="18"/>
              </w:rPr>
              <w:t>：</w:t>
            </w:r>
          </w:p>
          <w:p w:rsidR="007A1484" w:rsidRPr="00A32B2E" w:rsidRDefault="007A1484" w:rsidP="008F4299">
            <w:pPr>
              <w:ind w:firstLineChars="200" w:firstLine="360"/>
              <w:jc w:val="left"/>
              <w:rPr>
                <w:sz w:val="18"/>
                <w:szCs w:val="18"/>
              </w:rPr>
            </w:pPr>
            <w:r w:rsidRPr="00A32B2E">
              <w:rPr>
                <w:rFonts w:hint="eastAsia"/>
                <w:sz w:val="18"/>
                <w:szCs w:val="18"/>
              </w:rPr>
              <w:t>粉尘：铝尘、其他粉尘；</w:t>
            </w:r>
          </w:p>
          <w:p w:rsidR="007A1484" w:rsidRPr="00A32B2E" w:rsidRDefault="007A1484" w:rsidP="008F4299">
            <w:pPr>
              <w:ind w:firstLineChars="200" w:firstLine="360"/>
              <w:jc w:val="left"/>
              <w:rPr>
                <w:sz w:val="18"/>
                <w:szCs w:val="18"/>
              </w:rPr>
            </w:pPr>
            <w:r w:rsidRPr="00A32B2E">
              <w:rPr>
                <w:rFonts w:hint="eastAsia"/>
                <w:sz w:val="18"/>
                <w:szCs w:val="18"/>
              </w:rPr>
              <w:t>化学物质：脱异丁烷</w:t>
            </w:r>
            <w:r w:rsidRPr="00A32B2E">
              <w:rPr>
                <w:rFonts w:hint="eastAsia"/>
                <w:sz w:val="18"/>
                <w:szCs w:val="18"/>
              </w:rPr>
              <w:t>C4/</w:t>
            </w:r>
            <w:r w:rsidRPr="00A32B2E">
              <w:rPr>
                <w:rFonts w:hint="eastAsia"/>
                <w:sz w:val="18"/>
                <w:szCs w:val="18"/>
              </w:rPr>
              <w:t>正丁烷</w:t>
            </w:r>
            <w:r w:rsidRPr="00A32B2E">
              <w:rPr>
                <w:rFonts w:hint="eastAsia"/>
                <w:sz w:val="18"/>
                <w:szCs w:val="18"/>
              </w:rPr>
              <w:t>/</w:t>
            </w:r>
            <w:r w:rsidRPr="00A32B2E">
              <w:rPr>
                <w:rFonts w:hint="eastAsia"/>
                <w:sz w:val="18"/>
                <w:szCs w:val="18"/>
              </w:rPr>
              <w:t>异丁烷（按液化石油气）、丁烯、硫化氢、一氧化碳、</w:t>
            </w:r>
            <w:r w:rsidRPr="00A32B2E">
              <w:rPr>
                <w:rFonts w:hint="eastAsia"/>
                <w:sz w:val="18"/>
                <w:szCs w:val="18"/>
              </w:rPr>
              <w:t>C5+</w:t>
            </w:r>
            <w:r w:rsidRPr="00A32B2E">
              <w:rPr>
                <w:rFonts w:hint="eastAsia"/>
                <w:sz w:val="18"/>
                <w:szCs w:val="18"/>
              </w:rPr>
              <w:t>（按溶剂汽油）、甲烷、丙烷、</w:t>
            </w:r>
            <w:r w:rsidRPr="00A32B2E">
              <w:rPr>
                <w:rFonts w:hint="eastAsia"/>
                <w:sz w:val="18"/>
                <w:szCs w:val="18"/>
              </w:rPr>
              <w:t>N-</w:t>
            </w:r>
            <w:r w:rsidRPr="00A32B2E">
              <w:rPr>
                <w:rFonts w:hint="eastAsia"/>
                <w:sz w:val="18"/>
                <w:szCs w:val="18"/>
              </w:rPr>
              <w:t>甲基吡咯烷酮、氢氧化钠、氯化氢、四氯乙烯；</w:t>
            </w:r>
          </w:p>
          <w:p w:rsidR="007A1484" w:rsidRPr="00A32B2E" w:rsidRDefault="007A1484" w:rsidP="008F4299">
            <w:pPr>
              <w:ind w:firstLineChars="200" w:firstLine="360"/>
              <w:jc w:val="left"/>
              <w:rPr>
                <w:sz w:val="18"/>
                <w:szCs w:val="18"/>
              </w:rPr>
            </w:pPr>
            <w:r w:rsidRPr="00A32B2E">
              <w:rPr>
                <w:rFonts w:hint="eastAsia"/>
                <w:sz w:val="18"/>
                <w:szCs w:val="18"/>
              </w:rPr>
              <w:t>物理因素：噪声、高温、工频电场。</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评价结论与建议</w:t>
            </w:r>
          </w:p>
        </w:tc>
        <w:tc>
          <w:tcPr>
            <w:tcW w:w="6004" w:type="dxa"/>
            <w:gridSpan w:val="2"/>
          </w:tcPr>
          <w:p w:rsidR="007A1484" w:rsidRPr="00A32B2E" w:rsidRDefault="007A1484" w:rsidP="008F4299">
            <w:pPr>
              <w:ind w:firstLineChars="200" w:firstLine="360"/>
              <w:jc w:val="left"/>
              <w:rPr>
                <w:sz w:val="18"/>
                <w:szCs w:val="18"/>
              </w:rPr>
            </w:pPr>
            <w:r w:rsidRPr="00A32B2E">
              <w:rPr>
                <w:rFonts w:hint="eastAsia"/>
                <w:sz w:val="18"/>
                <w:szCs w:val="18"/>
              </w:rPr>
              <w:t>评价组认为山东盛荣化工有限公司</w:t>
            </w:r>
            <w:r w:rsidRPr="00A32B2E">
              <w:rPr>
                <w:rFonts w:hint="eastAsia"/>
                <w:sz w:val="18"/>
                <w:szCs w:val="18"/>
              </w:rPr>
              <w:t>20</w:t>
            </w:r>
            <w:r w:rsidRPr="00A32B2E">
              <w:rPr>
                <w:rFonts w:hint="eastAsia"/>
                <w:sz w:val="18"/>
                <w:szCs w:val="18"/>
              </w:rPr>
              <w:t>万吨</w:t>
            </w:r>
            <w:r w:rsidRPr="00A32B2E">
              <w:rPr>
                <w:rFonts w:hint="eastAsia"/>
                <w:sz w:val="18"/>
                <w:szCs w:val="18"/>
              </w:rPr>
              <w:t>/</w:t>
            </w:r>
            <w:r w:rsidRPr="00A32B2E">
              <w:rPr>
                <w:rFonts w:hint="eastAsia"/>
                <w:sz w:val="18"/>
                <w:szCs w:val="18"/>
              </w:rPr>
              <w:t>年正丁烷异构化装置项目在采取了</w:t>
            </w:r>
            <w:r w:rsidRPr="00A32B2E">
              <w:rPr>
                <w:sz w:val="18"/>
                <w:szCs w:val="18"/>
              </w:rPr>
              <w:t>可研报告</w:t>
            </w:r>
            <w:r w:rsidRPr="00A32B2E">
              <w:rPr>
                <w:rFonts w:hint="eastAsia"/>
                <w:sz w:val="18"/>
                <w:szCs w:val="18"/>
              </w:rPr>
              <w:t>和本评价报告所提防护措施后</w:t>
            </w:r>
            <w:r w:rsidRPr="00A32B2E">
              <w:rPr>
                <w:sz w:val="18"/>
                <w:szCs w:val="18"/>
              </w:rPr>
              <w:t>，</w:t>
            </w:r>
            <w:r w:rsidRPr="00A32B2E">
              <w:rPr>
                <w:rFonts w:hint="eastAsia"/>
                <w:sz w:val="18"/>
                <w:szCs w:val="18"/>
              </w:rPr>
              <w:t>能够满足国家和山东省对职业病防治方面法律、法规、标准的要求。</w:t>
            </w:r>
          </w:p>
        </w:tc>
      </w:tr>
      <w:tr w:rsidR="007A1484" w:rsidRPr="00A2679A" w:rsidTr="008F4299">
        <w:trPr>
          <w:trHeight w:val="397"/>
        </w:trPr>
        <w:tc>
          <w:tcPr>
            <w:tcW w:w="2518" w:type="dxa"/>
            <w:vAlign w:val="center"/>
          </w:tcPr>
          <w:p w:rsidR="007A1484" w:rsidRPr="00A2679A" w:rsidRDefault="007A1484" w:rsidP="008F4299">
            <w:pPr>
              <w:jc w:val="center"/>
              <w:rPr>
                <w:sz w:val="18"/>
                <w:szCs w:val="18"/>
              </w:rPr>
            </w:pPr>
            <w:r w:rsidRPr="00A2679A">
              <w:rPr>
                <w:rFonts w:hint="eastAsia"/>
                <w:sz w:val="18"/>
                <w:szCs w:val="18"/>
              </w:rPr>
              <w:t>技术审查专家组评审意见</w:t>
            </w:r>
          </w:p>
        </w:tc>
        <w:tc>
          <w:tcPr>
            <w:tcW w:w="6004" w:type="dxa"/>
            <w:gridSpan w:val="2"/>
          </w:tcPr>
          <w:p w:rsidR="007A1484" w:rsidRPr="00BE4DD5" w:rsidRDefault="007A1484" w:rsidP="008F4299">
            <w:pPr>
              <w:ind w:firstLineChars="200" w:firstLine="360"/>
              <w:jc w:val="left"/>
              <w:rPr>
                <w:sz w:val="18"/>
                <w:szCs w:val="18"/>
              </w:rPr>
            </w:pPr>
            <w:r w:rsidRPr="00BE4DD5">
              <w:rPr>
                <w:rFonts w:hint="eastAsia"/>
                <w:sz w:val="18"/>
                <w:szCs w:val="18"/>
              </w:rPr>
              <w:t>专家组</w:t>
            </w:r>
            <w:r>
              <w:rPr>
                <w:rFonts w:hint="eastAsia"/>
                <w:sz w:val="18"/>
                <w:szCs w:val="18"/>
              </w:rPr>
              <w:t>审核</w:t>
            </w:r>
            <w:r w:rsidRPr="00BE4DD5">
              <w:rPr>
                <w:rFonts w:hint="eastAsia"/>
                <w:sz w:val="18"/>
                <w:szCs w:val="18"/>
              </w:rPr>
              <w:t>建议</w:t>
            </w:r>
            <w:r w:rsidRPr="00BE4DD5">
              <w:rPr>
                <w:rFonts w:hint="eastAsia"/>
                <w:sz w:val="18"/>
                <w:szCs w:val="18"/>
              </w:rPr>
              <w:t>:</w:t>
            </w:r>
          </w:p>
          <w:p w:rsidR="007A1484" w:rsidRPr="00432FD4" w:rsidRDefault="007A1484" w:rsidP="008F4299">
            <w:pPr>
              <w:ind w:firstLineChars="200" w:firstLine="360"/>
              <w:jc w:val="left"/>
              <w:rPr>
                <w:sz w:val="18"/>
                <w:szCs w:val="18"/>
              </w:rPr>
            </w:pPr>
            <w:r w:rsidRPr="00432FD4">
              <w:rPr>
                <w:rFonts w:hint="eastAsia"/>
                <w:sz w:val="18"/>
                <w:szCs w:val="18"/>
              </w:rPr>
              <w:t>1.</w:t>
            </w:r>
            <w:r w:rsidRPr="00432FD4">
              <w:rPr>
                <w:rFonts w:hint="eastAsia"/>
                <w:sz w:val="18"/>
                <w:szCs w:val="18"/>
              </w:rPr>
              <w:t>补充评价依据如</w:t>
            </w:r>
            <w:r w:rsidRPr="00432FD4">
              <w:rPr>
                <w:rFonts w:hint="eastAsia"/>
                <w:sz w:val="18"/>
                <w:szCs w:val="18"/>
              </w:rPr>
              <w:t>GB50187</w:t>
            </w:r>
            <w:r w:rsidRPr="00432FD4">
              <w:rPr>
                <w:rFonts w:hint="eastAsia"/>
                <w:sz w:val="18"/>
                <w:szCs w:val="18"/>
              </w:rPr>
              <w:t>、</w:t>
            </w:r>
            <w:r w:rsidRPr="00432FD4">
              <w:rPr>
                <w:rFonts w:hint="eastAsia"/>
                <w:sz w:val="18"/>
                <w:szCs w:val="18"/>
              </w:rPr>
              <w:t>GB50489-2009</w:t>
            </w:r>
            <w:r w:rsidRPr="00432FD4">
              <w:rPr>
                <w:rFonts w:hint="eastAsia"/>
                <w:sz w:val="18"/>
                <w:szCs w:val="18"/>
              </w:rPr>
              <w:t>等，根据《</w:t>
            </w:r>
            <w:r w:rsidRPr="00432FD4">
              <w:rPr>
                <w:sz w:val="18"/>
                <w:szCs w:val="18"/>
              </w:rPr>
              <w:t>工业企业设计卫生标准</w:t>
            </w:r>
            <w:r w:rsidRPr="00432FD4">
              <w:rPr>
                <w:rFonts w:hint="eastAsia"/>
                <w:sz w:val="18"/>
                <w:szCs w:val="18"/>
              </w:rPr>
              <w:t>》的要求，评价职业卫生管理人员的符合性；</w:t>
            </w:r>
          </w:p>
          <w:p w:rsidR="007A1484" w:rsidRPr="00432FD4" w:rsidRDefault="007A1484" w:rsidP="008F4299">
            <w:pPr>
              <w:ind w:firstLineChars="200" w:firstLine="360"/>
              <w:jc w:val="left"/>
              <w:rPr>
                <w:sz w:val="18"/>
                <w:szCs w:val="18"/>
              </w:rPr>
            </w:pPr>
            <w:r w:rsidRPr="00432FD4">
              <w:rPr>
                <w:rFonts w:hint="eastAsia"/>
                <w:sz w:val="18"/>
                <w:szCs w:val="18"/>
              </w:rPr>
              <w:t>2.</w:t>
            </w:r>
            <w:r w:rsidRPr="00432FD4">
              <w:rPr>
                <w:rFonts w:hint="eastAsia"/>
                <w:sz w:val="18"/>
                <w:szCs w:val="18"/>
              </w:rPr>
              <w:t>补充说明工艺技术的可靠性及其来源、各工序生产装置的化学原理、化学反应方程式，与工艺叙述一致的流程框图，说明异构化使用催化剂的名称、物态、活化情况；</w:t>
            </w:r>
          </w:p>
          <w:p w:rsidR="007A1484" w:rsidRPr="00432FD4" w:rsidRDefault="007A1484" w:rsidP="008F4299">
            <w:pPr>
              <w:ind w:firstLineChars="200" w:firstLine="360"/>
              <w:jc w:val="left"/>
              <w:rPr>
                <w:sz w:val="18"/>
                <w:szCs w:val="18"/>
              </w:rPr>
            </w:pPr>
            <w:r w:rsidRPr="00432FD4">
              <w:rPr>
                <w:rFonts w:hint="eastAsia"/>
                <w:sz w:val="18"/>
                <w:szCs w:val="18"/>
              </w:rPr>
              <w:t>3.</w:t>
            </w:r>
            <w:r w:rsidRPr="00432FD4">
              <w:rPr>
                <w:rFonts w:hint="eastAsia"/>
                <w:sz w:val="18"/>
                <w:szCs w:val="18"/>
              </w:rPr>
              <w:t>按工序细化生产装置职业病危害因素接触情况；</w:t>
            </w:r>
          </w:p>
          <w:p w:rsidR="007A1484" w:rsidRPr="00432FD4" w:rsidRDefault="007A1484" w:rsidP="008F4299">
            <w:pPr>
              <w:ind w:firstLineChars="200" w:firstLine="360"/>
              <w:jc w:val="left"/>
              <w:rPr>
                <w:sz w:val="18"/>
                <w:szCs w:val="18"/>
              </w:rPr>
            </w:pPr>
            <w:r w:rsidRPr="00432FD4">
              <w:rPr>
                <w:rFonts w:hint="eastAsia"/>
                <w:sz w:val="18"/>
                <w:szCs w:val="18"/>
              </w:rPr>
              <w:t>4.</w:t>
            </w:r>
            <w:r w:rsidRPr="00432FD4">
              <w:rPr>
                <w:rFonts w:hint="eastAsia"/>
                <w:sz w:val="18"/>
                <w:szCs w:val="18"/>
              </w:rPr>
              <w:t>职业病危害防护设施检查表评价增加《化工企业安全卫生设计规范》</w:t>
            </w:r>
            <w:r w:rsidRPr="00432FD4">
              <w:rPr>
                <w:rFonts w:hint="eastAsia"/>
                <w:sz w:val="18"/>
                <w:szCs w:val="18"/>
              </w:rPr>
              <w:t>HG20571-2014</w:t>
            </w:r>
            <w:r w:rsidRPr="00432FD4">
              <w:rPr>
                <w:rFonts w:hint="eastAsia"/>
                <w:sz w:val="18"/>
                <w:szCs w:val="18"/>
              </w:rPr>
              <w:t>中有关职业卫生的规定要求，并评价项目的防护设施的符合性；</w:t>
            </w:r>
          </w:p>
          <w:p w:rsidR="007A1484" w:rsidRPr="00432FD4" w:rsidRDefault="007A1484" w:rsidP="008F4299">
            <w:pPr>
              <w:ind w:firstLineChars="200" w:firstLine="360"/>
              <w:jc w:val="left"/>
              <w:rPr>
                <w:sz w:val="18"/>
                <w:szCs w:val="18"/>
              </w:rPr>
            </w:pPr>
            <w:r w:rsidRPr="00432FD4">
              <w:rPr>
                <w:rFonts w:hint="eastAsia"/>
                <w:sz w:val="18"/>
                <w:szCs w:val="18"/>
              </w:rPr>
              <w:t>5.</w:t>
            </w:r>
            <w:r w:rsidRPr="00432FD4">
              <w:rPr>
                <w:rFonts w:hint="eastAsia"/>
                <w:sz w:val="18"/>
                <w:szCs w:val="18"/>
              </w:rPr>
              <w:t>综合提出控制职业病危害的具体补充措施，应尽可能明确提出各类职业病防护设施的设置地点、设施种类、技术要求等具体措施建议，以便供设计单位在编写职业病防护设施设计专篇时使用；</w:t>
            </w:r>
          </w:p>
          <w:p w:rsidR="007A1484" w:rsidRPr="00432FD4" w:rsidRDefault="007A1484" w:rsidP="008F4299">
            <w:pPr>
              <w:ind w:firstLineChars="200" w:firstLine="360"/>
              <w:jc w:val="left"/>
              <w:rPr>
                <w:sz w:val="18"/>
                <w:szCs w:val="18"/>
              </w:rPr>
            </w:pPr>
            <w:r w:rsidRPr="00432FD4">
              <w:rPr>
                <w:rFonts w:hint="eastAsia"/>
                <w:sz w:val="18"/>
                <w:szCs w:val="18"/>
              </w:rPr>
              <w:t>6.</w:t>
            </w:r>
            <w:r w:rsidRPr="00432FD4">
              <w:rPr>
                <w:rFonts w:hint="eastAsia"/>
                <w:sz w:val="18"/>
                <w:szCs w:val="18"/>
              </w:rPr>
              <w:t>补充施工期间首次填装催化剂的防尘措施；</w:t>
            </w:r>
          </w:p>
          <w:p w:rsidR="007A1484" w:rsidRDefault="007A1484" w:rsidP="008F4299">
            <w:pPr>
              <w:ind w:firstLineChars="200" w:firstLine="360"/>
              <w:jc w:val="left"/>
              <w:rPr>
                <w:sz w:val="18"/>
                <w:szCs w:val="18"/>
              </w:rPr>
            </w:pPr>
            <w:r w:rsidRPr="00432FD4">
              <w:rPr>
                <w:rFonts w:hint="eastAsia"/>
                <w:sz w:val="18"/>
                <w:szCs w:val="18"/>
              </w:rPr>
              <w:t>7.</w:t>
            </w:r>
            <w:r w:rsidRPr="00432FD4">
              <w:rPr>
                <w:rFonts w:hint="eastAsia"/>
                <w:sz w:val="18"/>
                <w:szCs w:val="18"/>
              </w:rPr>
              <w:t>专家组提出的其他意见和建议。</w:t>
            </w:r>
          </w:p>
          <w:p w:rsidR="007A1484" w:rsidRPr="00BE4DD5" w:rsidRDefault="007A1484" w:rsidP="008F4299">
            <w:pPr>
              <w:ind w:firstLineChars="200" w:firstLine="360"/>
              <w:jc w:val="left"/>
              <w:rPr>
                <w:sz w:val="18"/>
                <w:szCs w:val="18"/>
              </w:rPr>
            </w:pPr>
            <w:r>
              <w:rPr>
                <w:rFonts w:hint="eastAsia"/>
                <w:sz w:val="18"/>
                <w:szCs w:val="18"/>
              </w:rPr>
              <w:t>专家组通过该项目的审查，建议《预评价报告》修改完善后依程序上报。</w:t>
            </w:r>
          </w:p>
        </w:tc>
      </w:tr>
    </w:tbl>
    <w:p w:rsidR="007A1484" w:rsidRPr="002E6172" w:rsidRDefault="007A1484" w:rsidP="007A1484"/>
    <w:p w:rsidR="007A1484" w:rsidRPr="00432FD4" w:rsidRDefault="007A1484" w:rsidP="007A1484"/>
    <w:p w:rsidR="00642BD2" w:rsidRPr="007A1484" w:rsidRDefault="00642BD2"/>
    <w:sectPr w:rsidR="00642BD2" w:rsidRPr="007A1484" w:rsidSect="005673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84" w:rsidRDefault="007A1484" w:rsidP="007A1484">
      <w:r>
        <w:separator/>
      </w:r>
    </w:p>
  </w:endnote>
  <w:endnote w:type="continuationSeparator" w:id="1">
    <w:p w:rsidR="007A1484" w:rsidRDefault="007A1484" w:rsidP="007A14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84" w:rsidRDefault="007A1484" w:rsidP="007A1484">
      <w:r>
        <w:separator/>
      </w:r>
    </w:p>
  </w:footnote>
  <w:footnote w:type="continuationSeparator" w:id="1">
    <w:p w:rsidR="007A1484" w:rsidRDefault="007A1484" w:rsidP="007A14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484"/>
    <w:rsid w:val="003A447F"/>
    <w:rsid w:val="0062627E"/>
    <w:rsid w:val="00642BD2"/>
    <w:rsid w:val="007A1484"/>
    <w:rsid w:val="00EB0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1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1484"/>
    <w:rPr>
      <w:sz w:val="18"/>
      <w:szCs w:val="18"/>
    </w:rPr>
  </w:style>
  <w:style w:type="paragraph" w:styleId="a4">
    <w:name w:val="footer"/>
    <w:basedOn w:val="a"/>
    <w:link w:val="Char0"/>
    <w:uiPriority w:val="99"/>
    <w:semiHidden/>
    <w:unhideWhenUsed/>
    <w:rsid w:val="007A14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14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633</Words>
  <Characters>3614</Characters>
  <Application>Microsoft Office Word</Application>
  <DocSecurity>0</DocSecurity>
  <Lines>30</Lines>
  <Paragraphs>8</Paragraphs>
  <ScaleCrop>false</ScaleCrop>
  <Company>Lenovo</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cuijinkui</dc:creator>
  <cp:keywords/>
  <dc:description/>
  <cp:lastModifiedBy>cuijinkui</cp:lastModifiedBy>
  <cp:revision>5</cp:revision>
  <dcterms:created xsi:type="dcterms:W3CDTF">2016-04-28T09:26:00Z</dcterms:created>
  <dcterms:modified xsi:type="dcterms:W3CDTF">2016-04-28T09:49:00Z</dcterms:modified>
</cp:coreProperties>
</file>