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4A1" w:rsidRDefault="002074A1" w:rsidP="002074A1">
      <w:pPr>
        <w:adjustRightInd w:val="0"/>
        <w:snapToGrid w:val="0"/>
        <w:spacing w:line="360" w:lineRule="auto"/>
        <w:jc w:val="center"/>
        <w:rPr>
          <w:rFonts w:eastAsia="黑体"/>
          <w:color w:val="000000" w:themeColor="text1"/>
          <w:sz w:val="36"/>
        </w:rPr>
      </w:pPr>
      <w:r>
        <w:rPr>
          <w:rFonts w:eastAsia="黑体" w:hint="eastAsia"/>
          <w:color w:val="000000" w:themeColor="text1"/>
          <w:sz w:val="36"/>
        </w:rPr>
        <w:t>湖南湖大土木建筑工程检测有限公司</w:t>
      </w:r>
    </w:p>
    <w:p w:rsidR="002074A1" w:rsidRDefault="002074A1" w:rsidP="002074A1">
      <w:pPr>
        <w:adjustRightInd w:val="0"/>
        <w:snapToGrid w:val="0"/>
        <w:spacing w:line="360" w:lineRule="auto"/>
        <w:jc w:val="center"/>
        <w:rPr>
          <w:rFonts w:eastAsia="黑体"/>
          <w:color w:val="000000" w:themeColor="text1"/>
          <w:sz w:val="36"/>
        </w:rPr>
      </w:pPr>
      <w:r>
        <w:rPr>
          <w:rFonts w:eastAsia="黑体" w:hint="eastAsia"/>
          <w:color w:val="000000" w:themeColor="text1"/>
          <w:sz w:val="36"/>
        </w:rPr>
        <w:t>检测</w:t>
      </w:r>
      <w:r>
        <w:rPr>
          <w:rFonts w:eastAsia="黑体"/>
          <w:color w:val="000000" w:themeColor="text1"/>
          <w:sz w:val="36"/>
        </w:rPr>
        <w:t>(</w:t>
      </w:r>
      <w:r>
        <w:rPr>
          <w:rFonts w:eastAsia="黑体" w:hint="eastAsia"/>
          <w:color w:val="000000" w:themeColor="text1"/>
          <w:sz w:val="36"/>
        </w:rPr>
        <w:t>查</w:t>
      </w:r>
      <w:r>
        <w:rPr>
          <w:rFonts w:eastAsia="黑体"/>
          <w:color w:val="000000" w:themeColor="text1"/>
          <w:sz w:val="36"/>
        </w:rPr>
        <w:t>)</w:t>
      </w:r>
      <w:r>
        <w:rPr>
          <w:rFonts w:eastAsia="黑体" w:hint="eastAsia"/>
          <w:color w:val="000000" w:themeColor="text1"/>
          <w:sz w:val="36"/>
        </w:rPr>
        <w:t>方案</w:t>
      </w:r>
    </w:p>
    <w:p w:rsidR="002074A1" w:rsidRDefault="002074A1" w:rsidP="002074A1">
      <w:pPr>
        <w:adjustRightInd w:val="0"/>
        <w:snapToGrid w:val="0"/>
        <w:spacing w:line="360" w:lineRule="auto"/>
        <w:ind w:leftChars="-354" w:left="-708" w:rightChars="-312" w:right="-624" w:firstLineChars="100" w:firstLine="240"/>
        <w:rPr>
          <w:rFonts w:ascii="宋体" w:hAnsi="宋体"/>
          <w:color w:val="000000" w:themeColor="text1"/>
          <w:sz w:val="24"/>
        </w:rPr>
      </w:pPr>
      <w:r>
        <w:rPr>
          <w:rFonts w:ascii="宋体" w:hAnsi="宋体" w:hint="eastAsia"/>
          <w:color w:val="000000" w:themeColor="text1"/>
          <w:sz w:val="24"/>
        </w:rPr>
        <w:t xml:space="preserve">编 号：               第 </w:t>
      </w:r>
      <w:r w:rsidR="00A614BB">
        <w:rPr>
          <w:rFonts w:ascii="宋体" w:hAnsi="宋体" w:hint="eastAsia"/>
          <w:color w:val="000000" w:themeColor="text1"/>
          <w:sz w:val="24"/>
        </w:rPr>
        <w:t xml:space="preserve">1 </w:t>
      </w:r>
      <w:r>
        <w:rPr>
          <w:rFonts w:ascii="宋体" w:hAnsi="宋体" w:hint="eastAsia"/>
          <w:color w:val="000000" w:themeColor="text1"/>
          <w:sz w:val="24"/>
        </w:rPr>
        <w:t>页 共</w:t>
      </w:r>
      <w:r w:rsidR="00A614BB">
        <w:rPr>
          <w:rFonts w:ascii="宋体" w:hAnsi="宋体" w:hint="eastAsia"/>
          <w:color w:val="000000" w:themeColor="text1"/>
          <w:sz w:val="24"/>
        </w:rPr>
        <w:t xml:space="preserve"> 1</w:t>
      </w:r>
      <w:r>
        <w:rPr>
          <w:rFonts w:ascii="宋体" w:hAnsi="宋体" w:hint="eastAsia"/>
          <w:color w:val="000000" w:themeColor="text1"/>
          <w:sz w:val="24"/>
        </w:rPr>
        <w:t xml:space="preserve"> 页                管理编号：HDJC-Ⅱ- 32.2/0</w:t>
      </w:r>
    </w:p>
    <w:tbl>
      <w:tblPr>
        <w:tblW w:w="9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8"/>
        <w:gridCol w:w="8224"/>
      </w:tblGrid>
      <w:tr w:rsidR="002074A1" w:rsidTr="002074A1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074A1" w:rsidRDefault="002074A1" w:rsidP="00D13B49">
            <w:pPr>
              <w:spacing w:beforeLines="50" w:afterLines="50"/>
              <w:jc w:val="center"/>
              <w:rPr>
                <w:rFonts w:ascii="宋体" w:hAnsi="宋体"/>
                <w:color w:val="000000" w:themeColor="text1"/>
                <w:kern w:val="2"/>
                <w:sz w:val="24"/>
              </w:rPr>
            </w:pPr>
            <w:r>
              <w:rPr>
                <w:rFonts w:ascii="宋体" w:hAnsi="宋体" w:hint="eastAsia"/>
                <w:color w:val="000000" w:themeColor="text1"/>
                <w:kern w:val="2"/>
                <w:sz w:val="24"/>
              </w:rPr>
              <w:t>项目名称</w:t>
            </w:r>
          </w:p>
        </w:tc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074A1" w:rsidRPr="00063541" w:rsidRDefault="00983053" w:rsidP="00063541">
            <w:pPr>
              <w:adjustRightInd w:val="0"/>
              <w:snapToGrid w:val="0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sz w:val="24"/>
                <w:szCs w:val="28"/>
              </w:rPr>
              <w:t>株洲市石峰区清水塘片区棚改项目被征收房屋危险性等级检测评定</w:t>
            </w:r>
          </w:p>
        </w:tc>
      </w:tr>
      <w:tr w:rsidR="002074A1" w:rsidTr="002074A1">
        <w:trPr>
          <w:cantSplit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074A1" w:rsidRDefault="002074A1" w:rsidP="00D13B49">
            <w:pPr>
              <w:spacing w:beforeLines="50" w:afterLines="50"/>
              <w:jc w:val="center"/>
              <w:rPr>
                <w:rFonts w:ascii="宋体" w:hAnsi="宋体"/>
                <w:color w:val="000000" w:themeColor="text1"/>
                <w:kern w:val="2"/>
                <w:sz w:val="24"/>
              </w:rPr>
            </w:pPr>
            <w:r>
              <w:rPr>
                <w:rFonts w:ascii="宋体" w:hAnsi="宋体" w:hint="eastAsia"/>
                <w:color w:val="000000" w:themeColor="text1"/>
                <w:kern w:val="2"/>
                <w:sz w:val="24"/>
              </w:rPr>
              <w:t>合同编号</w:t>
            </w:r>
          </w:p>
        </w:tc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074A1" w:rsidRDefault="002074A1" w:rsidP="00D13B49">
            <w:pPr>
              <w:spacing w:beforeLines="50" w:afterLines="50"/>
              <w:jc w:val="center"/>
              <w:rPr>
                <w:rFonts w:ascii="宋体" w:hAnsi="宋体"/>
                <w:color w:val="000000" w:themeColor="text1"/>
                <w:kern w:val="2"/>
                <w:sz w:val="24"/>
              </w:rPr>
            </w:pPr>
          </w:p>
        </w:tc>
      </w:tr>
      <w:tr w:rsidR="002074A1" w:rsidTr="002074A1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074A1" w:rsidRDefault="002074A1" w:rsidP="00D13B49">
            <w:pPr>
              <w:spacing w:beforeLines="50" w:afterLines="50"/>
              <w:jc w:val="center"/>
              <w:rPr>
                <w:rFonts w:ascii="宋体" w:hAnsi="宋体"/>
                <w:color w:val="000000" w:themeColor="text1"/>
                <w:kern w:val="2"/>
                <w:sz w:val="24"/>
              </w:rPr>
            </w:pPr>
            <w:r>
              <w:rPr>
                <w:rFonts w:ascii="宋体" w:hAnsi="宋体" w:hint="eastAsia"/>
                <w:color w:val="000000" w:themeColor="text1"/>
                <w:kern w:val="2"/>
                <w:sz w:val="24"/>
              </w:rPr>
              <w:t>技术标准</w:t>
            </w:r>
          </w:p>
        </w:tc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83053" w:rsidRDefault="00983053" w:rsidP="00983053">
            <w:pPr>
              <w:widowControl w:val="0"/>
              <w:jc w:val="both"/>
              <w:rPr>
                <w:rFonts w:ascii="宋体" w:hAnsi="宋体"/>
                <w:color w:val="000000" w:themeColor="text1"/>
                <w:szCs w:val="21"/>
              </w:rPr>
            </w:pPr>
            <w:bookmarkStart w:id="0" w:name="_GoBack"/>
            <w:bookmarkEnd w:id="0"/>
            <w:r w:rsidRPr="005D2953">
              <w:rPr>
                <w:rFonts w:ascii="宋体" w:hAnsi="宋体"/>
                <w:color w:val="000000" w:themeColor="text1"/>
                <w:szCs w:val="21"/>
              </w:rPr>
              <w:t>《建筑结构检测技术标准》</w:t>
            </w:r>
            <w:r w:rsidRPr="005D2953">
              <w:rPr>
                <w:rFonts w:ascii="宋体" w:hAnsi="宋体" w:hint="eastAsia"/>
                <w:color w:val="000000" w:themeColor="text1"/>
                <w:szCs w:val="21"/>
              </w:rPr>
              <w:t>（</w:t>
            </w:r>
            <w:r w:rsidRPr="005D2953">
              <w:rPr>
                <w:rFonts w:ascii="宋体" w:hAnsi="宋体"/>
                <w:color w:val="000000" w:themeColor="text1"/>
                <w:szCs w:val="21"/>
              </w:rPr>
              <w:t>GB/T 50344</w:t>
            </w:r>
            <w:r w:rsidRPr="005D2953">
              <w:rPr>
                <w:rFonts w:ascii="宋体" w:hAnsi="宋体" w:hint="eastAsia"/>
                <w:color w:val="000000" w:themeColor="text1"/>
                <w:szCs w:val="21"/>
              </w:rPr>
              <w:t>－</w:t>
            </w:r>
            <w:r w:rsidRPr="005D2953">
              <w:rPr>
                <w:rFonts w:ascii="宋体" w:hAnsi="宋体"/>
                <w:color w:val="000000" w:themeColor="text1"/>
                <w:szCs w:val="21"/>
              </w:rPr>
              <w:t>2004</w:t>
            </w:r>
            <w:r w:rsidRPr="005D2953">
              <w:rPr>
                <w:rFonts w:ascii="宋体" w:hAnsi="宋体" w:hint="eastAsia"/>
                <w:color w:val="000000" w:themeColor="text1"/>
                <w:szCs w:val="21"/>
              </w:rPr>
              <w:t>）；</w:t>
            </w:r>
          </w:p>
          <w:p w:rsidR="00983053" w:rsidRDefault="00983053" w:rsidP="00983053">
            <w:pPr>
              <w:widowControl w:val="0"/>
              <w:jc w:val="both"/>
              <w:rPr>
                <w:rFonts w:ascii="宋体" w:hAnsi="宋体"/>
                <w:color w:val="000000"/>
              </w:rPr>
            </w:pPr>
            <w:r w:rsidRPr="00ED7C18">
              <w:rPr>
                <w:rFonts w:ascii="宋体" w:hAnsi="宋体"/>
                <w:color w:val="000000"/>
              </w:rPr>
              <w:t>《混凝土结构现场检测技术标准》GB/T50784-2013</w:t>
            </w:r>
            <w:r>
              <w:rPr>
                <w:rFonts w:ascii="宋体" w:hAnsi="宋体" w:hint="eastAsia"/>
                <w:color w:val="000000"/>
              </w:rPr>
              <w:t>；</w:t>
            </w:r>
          </w:p>
          <w:p w:rsidR="00983053" w:rsidRDefault="00983053" w:rsidP="00983053">
            <w:pPr>
              <w:widowControl w:val="0"/>
              <w:jc w:val="both"/>
              <w:rPr>
                <w:rFonts w:asciiTheme="minorEastAsia" w:eastAsiaTheme="minorEastAsia" w:hAnsiTheme="minorEastAsia" w:hint="eastAsia"/>
              </w:rPr>
            </w:pPr>
            <w:r w:rsidRPr="00960195">
              <w:rPr>
                <w:rFonts w:asciiTheme="minorEastAsia" w:eastAsiaTheme="minorEastAsia" w:hAnsiTheme="minorEastAsia" w:hint="eastAsia"/>
              </w:rPr>
              <w:t>《砌体工程现场检测技术标准》</w:t>
            </w:r>
            <w:r w:rsidRPr="00960195">
              <w:rPr>
                <w:rFonts w:asciiTheme="minorEastAsia" w:eastAsiaTheme="minorEastAsia" w:hAnsiTheme="minorEastAsia"/>
              </w:rPr>
              <w:t>GB/T 50315</w:t>
            </w:r>
            <w:r w:rsidRPr="00960195">
              <w:rPr>
                <w:rFonts w:asciiTheme="minorEastAsia" w:eastAsiaTheme="minorEastAsia" w:hAnsiTheme="minorEastAsia" w:hint="eastAsia"/>
              </w:rPr>
              <w:t>－</w:t>
            </w:r>
            <w:r w:rsidRPr="00960195">
              <w:rPr>
                <w:rFonts w:asciiTheme="minorEastAsia" w:eastAsiaTheme="minorEastAsia" w:hAnsiTheme="minorEastAsia"/>
              </w:rPr>
              <w:t>2011</w:t>
            </w:r>
            <w:r>
              <w:rPr>
                <w:rFonts w:asciiTheme="minorEastAsia" w:eastAsiaTheme="minorEastAsia" w:hAnsiTheme="minorEastAsia" w:hint="eastAsia"/>
              </w:rPr>
              <w:t>；</w:t>
            </w:r>
          </w:p>
          <w:p w:rsidR="00B7002A" w:rsidRPr="00FD182A" w:rsidRDefault="00983053" w:rsidP="00983053">
            <w:pPr>
              <w:adjustRightInd w:val="0"/>
              <w:snapToGrid w:val="0"/>
              <w:spacing w:line="276" w:lineRule="auto"/>
              <w:rPr>
                <w:rFonts w:ascii="宋体" w:hAnsi="宋体"/>
                <w:sz w:val="21"/>
                <w:szCs w:val="21"/>
              </w:rPr>
            </w:pPr>
            <w:r w:rsidRPr="00B471C9">
              <w:rPr>
                <w:rFonts w:asciiTheme="minorEastAsia" w:eastAsiaTheme="minorEastAsia" w:hAnsiTheme="minorEastAsia"/>
              </w:rPr>
              <w:t>《</w:t>
            </w:r>
            <w:r w:rsidRPr="00B471C9">
              <w:rPr>
                <w:rFonts w:asciiTheme="minorEastAsia" w:eastAsiaTheme="minorEastAsia" w:hAnsiTheme="minorEastAsia" w:hint="eastAsia"/>
              </w:rPr>
              <w:t>危险房屋鉴定标准</w:t>
            </w:r>
            <w:r w:rsidRPr="00B471C9">
              <w:rPr>
                <w:rFonts w:asciiTheme="minorEastAsia" w:eastAsiaTheme="minorEastAsia" w:hAnsiTheme="minorEastAsia"/>
              </w:rPr>
              <w:t>》JGJ</w:t>
            </w:r>
            <w:r w:rsidRPr="00B471C9">
              <w:rPr>
                <w:rFonts w:asciiTheme="minorEastAsia" w:eastAsiaTheme="minorEastAsia" w:hAnsiTheme="minorEastAsia" w:hint="eastAsia"/>
              </w:rPr>
              <w:t>125</w:t>
            </w:r>
            <w:r w:rsidRPr="00B471C9">
              <w:rPr>
                <w:rFonts w:asciiTheme="minorEastAsia" w:eastAsiaTheme="minorEastAsia" w:hAnsiTheme="minorEastAsia"/>
              </w:rPr>
              <w:t>-</w:t>
            </w:r>
            <w:r w:rsidRPr="00B471C9">
              <w:rPr>
                <w:rFonts w:asciiTheme="minorEastAsia" w:eastAsiaTheme="minorEastAsia" w:hAnsiTheme="minorEastAsia" w:hint="eastAsia"/>
              </w:rPr>
              <w:t>2016。</w:t>
            </w:r>
          </w:p>
        </w:tc>
      </w:tr>
      <w:tr w:rsidR="002074A1" w:rsidTr="00FD182A">
        <w:trPr>
          <w:trHeight w:val="9413"/>
          <w:jc w:val="center"/>
        </w:trPr>
        <w:tc>
          <w:tcPr>
            <w:tcW w:w="9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743230" w:rsidRDefault="00424300" w:rsidP="00B7002A"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实施大纲内容：</w:t>
            </w:r>
          </w:p>
          <w:p w:rsidR="00424300" w:rsidRPr="00871681" w:rsidRDefault="00D13B49" w:rsidP="00B7002A">
            <w:pPr>
              <w:spacing w:line="360" w:lineRule="auto"/>
              <w:ind w:firstLineChars="150" w:firstLine="360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结构类型：砖混结构</w:t>
            </w:r>
            <w:r w:rsidR="00B7002A">
              <w:rPr>
                <w:rFonts w:asciiTheme="minorEastAsia" w:eastAsiaTheme="minorEastAsia" w:hAnsiTheme="minorEastAsia" w:hint="eastAsia"/>
                <w:sz w:val="24"/>
              </w:rPr>
              <w:t>；</w:t>
            </w:r>
            <w:r>
              <w:rPr>
                <w:rFonts w:asciiTheme="minorEastAsia" w:eastAsiaTheme="minorEastAsia" w:hAnsiTheme="minorEastAsia" w:hint="eastAsia"/>
                <w:sz w:val="24"/>
              </w:rPr>
              <w:t>（</w:t>
            </w:r>
            <w:r w:rsidR="00983053">
              <w:rPr>
                <w:rFonts w:asciiTheme="minorEastAsia" w:eastAsiaTheme="minorEastAsia" w:hAnsiTheme="minorEastAsia" w:hint="eastAsia"/>
                <w:sz w:val="24"/>
              </w:rPr>
              <w:t>面积现场实测</w:t>
            </w:r>
            <w:r w:rsidR="00B7002A">
              <w:rPr>
                <w:rFonts w:asciiTheme="minorEastAsia" w:eastAsiaTheme="minorEastAsia" w:hAnsiTheme="minorEastAsia" w:hint="eastAsia"/>
                <w:sz w:val="24"/>
              </w:rPr>
              <w:t>）</w:t>
            </w:r>
          </w:p>
          <w:p w:rsidR="00AF1A54" w:rsidRDefault="00743230" w:rsidP="00B7002A">
            <w:pPr>
              <w:spacing w:line="360" w:lineRule="auto"/>
              <w:ind w:firstLineChars="150" w:firstLine="360"/>
              <w:rPr>
                <w:rFonts w:asciiTheme="minorEastAsia" w:eastAsiaTheme="minorEastAsia" w:hAnsiTheme="minorEastAsia"/>
                <w:sz w:val="24"/>
              </w:rPr>
            </w:pPr>
            <w:r w:rsidRPr="00871681">
              <w:rPr>
                <w:rFonts w:asciiTheme="minorEastAsia" w:eastAsiaTheme="minorEastAsia" w:hAnsiTheme="minorEastAsia" w:hint="eastAsia"/>
                <w:sz w:val="24"/>
              </w:rPr>
              <w:t>检测（查）目的：对</w:t>
            </w:r>
            <w:r w:rsidR="00D13B49">
              <w:rPr>
                <w:rFonts w:asciiTheme="minorEastAsia" w:eastAsiaTheme="minorEastAsia" w:hAnsiTheme="minorEastAsia" w:hint="eastAsia"/>
                <w:sz w:val="24"/>
              </w:rPr>
              <w:t>被征收房屋进行危险性等级</w:t>
            </w:r>
            <w:r w:rsidR="00424300" w:rsidRPr="00871681">
              <w:rPr>
                <w:rFonts w:asciiTheme="minorEastAsia" w:eastAsiaTheme="minorEastAsia" w:hAnsiTheme="minorEastAsia" w:hint="eastAsia"/>
                <w:sz w:val="24"/>
              </w:rPr>
              <w:t>评定</w:t>
            </w:r>
            <w:r w:rsidR="00AF1A54">
              <w:rPr>
                <w:rFonts w:asciiTheme="minorEastAsia" w:eastAsiaTheme="minorEastAsia" w:hAnsiTheme="minorEastAsia" w:hint="eastAsia"/>
                <w:sz w:val="24"/>
              </w:rPr>
              <w:t>。</w:t>
            </w:r>
          </w:p>
          <w:p w:rsidR="00424300" w:rsidRPr="00871681" w:rsidRDefault="00424300" w:rsidP="00B7002A">
            <w:pPr>
              <w:spacing w:line="360" w:lineRule="auto"/>
              <w:ind w:firstLineChars="150" w:firstLine="360"/>
              <w:rPr>
                <w:rFonts w:asciiTheme="minorEastAsia" w:eastAsiaTheme="minorEastAsia" w:hAnsiTheme="minorEastAsia"/>
                <w:sz w:val="24"/>
              </w:rPr>
            </w:pPr>
            <w:r w:rsidRPr="00871681">
              <w:rPr>
                <w:rFonts w:asciiTheme="minorEastAsia" w:eastAsiaTheme="minorEastAsia" w:hAnsiTheme="minorEastAsia" w:hint="eastAsia"/>
                <w:sz w:val="24"/>
              </w:rPr>
              <w:t>检测（查）方法</w:t>
            </w:r>
            <w:r w:rsidR="00743230" w:rsidRPr="00871681">
              <w:rPr>
                <w:rFonts w:asciiTheme="minorEastAsia" w:eastAsiaTheme="minorEastAsia" w:hAnsiTheme="minorEastAsia" w:hint="eastAsia"/>
                <w:sz w:val="24"/>
              </w:rPr>
              <w:t>及内容：</w:t>
            </w:r>
          </w:p>
          <w:p w:rsidR="00424300" w:rsidRPr="00D13B49" w:rsidRDefault="00D13B49" w:rsidP="00D13B49">
            <w:pPr>
              <w:pStyle w:val="a6"/>
              <w:widowControl w:val="0"/>
              <w:numPr>
                <w:ilvl w:val="0"/>
                <w:numId w:val="5"/>
              </w:numPr>
              <w:spacing w:line="360" w:lineRule="auto"/>
              <w:ind w:firstLineChars="0"/>
              <w:jc w:val="both"/>
              <w:rPr>
                <w:rFonts w:hint="eastAsia"/>
                <w:sz w:val="24"/>
                <w:szCs w:val="24"/>
              </w:rPr>
            </w:pPr>
            <w:r w:rsidRPr="00D13B49">
              <w:rPr>
                <w:rFonts w:hint="eastAsia"/>
                <w:sz w:val="24"/>
                <w:szCs w:val="24"/>
              </w:rPr>
              <w:t>平面尺寸；</w:t>
            </w:r>
          </w:p>
          <w:p w:rsidR="00D13B49" w:rsidRDefault="00D13B49" w:rsidP="00D13B49">
            <w:pPr>
              <w:pStyle w:val="a6"/>
              <w:widowControl w:val="0"/>
              <w:numPr>
                <w:ilvl w:val="0"/>
                <w:numId w:val="5"/>
              </w:numPr>
              <w:spacing w:line="360" w:lineRule="auto"/>
              <w:ind w:firstLineChars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垂直度；</w:t>
            </w:r>
          </w:p>
          <w:p w:rsidR="00D13B49" w:rsidRDefault="00D13B49" w:rsidP="00D13B49">
            <w:pPr>
              <w:pStyle w:val="a6"/>
              <w:widowControl w:val="0"/>
              <w:numPr>
                <w:ilvl w:val="0"/>
                <w:numId w:val="5"/>
              </w:numPr>
              <w:spacing w:line="360" w:lineRule="auto"/>
              <w:ind w:firstLineChars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裂缝等缺陷；</w:t>
            </w:r>
          </w:p>
          <w:p w:rsidR="00D13B49" w:rsidRDefault="00D13B49" w:rsidP="00D13B49">
            <w:pPr>
              <w:pStyle w:val="a6"/>
              <w:widowControl w:val="0"/>
              <w:numPr>
                <w:ilvl w:val="0"/>
                <w:numId w:val="5"/>
              </w:numPr>
              <w:spacing w:line="360" w:lineRule="auto"/>
              <w:ind w:firstLineChars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承重墙体砖、砂浆强度回弹检测；</w:t>
            </w:r>
          </w:p>
          <w:p w:rsidR="00D13B49" w:rsidRDefault="00D13B49" w:rsidP="00D13B49">
            <w:pPr>
              <w:pStyle w:val="a6"/>
              <w:widowControl w:val="0"/>
              <w:numPr>
                <w:ilvl w:val="0"/>
                <w:numId w:val="5"/>
              </w:numPr>
              <w:spacing w:line="360" w:lineRule="auto"/>
              <w:ind w:firstLineChars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承重构件混凝土强度回弹；</w:t>
            </w:r>
          </w:p>
          <w:p w:rsidR="00D13B49" w:rsidRDefault="00D13B49" w:rsidP="00D13B49">
            <w:pPr>
              <w:pStyle w:val="a6"/>
              <w:widowControl w:val="0"/>
              <w:numPr>
                <w:ilvl w:val="0"/>
                <w:numId w:val="5"/>
              </w:numPr>
              <w:spacing w:line="360" w:lineRule="auto"/>
              <w:ind w:firstLineChars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混凝土承重构件钢筋根数、间距、保护层厚度抽测；</w:t>
            </w:r>
          </w:p>
          <w:p w:rsidR="00D13B49" w:rsidRPr="00D13B49" w:rsidRDefault="00D13B49" w:rsidP="00D13B49">
            <w:pPr>
              <w:pStyle w:val="a6"/>
              <w:widowControl w:val="0"/>
              <w:numPr>
                <w:ilvl w:val="0"/>
                <w:numId w:val="5"/>
              </w:numPr>
              <w:spacing w:line="360" w:lineRule="auto"/>
              <w:ind w:firstLineChars="0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对其危险性等级进行评价。</w:t>
            </w:r>
          </w:p>
          <w:p w:rsidR="00D13B49" w:rsidRDefault="00D13B49" w:rsidP="00B7002A">
            <w:pPr>
              <w:spacing w:line="360" w:lineRule="auto"/>
              <w:rPr>
                <w:rFonts w:hint="eastAsia"/>
                <w:sz w:val="24"/>
                <w:szCs w:val="24"/>
              </w:rPr>
            </w:pPr>
          </w:p>
          <w:p w:rsidR="00424300" w:rsidRDefault="002074A1" w:rsidP="00B7002A"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color w:val="000000" w:themeColor="text1"/>
                <w:kern w:val="2"/>
                <w:sz w:val="24"/>
              </w:rPr>
              <w:t>检测（查）人员安排：</w:t>
            </w:r>
            <w:r w:rsidR="00743230">
              <w:rPr>
                <w:rFonts w:ascii="宋体" w:hAnsi="宋体" w:hint="eastAsia"/>
                <w:sz w:val="24"/>
              </w:rPr>
              <w:t>李伯勋</w:t>
            </w:r>
            <w:r w:rsidR="00D13B49">
              <w:rPr>
                <w:rFonts w:ascii="宋体" w:hAnsi="宋体" w:hint="eastAsia"/>
                <w:sz w:val="24"/>
              </w:rPr>
              <w:t xml:space="preserve"> </w:t>
            </w:r>
            <w:r w:rsidR="00AF1A54">
              <w:rPr>
                <w:rFonts w:ascii="宋体" w:hAnsi="宋体" w:hint="eastAsia"/>
                <w:sz w:val="24"/>
              </w:rPr>
              <w:t xml:space="preserve">    付敏</w:t>
            </w:r>
          </w:p>
          <w:p w:rsidR="002074A1" w:rsidRDefault="002074A1" w:rsidP="00D13B49">
            <w:pPr>
              <w:spacing w:line="360" w:lineRule="auto"/>
              <w:ind w:firstLineChars="2750" w:firstLine="6600"/>
              <w:rPr>
                <w:rFonts w:ascii="宋体" w:hAnsi="宋体"/>
                <w:color w:val="000000" w:themeColor="text1"/>
                <w:kern w:val="2"/>
                <w:sz w:val="24"/>
              </w:rPr>
            </w:pPr>
            <w:r>
              <w:rPr>
                <w:rFonts w:hint="eastAsia"/>
                <w:color w:val="000000" w:themeColor="text1"/>
                <w:kern w:val="2"/>
                <w:sz w:val="24"/>
              </w:rPr>
              <w:t>项目负责人：</w:t>
            </w:r>
            <w:r w:rsidR="00E444EA">
              <w:rPr>
                <w:rFonts w:hint="eastAsia"/>
                <w:color w:val="000000" w:themeColor="text1"/>
                <w:kern w:val="2"/>
                <w:sz w:val="24"/>
              </w:rPr>
              <w:t xml:space="preserve">  </w:t>
            </w:r>
            <w:r w:rsidR="00743230">
              <w:rPr>
                <w:rFonts w:hint="eastAsia"/>
                <w:color w:val="000000" w:themeColor="text1"/>
                <w:kern w:val="2"/>
                <w:sz w:val="24"/>
              </w:rPr>
              <w:t>罗刚</w:t>
            </w:r>
          </w:p>
          <w:p w:rsidR="002074A1" w:rsidRDefault="002074A1" w:rsidP="00B7002A">
            <w:pPr>
              <w:spacing w:line="360" w:lineRule="auto"/>
              <w:rPr>
                <w:rFonts w:ascii="宋体" w:hAnsi="宋体"/>
                <w:color w:val="000000" w:themeColor="text1"/>
                <w:kern w:val="2"/>
                <w:sz w:val="24"/>
              </w:rPr>
            </w:pPr>
          </w:p>
          <w:p w:rsidR="002074A1" w:rsidRDefault="006100FA">
            <w:pPr>
              <w:rPr>
                <w:rFonts w:ascii="宋体" w:hAnsi="宋体"/>
                <w:color w:val="000000" w:themeColor="text1"/>
                <w:kern w:val="2"/>
                <w:sz w:val="24"/>
              </w:rPr>
            </w:pPr>
            <w:r w:rsidRPr="006100FA">
              <w:rPr>
                <w:kern w:val="2"/>
              </w:rPr>
              <w:pict>
                <v:line id="_x0000_s1026" style="position:absolute;z-index:251658240" from="-3.2pt,2.05pt" to="479.05pt,2.05pt"/>
              </w:pict>
            </w:r>
          </w:p>
          <w:p w:rsidR="002074A1" w:rsidRDefault="002074A1">
            <w:pPr>
              <w:rPr>
                <w:rFonts w:ascii="宋体" w:hAnsi="宋体"/>
                <w:color w:val="000000" w:themeColor="text1"/>
                <w:kern w:val="2"/>
                <w:sz w:val="24"/>
              </w:rPr>
            </w:pPr>
            <w:r>
              <w:rPr>
                <w:rFonts w:ascii="宋体" w:hAnsi="宋体" w:hint="eastAsia"/>
                <w:color w:val="000000" w:themeColor="text1"/>
                <w:kern w:val="2"/>
                <w:sz w:val="24"/>
              </w:rPr>
              <w:t>审批意见：</w:t>
            </w:r>
          </w:p>
          <w:p w:rsidR="002074A1" w:rsidRDefault="002074A1">
            <w:pPr>
              <w:rPr>
                <w:rFonts w:ascii="宋体" w:hAnsi="宋体"/>
                <w:color w:val="000000" w:themeColor="text1"/>
                <w:kern w:val="2"/>
                <w:sz w:val="24"/>
              </w:rPr>
            </w:pPr>
          </w:p>
          <w:p w:rsidR="002074A1" w:rsidRDefault="002074A1">
            <w:pPr>
              <w:rPr>
                <w:rFonts w:ascii="宋体" w:hAnsi="宋体"/>
                <w:color w:val="000000" w:themeColor="text1"/>
                <w:kern w:val="2"/>
                <w:sz w:val="24"/>
              </w:rPr>
            </w:pPr>
          </w:p>
          <w:p w:rsidR="002074A1" w:rsidRDefault="002074A1">
            <w:pPr>
              <w:rPr>
                <w:rFonts w:ascii="宋体" w:hAnsi="宋体"/>
                <w:color w:val="000000" w:themeColor="text1"/>
                <w:kern w:val="2"/>
                <w:sz w:val="24"/>
              </w:rPr>
            </w:pPr>
          </w:p>
        </w:tc>
      </w:tr>
    </w:tbl>
    <w:p w:rsidR="003A6200" w:rsidRPr="002074A1" w:rsidRDefault="003A6200" w:rsidP="004237BB">
      <w:pPr>
        <w:jc w:val="center"/>
      </w:pPr>
    </w:p>
    <w:sectPr w:rsidR="003A6200" w:rsidRPr="002074A1" w:rsidSect="002074A1">
      <w:headerReference w:type="even" r:id="rId7"/>
      <w:headerReference w:type="default" r:id="rId8"/>
      <w:headerReference w:type="first" r:id="rId9"/>
      <w:pgSz w:w="11906" w:h="16838"/>
      <w:pgMar w:top="1440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525E" w:rsidRDefault="0033525E" w:rsidP="004237BB">
      <w:r>
        <w:separator/>
      </w:r>
    </w:p>
  </w:endnote>
  <w:endnote w:type="continuationSeparator" w:id="0">
    <w:p w:rsidR="0033525E" w:rsidRDefault="0033525E" w:rsidP="004237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525E" w:rsidRDefault="0033525E" w:rsidP="004237BB">
      <w:r>
        <w:separator/>
      </w:r>
    </w:p>
  </w:footnote>
  <w:footnote w:type="continuationSeparator" w:id="0">
    <w:p w:rsidR="0033525E" w:rsidRDefault="0033525E" w:rsidP="004237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33A9" w:rsidRDefault="006100FA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60996" o:spid="_x0000_s2050" type="#_x0000_t75" style="position:absolute;left:0;text-align:left;margin-left:0;margin-top:0;width:595.2pt;height:841.8pt;z-index:-251657216;mso-position-horizontal:center;mso-position-horizontal-relative:margin;mso-position-vertical:center;mso-position-vertical-relative:margin" o:allowincell="f">
          <v:imagedata r:id="rId1" o:title="公司徽标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33A9" w:rsidRDefault="006100FA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60997" o:spid="_x0000_s2051" type="#_x0000_t75" style="position:absolute;left:0;text-align:left;margin-left:0;margin-top:0;width:595.2pt;height:841.8pt;z-index:-251656192;mso-position-horizontal:center;mso-position-horizontal-relative:margin;mso-position-vertical:center;mso-position-vertical-relative:margin" o:allowincell="f">
          <v:imagedata r:id="rId1" o:title="公司徽标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33A9" w:rsidRDefault="006100FA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60995" o:spid="_x0000_s2049" type="#_x0000_t75" style="position:absolute;left:0;text-align:left;margin-left:0;margin-top:0;width:595.2pt;height:841.8pt;z-index:-251658240;mso-position-horizontal:center;mso-position-horizontal-relative:margin;mso-position-vertical:center;mso-position-vertical-relative:margin" o:allowincell="f">
          <v:imagedata r:id="rId1" o:title="公司徽标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1033E"/>
    <w:multiLevelType w:val="hybridMultilevel"/>
    <w:tmpl w:val="06CE620C"/>
    <w:lvl w:ilvl="0" w:tplc="6D7212B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3D24250"/>
    <w:multiLevelType w:val="hybridMultilevel"/>
    <w:tmpl w:val="AD366CC2"/>
    <w:lvl w:ilvl="0" w:tplc="737E320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9521F2E"/>
    <w:multiLevelType w:val="hybridMultilevel"/>
    <w:tmpl w:val="D4C04AFE"/>
    <w:lvl w:ilvl="0" w:tplc="37DED04E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3">
    <w:nsid w:val="575CFB9E"/>
    <w:multiLevelType w:val="singleLevel"/>
    <w:tmpl w:val="575CFB9E"/>
    <w:lvl w:ilvl="0">
      <w:start w:val="1"/>
      <w:numFmt w:val="decimal"/>
      <w:suff w:val="nothing"/>
      <w:lvlText w:val="（%1）"/>
      <w:lvlJc w:val="left"/>
    </w:lvl>
  </w:abstractNum>
  <w:abstractNum w:abstractNumId="4">
    <w:nsid w:val="683B631F"/>
    <w:multiLevelType w:val="hybridMultilevel"/>
    <w:tmpl w:val="83AE1346"/>
    <w:lvl w:ilvl="0" w:tplc="CD3AD66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074A1"/>
    <w:rsid w:val="000033D8"/>
    <w:rsid w:val="00063541"/>
    <w:rsid w:val="00073510"/>
    <w:rsid w:val="000A59D7"/>
    <w:rsid w:val="000D2D7E"/>
    <w:rsid w:val="001675DF"/>
    <w:rsid w:val="002058F2"/>
    <w:rsid w:val="002074A1"/>
    <w:rsid w:val="00246C36"/>
    <w:rsid w:val="002900E6"/>
    <w:rsid w:val="002E2909"/>
    <w:rsid w:val="0033525E"/>
    <w:rsid w:val="003875E0"/>
    <w:rsid w:val="003A6200"/>
    <w:rsid w:val="003B6799"/>
    <w:rsid w:val="003C7E99"/>
    <w:rsid w:val="004237BB"/>
    <w:rsid w:val="00424300"/>
    <w:rsid w:val="00453BB7"/>
    <w:rsid w:val="00455013"/>
    <w:rsid w:val="0049710C"/>
    <w:rsid w:val="004B1845"/>
    <w:rsid w:val="004F5672"/>
    <w:rsid w:val="0052007B"/>
    <w:rsid w:val="0052674A"/>
    <w:rsid w:val="0054124B"/>
    <w:rsid w:val="005A57CF"/>
    <w:rsid w:val="005D185E"/>
    <w:rsid w:val="006100FA"/>
    <w:rsid w:val="006337EF"/>
    <w:rsid w:val="006B5AF0"/>
    <w:rsid w:val="006C1B87"/>
    <w:rsid w:val="00743230"/>
    <w:rsid w:val="0075541D"/>
    <w:rsid w:val="00761ED3"/>
    <w:rsid w:val="00771019"/>
    <w:rsid w:val="00811A05"/>
    <w:rsid w:val="00871681"/>
    <w:rsid w:val="008A4189"/>
    <w:rsid w:val="00910240"/>
    <w:rsid w:val="00981464"/>
    <w:rsid w:val="00983053"/>
    <w:rsid w:val="009A7283"/>
    <w:rsid w:val="00A614BB"/>
    <w:rsid w:val="00A6675D"/>
    <w:rsid w:val="00A72DB7"/>
    <w:rsid w:val="00AF1A54"/>
    <w:rsid w:val="00B260B5"/>
    <w:rsid w:val="00B329CE"/>
    <w:rsid w:val="00B679F5"/>
    <w:rsid w:val="00B7002A"/>
    <w:rsid w:val="00B833A9"/>
    <w:rsid w:val="00BA675B"/>
    <w:rsid w:val="00C8116E"/>
    <w:rsid w:val="00C87AA8"/>
    <w:rsid w:val="00CA2AA5"/>
    <w:rsid w:val="00D054BD"/>
    <w:rsid w:val="00D13B49"/>
    <w:rsid w:val="00D41EF5"/>
    <w:rsid w:val="00DC72BE"/>
    <w:rsid w:val="00E1030C"/>
    <w:rsid w:val="00E444EA"/>
    <w:rsid w:val="00EB6344"/>
    <w:rsid w:val="00EC1CCC"/>
    <w:rsid w:val="00EC43DF"/>
    <w:rsid w:val="00F95E0D"/>
    <w:rsid w:val="00FC28A2"/>
    <w:rsid w:val="00FD18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4A1"/>
    <w:rPr>
      <w:rFonts w:ascii="Times New Roman" w:eastAsia="宋体" w:hAnsi="Times New Roman" w:cs="Times New Roman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237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237BB"/>
    <w:rPr>
      <w:rFonts w:ascii="Times New Roman" w:eastAsia="宋体" w:hAnsi="Times New Roman" w:cs="Times New Roman"/>
      <w:kern w:val="0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237B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237BB"/>
    <w:rPr>
      <w:rFonts w:ascii="Times New Roman" w:eastAsia="宋体" w:hAnsi="Times New Roman" w:cs="Times New Roman"/>
      <w:kern w:val="0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F567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F5672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List Paragraph"/>
    <w:basedOn w:val="a"/>
    <w:uiPriority w:val="34"/>
    <w:qFormat/>
    <w:rsid w:val="00743230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3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67</Words>
  <Characters>384</Characters>
  <Application>Microsoft Office Word</Application>
  <DocSecurity>0</DocSecurity>
  <Lines>3</Lines>
  <Paragraphs>1</Paragraphs>
  <ScaleCrop>false</ScaleCrop>
  <Company>mycomputer</Company>
  <LinksUpToDate>false</LinksUpToDate>
  <CharactersWithSpaces>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Administrator</cp:lastModifiedBy>
  <cp:revision>26</cp:revision>
  <cp:lastPrinted>2016-10-08T04:40:00Z</cp:lastPrinted>
  <dcterms:created xsi:type="dcterms:W3CDTF">2016-05-13T01:46:00Z</dcterms:created>
  <dcterms:modified xsi:type="dcterms:W3CDTF">2016-10-08T04:41:00Z</dcterms:modified>
</cp:coreProperties>
</file>