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8F98" w14:textId="77777777" w:rsidR="00A12B8B" w:rsidRPr="008F46A6" w:rsidRDefault="00A12B8B" w:rsidP="008F46A6">
      <w:pPr>
        <w:pStyle w:val="a3"/>
        <w:spacing w:before="0" w:beforeAutospacing="0" w:after="0" w:afterAutospacing="0" w:line="360" w:lineRule="auto"/>
        <w:jc w:val="right"/>
        <w:rPr>
          <w:rFonts w:ascii="Times New Roman" w:eastAsiaTheme="minorEastAsia" w:hAnsi="Times New Roman" w:cs="Times New Roman"/>
          <w:b/>
          <w:i/>
          <w:u w:val="single"/>
        </w:rPr>
      </w:pPr>
    </w:p>
    <w:p w14:paraId="101B7830" w14:textId="77777777" w:rsidR="00A12B8B" w:rsidRPr="00A235B3" w:rsidRDefault="00A12B8B" w:rsidP="00A12B8B">
      <w:pPr>
        <w:widowControl/>
        <w:spacing w:after="100" w:afterAutospacing="1" w:line="405" w:lineRule="atLeast"/>
        <w:jc w:val="left"/>
        <w:rPr>
          <w:rFonts w:ascii="Times New Roman" w:hAnsi="Times New Roman" w:cs="Times New Roman"/>
          <w:color w:val="333333"/>
          <w:kern w:val="0"/>
          <w:sz w:val="24"/>
          <w:szCs w:val="24"/>
        </w:rPr>
      </w:pPr>
      <w:r w:rsidRPr="00A235B3">
        <w:rPr>
          <w:rFonts w:ascii="Times New Roman" w:hAnsi="Times New Roman" w:cs="Times New Roman"/>
          <w:color w:val="333333"/>
          <w:kern w:val="0"/>
          <w:sz w:val="24"/>
          <w:szCs w:val="24"/>
        </w:rPr>
        <w:t>Dear Friends, Colleagues and Supporters,</w:t>
      </w:r>
    </w:p>
    <w:p w14:paraId="08DE853C" w14:textId="77777777" w:rsidR="00A12B8B" w:rsidRPr="00A235B3" w:rsidRDefault="00A12B8B" w:rsidP="00547F21">
      <w:pPr>
        <w:widowControl/>
        <w:spacing w:before="100" w:beforeAutospacing="1" w:after="100" w:afterAutospacing="1" w:line="360" w:lineRule="auto"/>
        <w:rPr>
          <w:rFonts w:ascii="Times New Roman" w:hAnsi="Times New Roman" w:cs="Times New Roman"/>
          <w:color w:val="333333"/>
          <w:kern w:val="0"/>
          <w:sz w:val="24"/>
          <w:szCs w:val="24"/>
        </w:rPr>
      </w:pPr>
      <w:r w:rsidRPr="00A235B3">
        <w:rPr>
          <w:rFonts w:ascii="Times New Roman" w:hAnsi="Times New Roman" w:cs="Times New Roman"/>
          <w:color w:val="333333"/>
          <w:kern w:val="0"/>
          <w:sz w:val="24"/>
          <w:szCs w:val="24"/>
        </w:rPr>
        <w:t xml:space="preserve">On behalf of the Organizing Committee, I would like to extend a warm and cordial invitation for your participation and contribution to the </w:t>
      </w:r>
      <w:r w:rsidR="00A235B3" w:rsidRPr="00A235B3">
        <w:rPr>
          <w:rFonts w:ascii="Times New Roman" w:hAnsi="Times New Roman" w:cs="Times New Roman"/>
          <w:color w:val="333333"/>
          <w:kern w:val="0"/>
          <w:sz w:val="24"/>
          <w:szCs w:val="24"/>
        </w:rPr>
        <w:t>2024</w:t>
      </w:r>
      <w:r w:rsidRPr="00A235B3">
        <w:rPr>
          <w:rFonts w:ascii="Times New Roman" w:hAnsi="Times New Roman" w:cs="Times New Roman"/>
          <w:color w:val="333333"/>
          <w:kern w:val="0"/>
          <w:sz w:val="24"/>
          <w:szCs w:val="24"/>
        </w:rPr>
        <w:t xml:space="preserve"> IEEE </w:t>
      </w:r>
      <w:r w:rsidR="00643ABA">
        <w:rPr>
          <w:rFonts w:ascii="Times New Roman" w:hAnsi="Times New Roman" w:cs="Times New Roman"/>
          <w:color w:val="333333"/>
          <w:kern w:val="0"/>
          <w:sz w:val="24"/>
          <w:szCs w:val="24"/>
        </w:rPr>
        <w:t>10</w:t>
      </w:r>
      <w:r w:rsidRPr="00A235B3">
        <w:rPr>
          <w:rFonts w:ascii="Times New Roman" w:hAnsi="Times New Roman" w:cs="Times New Roman"/>
          <w:color w:val="333333"/>
          <w:kern w:val="0"/>
          <w:sz w:val="24"/>
          <w:szCs w:val="24"/>
        </w:rPr>
        <w:t>th International Power Electronics and Motion Control Conference (IPEMC</w:t>
      </w:r>
      <w:r w:rsidR="00547F21">
        <w:rPr>
          <w:rFonts w:ascii="Times New Roman" w:hAnsi="Times New Roman" w:cs="Times New Roman"/>
          <w:color w:val="333333"/>
          <w:kern w:val="0"/>
          <w:sz w:val="24"/>
          <w:szCs w:val="24"/>
        </w:rPr>
        <w:t xml:space="preserve"> </w:t>
      </w:r>
      <w:r w:rsidR="00A235B3" w:rsidRPr="00A235B3">
        <w:rPr>
          <w:rFonts w:ascii="Times New Roman" w:hAnsi="Times New Roman" w:cs="Times New Roman"/>
          <w:color w:val="333333"/>
          <w:kern w:val="0"/>
          <w:sz w:val="24"/>
          <w:szCs w:val="24"/>
        </w:rPr>
        <w:t>2024</w:t>
      </w:r>
      <w:r w:rsidRPr="00A235B3">
        <w:rPr>
          <w:rFonts w:ascii="Times New Roman" w:hAnsi="Times New Roman" w:cs="Times New Roman"/>
          <w:color w:val="333333"/>
          <w:kern w:val="0"/>
          <w:sz w:val="24"/>
          <w:szCs w:val="24"/>
        </w:rPr>
        <w:t xml:space="preserve">-ECCE Asia), which will be held </w:t>
      </w:r>
      <w:r w:rsidR="001378DE" w:rsidRPr="00A235B3">
        <w:rPr>
          <w:rFonts w:ascii="Times New Roman" w:hAnsi="Times New Roman" w:cs="Times New Roman"/>
          <w:color w:val="333333"/>
          <w:kern w:val="0"/>
          <w:sz w:val="24"/>
          <w:szCs w:val="24"/>
        </w:rPr>
        <w:t>in</w:t>
      </w:r>
      <w:r w:rsidRPr="00A235B3">
        <w:rPr>
          <w:rFonts w:ascii="Times New Roman" w:hAnsi="Times New Roman" w:cs="Times New Roman"/>
          <w:color w:val="333333"/>
          <w:kern w:val="0"/>
          <w:sz w:val="24"/>
          <w:szCs w:val="24"/>
        </w:rPr>
        <w:t xml:space="preserve"> </w:t>
      </w:r>
      <w:r w:rsidR="00547F21">
        <w:rPr>
          <w:rFonts w:ascii="Times New Roman" w:hAnsi="Times New Roman" w:cs="Times New Roman"/>
          <w:color w:val="333333"/>
          <w:kern w:val="0"/>
          <w:sz w:val="24"/>
          <w:szCs w:val="24"/>
        </w:rPr>
        <w:t>Chengdu</w:t>
      </w:r>
      <w:r w:rsidRPr="00A235B3">
        <w:rPr>
          <w:rFonts w:ascii="Times New Roman" w:hAnsi="Times New Roman" w:cs="Times New Roman"/>
          <w:color w:val="333333"/>
          <w:kern w:val="0"/>
          <w:sz w:val="24"/>
          <w:szCs w:val="24"/>
        </w:rPr>
        <w:t>, China, during</w:t>
      </w:r>
      <w:r w:rsidR="001378DE" w:rsidRPr="009764A0">
        <w:rPr>
          <w:rFonts w:ascii="Times New Roman" w:hAnsi="Times New Roman" w:cs="Times New Roman"/>
          <w:kern w:val="0"/>
          <w:sz w:val="24"/>
          <w:szCs w:val="24"/>
        </w:rPr>
        <w:t xml:space="preserve"> </w:t>
      </w:r>
      <w:r w:rsidR="009764A0" w:rsidRPr="009764A0">
        <w:rPr>
          <w:rFonts w:ascii="Times New Roman" w:hAnsi="Times New Roman" w:cs="Times New Roman"/>
          <w:kern w:val="0"/>
          <w:sz w:val="24"/>
          <w:szCs w:val="24"/>
        </w:rPr>
        <w:t>17</w:t>
      </w:r>
      <w:r w:rsidR="009764A0" w:rsidRPr="009764A0">
        <w:rPr>
          <w:rFonts w:ascii="Times New Roman" w:hAnsi="Times New Roman" w:cs="Times New Roman" w:hint="eastAsia"/>
          <w:kern w:val="0"/>
          <w:sz w:val="24"/>
          <w:szCs w:val="24"/>
        </w:rPr>
        <w:t>-</w:t>
      </w:r>
      <w:r w:rsidR="009764A0" w:rsidRPr="009764A0">
        <w:rPr>
          <w:rFonts w:ascii="Times New Roman" w:hAnsi="Times New Roman" w:cs="Times New Roman"/>
          <w:kern w:val="0"/>
          <w:sz w:val="24"/>
          <w:szCs w:val="24"/>
        </w:rPr>
        <w:t>20 M</w:t>
      </w:r>
      <w:r w:rsidR="009764A0" w:rsidRPr="009764A0">
        <w:rPr>
          <w:rFonts w:ascii="Times New Roman" w:hAnsi="Times New Roman" w:cs="Times New Roman" w:hint="eastAsia"/>
          <w:kern w:val="0"/>
          <w:sz w:val="24"/>
          <w:szCs w:val="24"/>
        </w:rPr>
        <w:t>ay</w:t>
      </w:r>
      <w:r w:rsidR="009764A0" w:rsidRPr="009764A0">
        <w:rPr>
          <w:rFonts w:ascii="Times New Roman" w:hAnsi="Times New Roman" w:cs="Times New Roman"/>
          <w:kern w:val="0"/>
          <w:sz w:val="24"/>
          <w:szCs w:val="24"/>
        </w:rPr>
        <w:t>, 2024</w:t>
      </w:r>
      <w:r w:rsidRPr="009764A0">
        <w:rPr>
          <w:rFonts w:ascii="Times New Roman" w:hAnsi="Times New Roman" w:cs="Times New Roman"/>
          <w:kern w:val="0"/>
          <w:sz w:val="24"/>
          <w:szCs w:val="24"/>
        </w:rPr>
        <w:t>.</w:t>
      </w:r>
    </w:p>
    <w:p w14:paraId="5BAA0053" w14:textId="77777777" w:rsidR="00A12B8B" w:rsidRPr="009764A0" w:rsidRDefault="00A12B8B" w:rsidP="00A12B8B">
      <w:pPr>
        <w:widowControl/>
        <w:spacing w:before="120" w:after="100" w:afterAutospacing="1" w:line="405" w:lineRule="atLeast"/>
        <w:rPr>
          <w:rFonts w:ascii="Times New Roman" w:hAnsi="Times New Roman" w:cs="Times New Roman"/>
          <w:kern w:val="0"/>
          <w:sz w:val="24"/>
          <w:szCs w:val="24"/>
        </w:rPr>
      </w:pPr>
      <w:r w:rsidRPr="009764A0">
        <w:rPr>
          <w:rFonts w:ascii="Times New Roman" w:hAnsi="Times New Roman" w:cs="Times New Roman"/>
          <w:kern w:val="0"/>
          <w:sz w:val="24"/>
          <w:szCs w:val="24"/>
        </w:rPr>
        <w:t>IPEMC</w:t>
      </w:r>
      <w:r w:rsidR="00547F21" w:rsidRPr="009764A0">
        <w:rPr>
          <w:rFonts w:ascii="Times New Roman" w:hAnsi="Times New Roman" w:cs="Times New Roman"/>
          <w:kern w:val="0"/>
          <w:sz w:val="24"/>
          <w:szCs w:val="24"/>
        </w:rPr>
        <w:t xml:space="preserve"> </w:t>
      </w:r>
      <w:r w:rsidR="00A235B3" w:rsidRPr="009764A0">
        <w:rPr>
          <w:rFonts w:ascii="Times New Roman" w:hAnsi="Times New Roman" w:cs="Times New Roman"/>
          <w:kern w:val="0"/>
          <w:sz w:val="24"/>
          <w:szCs w:val="24"/>
        </w:rPr>
        <w:t>2024</w:t>
      </w:r>
      <w:r w:rsidRPr="009764A0">
        <w:rPr>
          <w:rFonts w:ascii="Times New Roman" w:hAnsi="Times New Roman" w:cs="Times New Roman"/>
          <w:kern w:val="0"/>
          <w:sz w:val="24"/>
          <w:szCs w:val="24"/>
        </w:rPr>
        <w:t xml:space="preserve">-ECCE Asia follows the tradition of premium technical quality as one of the leading IEEE conferences in power electronics and motion control, sponsored by the China Electrotechnical Society, co-sponsored by the IEEE Power Electronics Society, cooperated by Institute of Electrical Engineers of Japan - Industry Application Society, and Korean Institute of Power Electronics, hosted by </w:t>
      </w:r>
      <w:r w:rsidR="00547F21" w:rsidRPr="009764A0">
        <w:rPr>
          <w:rFonts w:ascii="Times New Roman" w:hAnsi="Times New Roman" w:cs="Times New Roman"/>
          <w:kern w:val="0"/>
          <w:sz w:val="24"/>
          <w:szCs w:val="24"/>
        </w:rPr>
        <w:t xml:space="preserve">Southwest </w:t>
      </w:r>
      <w:proofErr w:type="spellStart"/>
      <w:r w:rsidR="00547F21" w:rsidRPr="009764A0">
        <w:rPr>
          <w:rFonts w:ascii="Times New Roman" w:hAnsi="Times New Roman" w:cs="Times New Roman"/>
          <w:kern w:val="0"/>
          <w:sz w:val="24"/>
          <w:szCs w:val="24"/>
        </w:rPr>
        <w:t>Jiaotong</w:t>
      </w:r>
      <w:proofErr w:type="spellEnd"/>
      <w:r w:rsidR="00547F21" w:rsidRPr="009764A0">
        <w:rPr>
          <w:rFonts w:ascii="Times New Roman" w:hAnsi="Times New Roman" w:cs="Times New Roman"/>
          <w:kern w:val="0"/>
          <w:sz w:val="24"/>
          <w:szCs w:val="24"/>
        </w:rPr>
        <w:t xml:space="preserve"> University</w:t>
      </w:r>
      <w:r w:rsidRPr="009764A0">
        <w:rPr>
          <w:rFonts w:ascii="Times New Roman" w:hAnsi="Times New Roman" w:cs="Times New Roman"/>
          <w:kern w:val="0"/>
          <w:sz w:val="24"/>
          <w:szCs w:val="24"/>
        </w:rPr>
        <w:t>.</w:t>
      </w:r>
    </w:p>
    <w:p w14:paraId="23DB4C77" w14:textId="77777777" w:rsidR="00A12B8B" w:rsidRPr="005E5A66" w:rsidRDefault="00A12B8B" w:rsidP="005E5A66">
      <w:pPr>
        <w:widowControl/>
        <w:spacing w:before="120" w:after="100" w:afterAutospacing="1" w:line="405" w:lineRule="atLeast"/>
        <w:rPr>
          <w:rFonts w:ascii="Times New Roman" w:hAnsi="Times New Roman" w:cs="Times New Roman"/>
          <w:color w:val="333333"/>
          <w:kern w:val="0"/>
          <w:sz w:val="24"/>
          <w:szCs w:val="24"/>
        </w:rPr>
      </w:pPr>
      <w:r w:rsidRPr="00A235B3">
        <w:rPr>
          <w:rFonts w:ascii="Times New Roman" w:hAnsi="Times New Roman" w:cs="Times New Roman"/>
          <w:color w:val="333333"/>
          <w:kern w:val="0"/>
          <w:sz w:val="24"/>
          <w:szCs w:val="24"/>
        </w:rPr>
        <w:t>IPEMC</w:t>
      </w:r>
      <w:r w:rsidR="00112B7E">
        <w:rPr>
          <w:rFonts w:ascii="Times New Roman" w:hAnsi="Times New Roman" w:cs="Times New Roman"/>
          <w:color w:val="333333"/>
          <w:kern w:val="0"/>
          <w:sz w:val="24"/>
          <w:szCs w:val="24"/>
        </w:rPr>
        <w:t xml:space="preserve"> </w:t>
      </w:r>
      <w:r w:rsidR="00A235B3" w:rsidRPr="00A235B3">
        <w:rPr>
          <w:rFonts w:ascii="Times New Roman" w:hAnsi="Times New Roman" w:cs="Times New Roman"/>
          <w:color w:val="333333"/>
          <w:kern w:val="0"/>
          <w:sz w:val="24"/>
          <w:szCs w:val="24"/>
        </w:rPr>
        <w:t>2024</w:t>
      </w:r>
      <w:r w:rsidRPr="00A235B3">
        <w:rPr>
          <w:rFonts w:ascii="Times New Roman" w:hAnsi="Times New Roman" w:cs="Times New Roman"/>
          <w:color w:val="333333"/>
          <w:kern w:val="0"/>
          <w:sz w:val="24"/>
          <w:szCs w:val="24"/>
        </w:rPr>
        <w:t xml:space="preserve">-ECCE Asia provides a great venue for professionals from industry and academia to share professional experiences, expand networks, and receive updates on the latest advances in the field of power electronics and motion control. The conference will contain the tutorials, plenary and keynote speeches, breakout technical sessions including oral and poster presentations. Besides, the exhibitions at the conference offer opportunities for access to the most advanced products and services in industry related to power electronics and motion control. In addition, </w:t>
      </w:r>
      <w:r w:rsidR="005E5A66" w:rsidRPr="005E5A66">
        <w:rPr>
          <w:rFonts w:ascii="Times New Roman" w:hAnsi="Times New Roman" w:cs="Times New Roman"/>
          <w:color w:val="333333"/>
          <w:kern w:val="0"/>
          <w:sz w:val="24"/>
          <w:szCs w:val="24"/>
        </w:rPr>
        <w:t>we have prepared a rich social, tour and entertaining program for your enjoyment during the stay in Chengdu, the capital of Sichuan Province as well as a historical city with over 4500 years.</w:t>
      </w:r>
    </w:p>
    <w:p w14:paraId="2F1142AE" w14:textId="77777777" w:rsidR="00A12B8B" w:rsidRPr="00A235B3" w:rsidRDefault="00A12B8B" w:rsidP="00A12B8B">
      <w:pPr>
        <w:widowControl/>
        <w:spacing w:before="120" w:after="100" w:afterAutospacing="1" w:line="405" w:lineRule="atLeast"/>
        <w:rPr>
          <w:rFonts w:ascii="Times New Roman" w:hAnsi="Times New Roman" w:cs="Times New Roman"/>
          <w:color w:val="333333"/>
          <w:kern w:val="0"/>
          <w:sz w:val="24"/>
          <w:szCs w:val="24"/>
        </w:rPr>
      </w:pPr>
      <w:r w:rsidRPr="00A235B3">
        <w:rPr>
          <w:rFonts w:ascii="Times New Roman" w:hAnsi="Times New Roman" w:cs="Times New Roman"/>
          <w:color w:val="333333"/>
          <w:kern w:val="0"/>
          <w:sz w:val="24"/>
          <w:szCs w:val="24"/>
        </w:rPr>
        <w:t xml:space="preserve">We sincerely hope that all participants will use this valuable time to produce deep and profound discussions and make lasting friendships and future colleagues with all our prestigious researchers. We are looking forward to meeting you in </w:t>
      </w:r>
      <w:r w:rsidR="005E5A66">
        <w:rPr>
          <w:rFonts w:ascii="Times New Roman" w:hAnsi="Times New Roman" w:cs="Times New Roman"/>
          <w:color w:val="333333"/>
          <w:kern w:val="0"/>
          <w:sz w:val="24"/>
          <w:szCs w:val="24"/>
        </w:rPr>
        <w:t>Chengdu</w:t>
      </w:r>
      <w:r w:rsidRPr="00A235B3">
        <w:rPr>
          <w:rFonts w:ascii="Times New Roman" w:hAnsi="Times New Roman" w:cs="Times New Roman"/>
          <w:color w:val="333333"/>
          <w:kern w:val="0"/>
          <w:sz w:val="24"/>
          <w:szCs w:val="24"/>
        </w:rPr>
        <w:t>, China.</w:t>
      </w:r>
    </w:p>
    <w:p w14:paraId="4437D1B2" w14:textId="77777777" w:rsidR="00A12B8B" w:rsidRPr="00A235B3" w:rsidRDefault="00A12B8B" w:rsidP="00A12B8B">
      <w:pPr>
        <w:widowControl/>
        <w:spacing w:before="120" w:after="100" w:afterAutospacing="1" w:line="405" w:lineRule="atLeast"/>
        <w:jc w:val="left"/>
        <w:rPr>
          <w:rFonts w:ascii="Times New Roman" w:hAnsi="Times New Roman" w:cs="Times New Roman"/>
          <w:color w:val="333333"/>
          <w:kern w:val="0"/>
          <w:sz w:val="24"/>
          <w:szCs w:val="24"/>
        </w:rPr>
      </w:pPr>
      <w:r w:rsidRPr="00A235B3">
        <w:rPr>
          <w:rFonts w:ascii="Times New Roman" w:hAnsi="Times New Roman" w:cs="Times New Roman"/>
          <w:color w:val="333333"/>
          <w:kern w:val="0"/>
          <w:sz w:val="24"/>
          <w:szCs w:val="24"/>
        </w:rPr>
        <w:t>Sincerely,</w:t>
      </w:r>
    </w:p>
    <w:p w14:paraId="2C747441" w14:textId="77777777" w:rsidR="00A12B8B" w:rsidRPr="00A235B3" w:rsidRDefault="00A12B8B" w:rsidP="00A12B8B">
      <w:pPr>
        <w:widowControl/>
        <w:spacing w:before="120" w:after="100" w:afterAutospacing="1" w:line="405" w:lineRule="atLeast"/>
        <w:jc w:val="right"/>
        <w:rPr>
          <w:rFonts w:ascii="Times New Roman" w:hAnsi="Times New Roman" w:cs="Times New Roman"/>
          <w:color w:val="333333"/>
          <w:kern w:val="0"/>
          <w:sz w:val="24"/>
          <w:szCs w:val="24"/>
        </w:rPr>
      </w:pPr>
    </w:p>
    <w:p w14:paraId="0A9CAC3F" w14:textId="77777777" w:rsidR="00A12B8B" w:rsidRPr="00A235B3" w:rsidRDefault="00A12B8B" w:rsidP="00A12B8B">
      <w:pPr>
        <w:widowControl/>
        <w:snapToGrid w:val="0"/>
        <w:spacing w:line="240" w:lineRule="atLeast"/>
        <w:jc w:val="right"/>
        <w:rPr>
          <w:rFonts w:ascii="Times New Roman" w:hAnsi="Times New Roman" w:cs="Times New Roman"/>
          <w:color w:val="333333"/>
          <w:kern w:val="0"/>
          <w:sz w:val="24"/>
          <w:szCs w:val="24"/>
        </w:rPr>
      </w:pPr>
      <w:r w:rsidRPr="00A235B3">
        <w:rPr>
          <w:rFonts w:ascii="Times New Roman" w:hAnsi="Times New Roman" w:cs="Times New Roman"/>
          <w:color w:val="333333"/>
          <w:kern w:val="0"/>
          <w:sz w:val="24"/>
          <w:szCs w:val="24"/>
        </w:rPr>
        <w:t>General Chair, IPEMC</w:t>
      </w:r>
      <w:r w:rsidR="005E5A66">
        <w:rPr>
          <w:rFonts w:ascii="Times New Roman" w:hAnsi="Times New Roman" w:cs="Times New Roman"/>
          <w:color w:val="333333"/>
          <w:kern w:val="0"/>
          <w:sz w:val="24"/>
          <w:szCs w:val="24"/>
        </w:rPr>
        <w:t xml:space="preserve"> </w:t>
      </w:r>
      <w:r w:rsidRPr="00A235B3">
        <w:rPr>
          <w:rFonts w:ascii="Times New Roman" w:hAnsi="Times New Roman" w:cs="Times New Roman"/>
          <w:color w:val="333333"/>
          <w:kern w:val="0"/>
          <w:sz w:val="24"/>
          <w:szCs w:val="24"/>
        </w:rPr>
        <w:t>202</w:t>
      </w:r>
      <w:r w:rsidR="00A235B3" w:rsidRPr="00A235B3">
        <w:rPr>
          <w:rFonts w:ascii="Times New Roman" w:hAnsi="Times New Roman" w:cs="Times New Roman"/>
          <w:color w:val="333333"/>
          <w:kern w:val="0"/>
          <w:sz w:val="24"/>
          <w:szCs w:val="24"/>
        </w:rPr>
        <w:t>4</w:t>
      </w:r>
      <w:r w:rsidRPr="00A235B3">
        <w:rPr>
          <w:rFonts w:ascii="Times New Roman" w:hAnsi="Times New Roman" w:cs="Times New Roman"/>
          <w:color w:val="333333"/>
          <w:kern w:val="0"/>
          <w:sz w:val="24"/>
          <w:szCs w:val="24"/>
        </w:rPr>
        <w:t>-ECCE Asia</w:t>
      </w:r>
    </w:p>
    <w:sectPr w:rsidR="00A12B8B" w:rsidRPr="00A235B3" w:rsidSect="001378DE">
      <w:headerReference w:type="default" r:id="rId7"/>
      <w:pgSz w:w="11906" w:h="16838"/>
      <w:pgMar w:top="1135" w:right="1416" w:bottom="709"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681B" w14:textId="77777777" w:rsidR="000C1D9B" w:rsidRDefault="000C1D9B" w:rsidP="009D2E87">
      <w:r>
        <w:separator/>
      </w:r>
    </w:p>
  </w:endnote>
  <w:endnote w:type="continuationSeparator" w:id="0">
    <w:p w14:paraId="029CDBD9" w14:textId="77777777" w:rsidR="000C1D9B" w:rsidRDefault="000C1D9B" w:rsidP="009D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D7ED" w14:textId="77777777" w:rsidR="000C1D9B" w:rsidRDefault="000C1D9B" w:rsidP="009D2E87">
      <w:r>
        <w:separator/>
      </w:r>
    </w:p>
  </w:footnote>
  <w:footnote w:type="continuationSeparator" w:id="0">
    <w:p w14:paraId="19C55084" w14:textId="77777777" w:rsidR="000C1D9B" w:rsidRDefault="000C1D9B" w:rsidP="009D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D870" w14:textId="6E92015A" w:rsidR="00656FBE" w:rsidRPr="00656FBE" w:rsidRDefault="00F10F5C" w:rsidP="00656FBE">
    <w:pPr>
      <w:jc w:val="center"/>
    </w:pPr>
    <w:r w:rsidRPr="00F10F5C">
      <w:rPr>
        <w:noProof/>
      </w:rPr>
      <w:drawing>
        <wp:inline distT="0" distB="0" distL="0" distR="0" wp14:anchorId="5D8960D7" wp14:editId="1FAB6C66">
          <wp:extent cx="5760720" cy="523875"/>
          <wp:effectExtent l="0" t="0" r="0" b="9525"/>
          <wp:docPr id="8361943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17017"/>
    <w:multiLevelType w:val="hybridMultilevel"/>
    <w:tmpl w:val="D9D6657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33292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0MDQxMrEwNrEwMzVX0lEKTi0uzszPAykwqgUANY6KCCwAAAA="/>
  </w:docVars>
  <w:rsids>
    <w:rsidRoot w:val="004210D7"/>
    <w:rsid w:val="000007C5"/>
    <w:rsid w:val="000209FD"/>
    <w:rsid w:val="000C1D9B"/>
    <w:rsid w:val="000C65DB"/>
    <w:rsid w:val="000F4391"/>
    <w:rsid w:val="00104122"/>
    <w:rsid w:val="00112B7E"/>
    <w:rsid w:val="00130A8B"/>
    <w:rsid w:val="001378DE"/>
    <w:rsid w:val="001A20ED"/>
    <w:rsid w:val="001B393F"/>
    <w:rsid w:val="001B58DB"/>
    <w:rsid w:val="00240B71"/>
    <w:rsid w:val="002A6A9E"/>
    <w:rsid w:val="00300604"/>
    <w:rsid w:val="003526F7"/>
    <w:rsid w:val="004210D7"/>
    <w:rsid w:val="00471E54"/>
    <w:rsid w:val="004C1F69"/>
    <w:rsid w:val="005129F7"/>
    <w:rsid w:val="00547F21"/>
    <w:rsid w:val="005E5A66"/>
    <w:rsid w:val="00633CC1"/>
    <w:rsid w:val="00643ABA"/>
    <w:rsid w:val="0065455C"/>
    <w:rsid w:val="00656FBE"/>
    <w:rsid w:val="00695FD4"/>
    <w:rsid w:val="00703AED"/>
    <w:rsid w:val="007831A8"/>
    <w:rsid w:val="007C15D5"/>
    <w:rsid w:val="00823ECE"/>
    <w:rsid w:val="008F46A6"/>
    <w:rsid w:val="008F57CE"/>
    <w:rsid w:val="009423B7"/>
    <w:rsid w:val="009764A0"/>
    <w:rsid w:val="009A752E"/>
    <w:rsid w:val="009B2313"/>
    <w:rsid w:val="009C461D"/>
    <w:rsid w:val="009D2E87"/>
    <w:rsid w:val="009E3B75"/>
    <w:rsid w:val="00A125AC"/>
    <w:rsid w:val="00A12B8B"/>
    <w:rsid w:val="00A235B3"/>
    <w:rsid w:val="00A7137F"/>
    <w:rsid w:val="00A94B46"/>
    <w:rsid w:val="00B5665A"/>
    <w:rsid w:val="00B67E85"/>
    <w:rsid w:val="00BB2B1E"/>
    <w:rsid w:val="00BF3729"/>
    <w:rsid w:val="00C96C87"/>
    <w:rsid w:val="00CF596D"/>
    <w:rsid w:val="00DB01E4"/>
    <w:rsid w:val="00DB2653"/>
    <w:rsid w:val="00DD1699"/>
    <w:rsid w:val="00E16546"/>
    <w:rsid w:val="00E91853"/>
    <w:rsid w:val="00E9206A"/>
    <w:rsid w:val="00EA0FD0"/>
    <w:rsid w:val="00EE5BC7"/>
    <w:rsid w:val="00EF5911"/>
    <w:rsid w:val="00F10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A0BDC"/>
  <w15:chartTrackingRefBased/>
  <w15:docId w15:val="{1CD33559-56D9-41DC-B736-0D966035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0D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BC7"/>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9E3B75"/>
    <w:pPr>
      <w:ind w:firstLineChars="200" w:firstLine="420"/>
    </w:pPr>
  </w:style>
  <w:style w:type="paragraph" w:styleId="a5">
    <w:name w:val="header"/>
    <w:basedOn w:val="a"/>
    <w:link w:val="a6"/>
    <w:uiPriority w:val="99"/>
    <w:unhideWhenUsed/>
    <w:rsid w:val="009D2E8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D2E87"/>
    <w:rPr>
      <w:rFonts w:ascii="Calibri" w:eastAsia="宋体" w:hAnsi="Calibri" w:cs="黑体"/>
      <w:sz w:val="18"/>
      <w:szCs w:val="18"/>
    </w:rPr>
  </w:style>
  <w:style w:type="paragraph" w:styleId="a7">
    <w:name w:val="footer"/>
    <w:basedOn w:val="a"/>
    <w:link w:val="a8"/>
    <w:uiPriority w:val="99"/>
    <w:unhideWhenUsed/>
    <w:rsid w:val="009D2E87"/>
    <w:pPr>
      <w:tabs>
        <w:tab w:val="center" w:pos="4153"/>
        <w:tab w:val="right" w:pos="8306"/>
      </w:tabs>
      <w:snapToGrid w:val="0"/>
      <w:jc w:val="left"/>
    </w:pPr>
    <w:rPr>
      <w:sz w:val="18"/>
      <w:szCs w:val="18"/>
    </w:rPr>
  </w:style>
  <w:style w:type="character" w:customStyle="1" w:styleId="a8">
    <w:name w:val="页脚 字符"/>
    <w:basedOn w:val="a0"/>
    <w:link w:val="a7"/>
    <w:uiPriority w:val="99"/>
    <w:rsid w:val="009D2E87"/>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711">
      <w:bodyDiv w:val="1"/>
      <w:marLeft w:val="0"/>
      <w:marRight w:val="0"/>
      <w:marTop w:val="0"/>
      <w:marBottom w:val="0"/>
      <w:divBdr>
        <w:top w:val="none" w:sz="0" w:space="0" w:color="auto"/>
        <w:left w:val="none" w:sz="0" w:space="0" w:color="auto"/>
        <w:bottom w:val="none" w:sz="0" w:space="0" w:color="auto"/>
        <w:right w:val="none" w:sz="0" w:space="0" w:color="auto"/>
      </w:divBdr>
    </w:div>
    <w:div w:id="746654002">
      <w:bodyDiv w:val="1"/>
      <w:marLeft w:val="0"/>
      <w:marRight w:val="0"/>
      <w:marTop w:val="0"/>
      <w:marBottom w:val="0"/>
      <w:divBdr>
        <w:top w:val="none" w:sz="0" w:space="0" w:color="auto"/>
        <w:left w:val="none" w:sz="0" w:space="0" w:color="auto"/>
        <w:bottom w:val="none" w:sz="0" w:space="0" w:color="auto"/>
        <w:right w:val="none" w:sz="0" w:space="0" w:color="auto"/>
      </w:divBdr>
    </w:div>
    <w:div w:id="13692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dc:creator>
  <cp:keywords/>
  <dc:description/>
  <cp:lastModifiedBy>王 欢</cp:lastModifiedBy>
  <cp:revision>15</cp:revision>
  <cp:lastPrinted>2020-12-15T01:10:00Z</cp:lastPrinted>
  <dcterms:created xsi:type="dcterms:W3CDTF">2023-04-09T03:22:00Z</dcterms:created>
  <dcterms:modified xsi:type="dcterms:W3CDTF">2023-05-31T01:17:00Z</dcterms:modified>
</cp:coreProperties>
</file>